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265B6" w14:textId="16C03AFB" w:rsidR="00C658F8" w:rsidRPr="006D4774" w:rsidRDefault="00C658F8" w:rsidP="0065603B">
      <w:pPr>
        <w:jc w:val="center"/>
      </w:pPr>
    </w:p>
    <w:p w14:paraId="6BD95A6C" w14:textId="5A5E40EF" w:rsidR="0065603B" w:rsidRPr="006D4774" w:rsidRDefault="0065603B" w:rsidP="0065603B">
      <w:pPr>
        <w:jc w:val="center"/>
      </w:pPr>
    </w:p>
    <w:p w14:paraId="121C5645" w14:textId="565E8DE4" w:rsidR="0065603B" w:rsidRPr="006D4774" w:rsidRDefault="0065603B" w:rsidP="0065603B">
      <w:pPr>
        <w:jc w:val="center"/>
      </w:pPr>
    </w:p>
    <w:p w14:paraId="2F884254" w14:textId="405AF6C4" w:rsidR="0065603B" w:rsidRPr="006D4774" w:rsidRDefault="0065603B" w:rsidP="0065603B">
      <w:pPr>
        <w:jc w:val="center"/>
      </w:pPr>
    </w:p>
    <w:p w14:paraId="6038730D" w14:textId="30C99CFC" w:rsidR="0065603B" w:rsidRPr="006D4774" w:rsidRDefault="00A43E30" w:rsidP="0065603B">
      <w:pPr>
        <w:jc w:val="center"/>
      </w:pPr>
      <w:r>
        <w:rPr>
          <w:noProof/>
        </w:rPr>
        <w:drawing>
          <wp:inline distT="0" distB="0" distL="0" distR="0" wp14:anchorId="4198312F" wp14:editId="634D38C6">
            <wp:extent cx="2876550" cy="1750916"/>
            <wp:effectExtent l="0" t="0" r="0" b="1905"/>
            <wp:docPr id="81" name="Picture 8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008" cy="1756673"/>
                    </a:xfrm>
                    <a:prstGeom prst="rect">
                      <a:avLst/>
                    </a:prstGeom>
                  </pic:spPr>
                </pic:pic>
              </a:graphicData>
            </a:graphic>
          </wp:inline>
        </w:drawing>
      </w:r>
    </w:p>
    <w:p w14:paraId="589B6381" w14:textId="5C1ED67C" w:rsidR="0065603B" w:rsidRPr="006D4774" w:rsidRDefault="00A43E30" w:rsidP="0065603B">
      <w:pPr>
        <w:jc w:val="center"/>
        <w:rPr>
          <w:b/>
          <w:bCs/>
          <w:sz w:val="36"/>
          <w:szCs w:val="36"/>
        </w:rPr>
      </w:pPr>
      <w:r>
        <w:rPr>
          <w:b/>
          <w:bCs/>
          <w:sz w:val="36"/>
          <w:szCs w:val="36"/>
        </w:rPr>
        <w:t>Wine Producers’ Committee</w:t>
      </w:r>
    </w:p>
    <w:p w14:paraId="755B7BD1" w14:textId="493C190D" w:rsidR="0065603B" w:rsidRPr="006D4774" w:rsidRDefault="001F55A5" w:rsidP="0065603B">
      <w:pPr>
        <w:jc w:val="center"/>
        <w:rPr>
          <w:b/>
          <w:bCs/>
          <w:sz w:val="36"/>
          <w:szCs w:val="36"/>
        </w:rPr>
      </w:pPr>
      <w:r w:rsidRPr="006D4774">
        <w:rPr>
          <w:noProof/>
          <w:lang w:eastAsia="en-AU"/>
        </w:rPr>
        <mc:AlternateContent>
          <mc:Choice Requires="wps">
            <w:drawing>
              <wp:anchor distT="0" distB="0" distL="114300" distR="114300" simplePos="0" relativeHeight="251637760" behindDoc="0" locked="0" layoutInCell="1" allowOverlap="1" wp14:anchorId="47B27F51" wp14:editId="1559EE62">
                <wp:simplePos x="0" y="0"/>
                <wp:positionH relativeFrom="page">
                  <wp:posOffset>-28575</wp:posOffset>
                </wp:positionH>
                <wp:positionV relativeFrom="paragraph">
                  <wp:posOffset>338455</wp:posOffset>
                </wp:positionV>
                <wp:extent cx="7600950" cy="660400"/>
                <wp:effectExtent l="0" t="0" r="19050" b="25400"/>
                <wp:wrapNone/>
                <wp:docPr id="1" name="Text Box 1"/>
                <wp:cNvGraphicFramePr/>
                <a:graphic xmlns:a="http://schemas.openxmlformats.org/drawingml/2006/main">
                  <a:graphicData uri="http://schemas.microsoft.com/office/word/2010/wordprocessingShape">
                    <wps:wsp>
                      <wps:cNvSpPr txBox="1"/>
                      <wps:spPr>
                        <a:xfrm>
                          <a:off x="0" y="0"/>
                          <a:ext cx="7600950" cy="6604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328E16F5" w14:textId="179A5F32" w:rsidR="0065603B" w:rsidRPr="0065603B" w:rsidRDefault="00A43E30" w:rsidP="0065603B">
                            <w:pPr>
                              <w:jc w:val="center"/>
                              <w:rPr>
                                <w:b/>
                                <w:bCs/>
                                <w:sz w:val="40"/>
                                <w:szCs w:val="40"/>
                              </w:rPr>
                            </w:pPr>
                            <w:r>
                              <w:rPr>
                                <w:b/>
                                <w:bCs/>
                                <w:sz w:val="40"/>
                                <w:szCs w:val="40"/>
                              </w:rPr>
                              <w:t>Vintage 2021: Industry Snapshot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B27F51" id="_x0000_t202" coordsize="21600,21600" o:spt="202" path="m,l,21600r21600,l21600,xe">
                <v:stroke joinstyle="miter"/>
                <v:path gradientshapeok="t" o:connecttype="rect"/>
              </v:shapetype>
              <v:shape id="Text Box 1" o:spid="_x0000_s1026" type="#_x0000_t202" style="position:absolute;left:0;text-align:left;margin-left:-2.25pt;margin-top:26.65pt;width:598.5pt;height:52pt;z-index:2516377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TFVQIAAAYFAAAOAAAAZHJzL2Uyb0RvYy54bWysVN9P2zAQfp+0/8Hy+0jalQJVU9SBmCYh&#10;QIOJZ9ex20iOz7OvTbq/fmcnTRHry6a9OGff7+++y/y6rQ3bKR8qsAUfneWcKSuhrOy64D9e7j5d&#10;chZQ2FIYsKrgexX49eLjh3njZmoMGzCl8oyC2DBrXME3iG6WZUFuVC3CGThlSanB1wLp6tdZ6UVD&#10;0WuTjfN8mjXgS+dBqhDo9bZT8kWKr7WS+Kh1UMhMwak2TKdP5yqe2WIuZmsv3KaSfRniH6qoRWUp&#10;6RDqVqBgW1/9EaqupIcAGs8k1BloXUmVeqBuRvm7bp43wqnUC4ET3ABT+H9h5cPu2T15hu0XaGmA&#10;EZDGhVmgx9hPq30dv1QpIz1BuB9gUy0ySY8X0zy/OieVJN10mk/yhGt29HY+4FcFNYtCwT2NJaEl&#10;dvcBKSOZHkxiMmPj27GMJOHeqE75XWlWlZT4cwqSuKJujGc7QVM2mJqgkMaSZXTRlTGD0+iUk5BS&#10;2cGxt4+uKnHob5wHj5QZLA7OdWXBn8p+LFl39ofuu55j+9iu2n40Kyj3NDEPHZmDk3cVwXovAj4J&#10;T+ylSdBG4iMd2kBTcOglzjbgf516j/ZEKtJy1tA2FDz83AqvODPfLNHtajSZxPVJl8n5xZgu/q1m&#10;9VZjt/UN0ChGtPtOJjHaozmI2kP9Sou7jFlJJayk3AXHg3iD3Y7S4ku1XCYjWhgn8N4+OxlDR3gj&#10;aV7aV+FdzywkTj7AYW/E7B3BOtvoaWG5RdBVYl8EuEO1B56WLZGy/zHEbX57T1bH39fiNwAAAP//&#10;AwBQSwMEFAAGAAgAAAAhAKg5RofgAAAACgEAAA8AAABkcnMvZG93bnJldi54bWxMj81OwzAQhO9I&#10;vIO1SNxap03TnxCnggq49EShnN14SSLidRS7renTsz3BbXdnNPtNsY62EyccfOtIwWScgECqnGmp&#10;VvDx/jJagvBBk9GdI1Twgx7W5e1NoXPjzvSGp12oBYeQz7WCJoQ+l9JXDVrtx65HYu3LDVYHXoda&#10;mkGfOdx2cpokc2l1S/yh0T1uGqy+d0er4GnVJv2zuVxm88Wwjyl+xu3mVan7u/j4ACJgDH9muOIz&#10;OpTMdHBHMl50CkazjJ0KsjQFcdUnqylfDjxlixRkWcj/FcpfAAAA//8DAFBLAQItABQABgAIAAAA&#10;IQC2gziS/gAAAOEBAAATAAAAAAAAAAAAAAAAAAAAAABbQ29udGVudF9UeXBlc10ueG1sUEsBAi0A&#10;FAAGAAgAAAAhADj9If/WAAAAlAEAAAsAAAAAAAAAAAAAAAAALwEAAF9yZWxzLy5yZWxzUEsBAi0A&#10;FAAGAAgAAAAhANFipMVVAgAABgUAAA4AAAAAAAAAAAAAAAAALgIAAGRycy9lMm9Eb2MueG1sUEsB&#10;Ai0AFAAGAAgAAAAhAKg5RofgAAAACgEAAA8AAAAAAAAAAAAAAAAArwQAAGRycy9kb3ducmV2Lnht&#10;bFBLBQYAAAAABAAEAPMAAAC8BQAAAAA=&#10;" fillcolor="#00594f [3204]" strokecolor="white [3201]" strokeweight="1.5pt">
                <v:textbox>
                  <w:txbxContent>
                    <w:p w14:paraId="328E16F5" w14:textId="179A5F32" w:rsidR="0065603B" w:rsidRPr="0065603B" w:rsidRDefault="00A43E30" w:rsidP="0065603B">
                      <w:pPr>
                        <w:jc w:val="center"/>
                        <w:rPr>
                          <w:b/>
                          <w:bCs/>
                          <w:sz w:val="40"/>
                          <w:szCs w:val="40"/>
                        </w:rPr>
                      </w:pPr>
                      <w:r>
                        <w:rPr>
                          <w:b/>
                          <w:bCs/>
                          <w:sz w:val="40"/>
                          <w:szCs w:val="40"/>
                        </w:rPr>
                        <w:t>Vintage 2021: Industry Snapshot</w:t>
                      </w:r>
                    </w:p>
                  </w:txbxContent>
                </v:textbox>
                <w10:wrap anchorx="page"/>
              </v:shape>
            </w:pict>
          </mc:Fallback>
        </mc:AlternateContent>
      </w:r>
    </w:p>
    <w:p w14:paraId="0344B1F1" w14:textId="28C0806E" w:rsidR="0065603B" w:rsidRPr="006D4774" w:rsidRDefault="0065603B" w:rsidP="0065603B">
      <w:pPr>
        <w:jc w:val="center"/>
        <w:rPr>
          <w:b/>
          <w:bCs/>
          <w:sz w:val="36"/>
          <w:szCs w:val="36"/>
        </w:rPr>
      </w:pPr>
    </w:p>
    <w:p w14:paraId="1168E45A" w14:textId="743459B4" w:rsidR="0065603B" w:rsidRPr="006D4774" w:rsidRDefault="0065603B" w:rsidP="0065603B">
      <w:pPr>
        <w:jc w:val="center"/>
        <w:rPr>
          <w:b/>
          <w:bCs/>
          <w:sz w:val="36"/>
          <w:szCs w:val="36"/>
        </w:rPr>
      </w:pPr>
    </w:p>
    <w:p w14:paraId="350A34DF" w14:textId="73202DAA" w:rsidR="00375FE8" w:rsidRPr="006D4774" w:rsidRDefault="00375FE8">
      <w:pPr>
        <w:rPr>
          <w:sz w:val="36"/>
          <w:szCs w:val="36"/>
        </w:rPr>
      </w:pPr>
      <w:r w:rsidRPr="006D4774">
        <w:rPr>
          <w:sz w:val="36"/>
          <w:szCs w:val="36"/>
        </w:rPr>
        <w:br w:type="page"/>
      </w:r>
    </w:p>
    <w:p w14:paraId="1193F569" w14:textId="4E3197A4" w:rsidR="00A43E30" w:rsidRPr="006D4774" w:rsidRDefault="00A43E30" w:rsidP="00A43E30">
      <w:pPr>
        <w:pStyle w:val="Title"/>
        <w:pBdr>
          <w:bottom w:val="single" w:sz="12" w:space="1" w:color="FF671F" w:themeColor="accent2"/>
        </w:pBdr>
        <w:rPr>
          <w:color w:val="00594F" w:themeColor="accent1"/>
          <w:sz w:val="52"/>
          <w:szCs w:val="52"/>
        </w:rPr>
      </w:pPr>
      <w:r>
        <w:rPr>
          <w:color w:val="00594F" w:themeColor="accent1"/>
          <w:sz w:val="52"/>
          <w:szCs w:val="52"/>
        </w:rPr>
        <w:lastRenderedPageBreak/>
        <w:t>WOWA Executive Summary</w:t>
      </w:r>
    </w:p>
    <w:p w14:paraId="76D1281D" w14:textId="1F341AB7" w:rsidR="00A43E30" w:rsidRDefault="00A43E30" w:rsidP="00A43E30">
      <w:pPr>
        <w:jc w:val="both"/>
        <w:rPr>
          <w:rFonts w:asciiTheme="majorHAnsi" w:eastAsiaTheme="majorEastAsia" w:hAnsiTheme="majorHAnsi" w:cstheme="majorBidi"/>
          <w:spacing w:val="-10"/>
          <w:kern w:val="28"/>
        </w:rPr>
      </w:pPr>
    </w:p>
    <w:p w14:paraId="492D3C39" w14:textId="0F6D9E0B" w:rsidR="00B17496" w:rsidRDefault="00F73291" w:rsidP="00A43E30">
      <w:pPr>
        <w:jc w:val="both"/>
        <w:rPr>
          <w:rFonts w:asciiTheme="majorHAnsi" w:eastAsiaTheme="majorEastAsia" w:hAnsiTheme="majorHAnsi" w:cstheme="majorBidi"/>
          <w:spacing w:val="-10"/>
          <w:kern w:val="28"/>
          <w:sz w:val="24"/>
          <w:szCs w:val="24"/>
        </w:rPr>
      </w:pPr>
      <w:r w:rsidRPr="00F73291">
        <w:rPr>
          <w:rFonts w:asciiTheme="majorHAnsi" w:eastAsiaTheme="majorEastAsia" w:hAnsiTheme="majorHAnsi" w:cstheme="majorBidi"/>
          <w:spacing w:val="-10"/>
          <w:kern w:val="28"/>
          <w:sz w:val="24"/>
          <w:szCs w:val="24"/>
        </w:rPr>
        <w:t xml:space="preserve">The Wine Producers’ Committee has been operating for five years, providing the WA wine industry with sufficient funding to support industry development across the value chain. </w:t>
      </w:r>
      <w:r>
        <w:rPr>
          <w:rFonts w:asciiTheme="majorHAnsi" w:eastAsiaTheme="majorEastAsia" w:hAnsiTheme="majorHAnsi" w:cstheme="majorBidi"/>
          <w:spacing w:val="-10"/>
          <w:kern w:val="28"/>
          <w:sz w:val="24"/>
          <w:szCs w:val="24"/>
        </w:rPr>
        <w:t xml:space="preserve">The </w:t>
      </w:r>
      <w:r w:rsidR="00CE6615">
        <w:rPr>
          <w:rFonts w:asciiTheme="majorHAnsi" w:eastAsiaTheme="majorEastAsia" w:hAnsiTheme="majorHAnsi" w:cstheme="majorBidi"/>
          <w:spacing w:val="-10"/>
          <w:kern w:val="28"/>
          <w:sz w:val="24"/>
          <w:szCs w:val="24"/>
        </w:rPr>
        <w:t>WoWA Board</w:t>
      </w:r>
      <w:r>
        <w:rPr>
          <w:rFonts w:asciiTheme="majorHAnsi" w:eastAsiaTheme="majorEastAsia" w:hAnsiTheme="majorHAnsi" w:cstheme="majorBidi"/>
          <w:spacing w:val="-10"/>
          <w:kern w:val="28"/>
          <w:sz w:val="24"/>
          <w:szCs w:val="24"/>
        </w:rPr>
        <w:t xml:space="preserve"> and Regional Committees set annual priorities to be addressed by fee for service funding using the </w:t>
      </w:r>
      <w:r w:rsidRPr="00F73291">
        <w:rPr>
          <w:rFonts w:asciiTheme="majorHAnsi" w:eastAsiaTheme="majorEastAsia" w:hAnsiTheme="majorHAnsi" w:cstheme="majorBidi"/>
          <w:spacing w:val="-10"/>
          <w:kern w:val="28"/>
          <w:sz w:val="24"/>
          <w:szCs w:val="24"/>
        </w:rPr>
        <w:t xml:space="preserve">2014—24 WA Wine Industry </w:t>
      </w:r>
      <w:r w:rsidRPr="00F73291">
        <w:rPr>
          <w:rFonts w:asciiTheme="majorHAnsi" w:eastAsiaTheme="majorEastAsia" w:hAnsiTheme="majorHAnsi" w:cstheme="majorBidi"/>
          <w:spacing w:val="-10"/>
          <w:kern w:val="28"/>
          <w:sz w:val="24"/>
          <w:szCs w:val="24"/>
        </w:rPr>
        <w:t>Strategic</w:t>
      </w:r>
      <w:r w:rsidRPr="00F73291">
        <w:rPr>
          <w:rFonts w:asciiTheme="majorHAnsi" w:eastAsiaTheme="majorEastAsia" w:hAnsiTheme="majorHAnsi" w:cstheme="majorBidi"/>
          <w:spacing w:val="-10"/>
          <w:kern w:val="28"/>
          <w:sz w:val="24"/>
          <w:szCs w:val="24"/>
        </w:rPr>
        <w:t xml:space="preserve"> Plan</w:t>
      </w:r>
      <w:r>
        <w:rPr>
          <w:rFonts w:asciiTheme="majorHAnsi" w:eastAsiaTheme="majorEastAsia" w:hAnsiTheme="majorHAnsi" w:cstheme="majorBidi"/>
          <w:spacing w:val="-10"/>
          <w:kern w:val="28"/>
          <w:sz w:val="24"/>
          <w:szCs w:val="24"/>
        </w:rPr>
        <w:t xml:space="preserve"> and</w:t>
      </w:r>
      <w:r w:rsidRPr="00F73291">
        <w:rPr>
          <w:rFonts w:asciiTheme="majorHAnsi" w:eastAsiaTheme="majorEastAsia" w:hAnsiTheme="majorHAnsi" w:cstheme="majorBidi"/>
          <w:spacing w:val="-10"/>
          <w:kern w:val="28"/>
          <w:sz w:val="24"/>
          <w:szCs w:val="24"/>
        </w:rPr>
        <w:t xml:space="preserve"> </w:t>
      </w:r>
      <w:r w:rsidRPr="00F73291">
        <w:rPr>
          <w:rFonts w:asciiTheme="majorHAnsi" w:eastAsiaTheme="majorEastAsia" w:hAnsiTheme="majorHAnsi" w:cstheme="majorBidi"/>
          <w:spacing w:val="-10"/>
          <w:kern w:val="28"/>
          <w:sz w:val="24"/>
          <w:szCs w:val="24"/>
        </w:rPr>
        <w:t>Regional</w:t>
      </w:r>
      <w:r w:rsidRPr="00F73291">
        <w:rPr>
          <w:rFonts w:asciiTheme="majorHAnsi" w:eastAsiaTheme="majorEastAsia" w:hAnsiTheme="majorHAnsi" w:cstheme="majorBidi"/>
          <w:spacing w:val="-10"/>
          <w:kern w:val="28"/>
          <w:sz w:val="24"/>
          <w:szCs w:val="24"/>
        </w:rPr>
        <w:t xml:space="preserve"> strategic plans </w:t>
      </w:r>
      <w:r w:rsidR="00CE6615">
        <w:rPr>
          <w:rFonts w:asciiTheme="majorHAnsi" w:eastAsiaTheme="majorEastAsia" w:hAnsiTheme="majorHAnsi" w:cstheme="majorBidi"/>
          <w:spacing w:val="-10"/>
          <w:kern w:val="28"/>
          <w:sz w:val="24"/>
          <w:szCs w:val="24"/>
        </w:rPr>
        <w:t>as guiding</w:t>
      </w:r>
      <w:r>
        <w:rPr>
          <w:rFonts w:asciiTheme="majorHAnsi" w:eastAsiaTheme="majorEastAsia" w:hAnsiTheme="majorHAnsi" w:cstheme="majorBidi"/>
          <w:spacing w:val="-10"/>
          <w:kern w:val="28"/>
          <w:sz w:val="24"/>
          <w:szCs w:val="24"/>
        </w:rPr>
        <w:t xml:space="preserve"> documents</w:t>
      </w:r>
      <w:r w:rsidR="00654C1B">
        <w:rPr>
          <w:rFonts w:asciiTheme="majorHAnsi" w:eastAsiaTheme="majorEastAsia" w:hAnsiTheme="majorHAnsi" w:cstheme="majorBidi"/>
          <w:spacing w:val="-10"/>
          <w:kern w:val="28"/>
          <w:sz w:val="24"/>
          <w:szCs w:val="24"/>
        </w:rPr>
        <w:t xml:space="preserve">.  </w:t>
      </w:r>
    </w:p>
    <w:p w14:paraId="7FAC5AD2" w14:textId="77777777" w:rsidR="00E11DE5" w:rsidRPr="00F73291" w:rsidRDefault="00E11DE5" w:rsidP="00E11DE5">
      <w:pPr>
        <w:jc w:val="both"/>
        <w:rPr>
          <w:rFonts w:asciiTheme="majorHAnsi" w:eastAsiaTheme="majorEastAsia" w:hAnsiTheme="majorHAnsi" w:cstheme="majorBidi"/>
          <w:spacing w:val="-10"/>
          <w:kern w:val="28"/>
          <w:sz w:val="26"/>
          <w:szCs w:val="26"/>
        </w:rPr>
      </w:pPr>
      <w:r>
        <w:rPr>
          <w:rFonts w:asciiTheme="majorHAnsi" w:eastAsiaTheme="majorEastAsia" w:hAnsiTheme="majorHAnsi" w:cstheme="majorBidi"/>
          <w:spacing w:val="-10"/>
          <w:kern w:val="28"/>
          <w:sz w:val="24"/>
          <w:szCs w:val="24"/>
        </w:rPr>
        <w:t>Allocation of resources to achieve Strategic priorities is an all of industry task. It is important to be engaged with your Regional committee, WoWA and the APC Wine Producers Committee. Industry input is key to getting this right.</w:t>
      </w:r>
    </w:p>
    <w:p w14:paraId="2CF1A6B6" w14:textId="55C31B13" w:rsidR="00F73291" w:rsidRDefault="00654C1B" w:rsidP="00A43E30">
      <w:pPr>
        <w:jc w:val="both"/>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In the 2021 -22 financial year, state level priories were:</w:t>
      </w:r>
      <w:r w:rsidR="00F73291">
        <w:rPr>
          <w:rFonts w:asciiTheme="majorHAnsi" w:eastAsiaTheme="majorEastAsia" w:hAnsiTheme="majorHAnsi" w:cstheme="majorBidi"/>
          <w:spacing w:val="-10"/>
          <w:kern w:val="28"/>
          <w:sz w:val="24"/>
          <w:szCs w:val="24"/>
        </w:rPr>
        <w:t xml:space="preserve"> </w:t>
      </w:r>
      <w:r w:rsidR="00CE6615">
        <w:rPr>
          <w:rFonts w:asciiTheme="majorHAnsi" w:eastAsiaTheme="majorEastAsia" w:hAnsiTheme="majorHAnsi" w:cstheme="majorBidi"/>
          <w:spacing w:val="-10"/>
          <w:kern w:val="28"/>
          <w:sz w:val="24"/>
          <w:szCs w:val="24"/>
        </w:rPr>
        <w:t xml:space="preserve"> supporting Regional Associations with funding and resources; </w:t>
      </w:r>
      <w:r w:rsidR="00B17496">
        <w:rPr>
          <w:rFonts w:asciiTheme="majorHAnsi" w:eastAsiaTheme="majorEastAsia" w:hAnsiTheme="majorHAnsi" w:cstheme="majorBidi"/>
          <w:spacing w:val="-10"/>
          <w:kern w:val="28"/>
          <w:sz w:val="24"/>
          <w:szCs w:val="24"/>
        </w:rPr>
        <w:t xml:space="preserve">providing management and governance for the Export Growth Partnership with state government; providing management and governance for the federally funded Regional Program (R&amp;D extension) and; advocacy and representation on behalf industry to the state and federal governments. Further detail on above will be available in the WoWA 2021-22 Annual Report.  </w:t>
      </w:r>
      <w:r w:rsidR="00471DAD">
        <w:rPr>
          <w:rFonts w:asciiTheme="majorHAnsi" w:eastAsiaTheme="majorEastAsia" w:hAnsiTheme="majorHAnsi" w:cstheme="majorBidi"/>
          <w:spacing w:val="-10"/>
          <w:kern w:val="28"/>
          <w:sz w:val="24"/>
          <w:szCs w:val="24"/>
        </w:rPr>
        <w:t xml:space="preserve">Please also refer to Annual Reports from previous years </w:t>
      </w:r>
      <w:hyperlink r:id="rId8" w:history="1">
        <w:r w:rsidR="00471DAD" w:rsidRPr="00471DAD">
          <w:rPr>
            <w:rStyle w:val="Hyperlink"/>
            <w:rFonts w:asciiTheme="majorHAnsi" w:eastAsiaTheme="majorEastAsia" w:hAnsiTheme="majorHAnsi" w:cstheme="majorBidi"/>
            <w:spacing w:val="-10"/>
            <w:kern w:val="28"/>
            <w:sz w:val="24"/>
            <w:szCs w:val="24"/>
          </w:rPr>
          <w:t>here</w:t>
        </w:r>
      </w:hyperlink>
      <w:r w:rsidR="00471DAD">
        <w:rPr>
          <w:rFonts w:asciiTheme="majorHAnsi" w:eastAsiaTheme="majorEastAsia" w:hAnsiTheme="majorHAnsi" w:cstheme="majorBidi"/>
          <w:spacing w:val="-10"/>
          <w:kern w:val="28"/>
          <w:sz w:val="24"/>
          <w:szCs w:val="24"/>
        </w:rPr>
        <w:t>.</w:t>
      </w:r>
    </w:p>
    <w:p w14:paraId="38FFDFF7" w14:textId="77777777" w:rsidR="00DC109C" w:rsidRDefault="00471DAD" w:rsidP="00A43E30">
      <w:pPr>
        <w:jc w:val="both"/>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 xml:space="preserve">One of the valuable assets provided by the APC collection is very accurate production data, by region and variety. We now have a very clear picture of the </w:t>
      </w:r>
      <w:r w:rsidR="00DC109C">
        <w:rPr>
          <w:rFonts w:asciiTheme="majorHAnsi" w:eastAsiaTheme="majorEastAsia" w:hAnsiTheme="majorHAnsi" w:cstheme="majorBidi"/>
          <w:spacing w:val="-10"/>
          <w:kern w:val="28"/>
          <w:sz w:val="24"/>
          <w:szCs w:val="24"/>
        </w:rPr>
        <w:t>production structure of the state which producers can use in conjunction with market demand data to make decisions on varietal mix and where to source fruit. From a whole of industry perspective, the data is useful in determining which markets are best targeted when combined with wine style preferences and average price point.</w:t>
      </w:r>
    </w:p>
    <w:p w14:paraId="38F2936D" w14:textId="6061138D" w:rsidR="00471DAD" w:rsidRDefault="00DC109C" w:rsidP="00A43E30">
      <w:pPr>
        <w:jc w:val="both"/>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 xml:space="preserve">We know that WA is a premium wine producing state. Our average price per litre in export markets compared to most other states confirm this. This positioning has been created through investment in </w:t>
      </w:r>
      <w:r w:rsidR="00C112EE">
        <w:rPr>
          <w:rFonts w:asciiTheme="majorHAnsi" w:eastAsiaTheme="majorEastAsia" w:hAnsiTheme="majorHAnsi" w:cstheme="majorBidi"/>
          <w:spacing w:val="-10"/>
          <w:kern w:val="28"/>
          <w:sz w:val="24"/>
          <w:szCs w:val="24"/>
        </w:rPr>
        <w:t>best practise across the value chain. To further lift our market position will require a bigger investment in an ever more competitive domestic and international market.</w:t>
      </w:r>
      <w:r>
        <w:rPr>
          <w:rFonts w:asciiTheme="majorHAnsi" w:eastAsiaTheme="majorEastAsia" w:hAnsiTheme="majorHAnsi" w:cstheme="majorBidi"/>
          <w:spacing w:val="-10"/>
          <w:kern w:val="28"/>
          <w:sz w:val="24"/>
          <w:szCs w:val="24"/>
        </w:rPr>
        <w:t xml:space="preserve"> </w:t>
      </w:r>
      <w:r w:rsidR="00C1731A">
        <w:rPr>
          <w:rFonts w:asciiTheme="majorHAnsi" w:eastAsiaTheme="majorEastAsia" w:hAnsiTheme="majorHAnsi" w:cstheme="majorBidi"/>
          <w:spacing w:val="-10"/>
          <w:kern w:val="28"/>
          <w:sz w:val="24"/>
          <w:szCs w:val="24"/>
        </w:rPr>
        <w:t>The APC Wine Producers’ Committee is committed to ensuring funding is appropriately allocated to achieve this.</w:t>
      </w:r>
    </w:p>
    <w:p w14:paraId="5C0F7E42" w14:textId="567B78B6" w:rsidR="00030AB3" w:rsidRPr="006D4774" w:rsidRDefault="006F67AC" w:rsidP="00030AB3">
      <w:pPr>
        <w:pStyle w:val="Title"/>
        <w:pBdr>
          <w:bottom w:val="single" w:sz="12" w:space="1" w:color="FF671F" w:themeColor="accent2"/>
        </w:pBdr>
        <w:rPr>
          <w:color w:val="00594F" w:themeColor="accent1"/>
          <w:sz w:val="52"/>
          <w:szCs w:val="52"/>
        </w:rPr>
      </w:pPr>
      <w:r w:rsidRPr="006D4774">
        <w:rPr>
          <w:color w:val="00594F" w:themeColor="accent1"/>
          <w:sz w:val="52"/>
          <w:szCs w:val="52"/>
        </w:rPr>
        <w:t xml:space="preserve">Vintage 2021 </w:t>
      </w:r>
    </w:p>
    <w:p w14:paraId="596B9CEA" w14:textId="12252673" w:rsidR="00030AB3" w:rsidRDefault="00030AB3" w:rsidP="00030AB3">
      <w:pPr>
        <w:rPr>
          <w:color w:val="000000" w:themeColor="text1"/>
        </w:rPr>
      </w:pPr>
    </w:p>
    <w:p w14:paraId="0FDDD2F4" w14:textId="583E36D1" w:rsidR="006842C5" w:rsidRDefault="006842C5" w:rsidP="00030AB3">
      <w:pPr>
        <w:rPr>
          <w:color w:val="000000" w:themeColor="text1"/>
        </w:rPr>
      </w:pPr>
      <w:r>
        <w:rPr>
          <w:color w:val="000000" w:themeColor="text1"/>
        </w:rPr>
        <w:t>A</w:t>
      </w:r>
      <w:r>
        <w:rPr>
          <w:color w:val="000000" w:themeColor="text1"/>
        </w:rPr>
        <w:t>t 54,000</w:t>
      </w:r>
      <w:r>
        <w:rPr>
          <w:color w:val="000000" w:themeColor="text1"/>
        </w:rPr>
        <w:t xml:space="preserve"> tonnes, t</w:t>
      </w:r>
      <w:r w:rsidR="00E11DE5">
        <w:rPr>
          <w:color w:val="000000" w:themeColor="text1"/>
        </w:rPr>
        <w:t>he 2021 vintage was closer to</w:t>
      </w:r>
      <w:r w:rsidR="00E005C3">
        <w:rPr>
          <w:color w:val="000000" w:themeColor="text1"/>
        </w:rPr>
        <w:t xml:space="preserve"> the annual</w:t>
      </w:r>
      <w:r w:rsidR="007D5D95">
        <w:rPr>
          <w:color w:val="000000" w:themeColor="text1"/>
        </w:rPr>
        <w:t xml:space="preserve"> </w:t>
      </w:r>
      <w:r>
        <w:rPr>
          <w:color w:val="000000" w:themeColor="text1"/>
        </w:rPr>
        <w:t>average</w:t>
      </w:r>
      <w:r w:rsidR="00E005C3">
        <w:rPr>
          <w:color w:val="000000" w:themeColor="text1"/>
        </w:rPr>
        <w:t xml:space="preserve"> since 2016</w:t>
      </w:r>
      <w:r>
        <w:rPr>
          <w:color w:val="000000" w:themeColor="text1"/>
        </w:rPr>
        <w:t xml:space="preserve"> of 60,000 tonnes</w:t>
      </w:r>
      <w:r w:rsidR="00930494">
        <w:rPr>
          <w:color w:val="000000" w:themeColor="text1"/>
        </w:rPr>
        <w:t>.</w:t>
      </w:r>
      <w:r w:rsidR="00633F9A">
        <w:rPr>
          <w:color w:val="000000" w:themeColor="text1"/>
        </w:rPr>
        <w:t xml:space="preserve">The previous two years were affected by weather events prior to or during vintage that resulted in reduced volume particularly in the Great Southern and Blackwood Valley. </w:t>
      </w:r>
      <w:r w:rsidR="00D92AE6">
        <w:rPr>
          <w:color w:val="000000" w:themeColor="text1"/>
        </w:rPr>
        <w:t>Additionally, rising</w:t>
      </w:r>
      <w:r w:rsidR="00633F9A">
        <w:rPr>
          <w:color w:val="000000" w:themeColor="text1"/>
        </w:rPr>
        <w:t xml:space="preserve"> global demand for aromatic white varieties and Chardonnay has resulted in increased production</w:t>
      </w:r>
      <w:r w:rsidR="00D92AE6">
        <w:rPr>
          <w:color w:val="000000" w:themeColor="text1"/>
        </w:rPr>
        <w:t xml:space="preserve">, a trend that is continuing in 2022. Red varieties were similarly in short supply, in part because of lower volumes in 2019 and 2020 </w:t>
      </w:r>
      <w:r>
        <w:rPr>
          <w:color w:val="000000" w:themeColor="text1"/>
        </w:rPr>
        <w:t>and</w:t>
      </w:r>
      <w:r w:rsidR="00D92AE6">
        <w:rPr>
          <w:color w:val="000000" w:themeColor="text1"/>
        </w:rPr>
        <w:t xml:space="preserve"> because of increased demand internationally (noting the impact of China tariffs had</w:t>
      </w:r>
      <w:r>
        <w:rPr>
          <w:color w:val="000000" w:themeColor="text1"/>
        </w:rPr>
        <w:t xml:space="preserve"> not</w:t>
      </w:r>
      <w:r w:rsidR="00D92AE6">
        <w:rPr>
          <w:color w:val="000000" w:themeColor="text1"/>
        </w:rPr>
        <w:t xml:space="preserve"> taken effect in 2021). </w:t>
      </w:r>
      <w:r w:rsidR="00A40BA2">
        <w:rPr>
          <w:color w:val="000000" w:themeColor="text1"/>
        </w:rPr>
        <w:t>D</w:t>
      </w:r>
      <w:r w:rsidR="00D92AE6">
        <w:rPr>
          <w:color w:val="000000" w:themeColor="text1"/>
        </w:rPr>
        <w:t>emand trends</w:t>
      </w:r>
      <w:r w:rsidR="00A40BA2">
        <w:rPr>
          <w:color w:val="000000" w:themeColor="text1"/>
        </w:rPr>
        <w:t xml:space="preserve"> in 2022</w:t>
      </w:r>
      <w:r w:rsidR="00D92AE6">
        <w:rPr>
          <w:color w:val="000000" w:themeColor="text1"/>
        </w:rPr>
        <w:t xml:space="preserve"> for key red varieties </w:t>
      </w:r>
      <w:r w:rsidR="00A40BA2">
        <w:rPr>
          <w:color w:val="000000" w:themeColor="text1"/>
        </w:rPr>
        <w:t>remain stable through</w:t>
      </w:r>
      <w:r w:rsidR="00D92AE6">
        <w:rPr>
          <w:color w:val="000000" w:themeColor="text1"/>
        </w:rPr>
        <w:t xml:space="preserve"> increasing growth in the US</w:t>
      </w:r>
      <w:r w:rsidR="00A40BA2">
        <w:rPr>
          <w:color w:val="000000" w:themeColor="text1"/>
        </w:rPr>
        <w:t xml:space="preserve"> which </w:t>
      </w:r>
      <w:r>
        <w:rPr>
          <w:color w:val="000000" w:themeColor="text1"/>
        </w:rPr>
        <w:t>h</w:t>
      </w:r>
      <w:r w:rsidR="00A40BA2">
        <w:rPr>
          <w:color w:val="000000" w:themeColor="text1"/>
        </w:rPr>
        <w:t xml:space="preserve">as off-set a decline in sales to China. </w:t>
      </w:r>
      <w:r w:rsidR="00D92AE6">
        <w:rPr>
          <w:color w:val="000000" w:themeColor="text1"/>
        </w:rPr>
        <w:t>To the end of June 2022, sales volume and value into the US for Cabernet and to a lesser extent Shiraz have increased significantly (</w:t>
      </w:r>
      <w:r w:rsidR="00A40BA2">
        <w:rPr>
          <w:color w:val="000000" w:themeColor="text1"/>
        </w:rPr>
        <w:t>97% and 24% respectively)</w:t>
      </w:r>
      <w:r>
        <w:rPr>
          <w:color w:val="000000" w:themeColor="text1"/>
        </w:rPr>
        <w:t>.</w:t>
      </w:r>
    </w:p>
    <w:p w14:paraId="3640BC81" w14:textId="72EF1EAE" w:rsidR="00E11DE5" w:rsidRPr="006D4774" w:rsidRDefault="006842C5" w:rsidP="00030AB3">
      <w:pPr>
        <w:rPr>
          <w:color w:val="000000" w:themeColor="text1"/>
        </w:rPr>
      </w:pPr>
      <w:r>
        <w:rPr>
          <w:color w:val="000000" w:themeColor="text1"/>
        </w:rPr>
        <w:t xml:space="preserve">The 2021 vintage </w:t>
      </w:r>
      <w:r w:rsidR="00E13E8C">
        <w:rPr>
          <w:color w:val="000000" w:themeColor="text1"/>
        </w:rPr>
        <w:t>will hopefully be the point at which sustainable industry growth beg</w:t>
      </w:r>
      <w:r w:rsidR="003005AC">
        <w:rPr>
          <w:color w:val="000000" w:themeColor="text1"/>
        </w:rPr>
        <w:t>an</w:t>
      </w:r>
      <w:r w:rsidR="00E13E8C">
        <w:rPr>
          <w:color w:val="000000" w:themeColor="text1"/>
        </w:rPr>
        <w:t xml:space="preserve"> with demand firming and producers increasing vineyard area in response to accurate market signals.</w:t>
      </w:r>
    </w:p>
    <w:p w14:paraId="44CF3117" w14:textId="6BE87D14" w:rsidR="00BC62EF" w:rsidRPr="006D4774" w:rsidRDefault="00595B53" w:rsidP="00E63BD0">
      <w:pPr>
        <w:pStyle w:val="Heading1"/>
      </w:pPr>
      <w:r w:rsidRPr="006D4774">
        <w:rPr>
          <w:noProof/>
        </w:rPr>
        <w:lastRenderedPageBreak/>
        <w:drawing>
          <wp:anchor distT="0" distB="0" distL="114300" distR="114300" simplePos="0" relativeHeight="251816960" behindDoc="0" locked="0" layoutInCell="1" allowOverlap="1" wp14:anchorId="00B4606E" wp14:editId="361AE391">
            <wp:simplePos x="0" y="0"/>
            <wp:positionH relativeFrom="column">
              <wp:posOffset>3105150</wp:posOffset>
            </wp:positionH>
            <wp:positionV relativeFrom="paragraph">
              <wp:posOffset>2936240</wp:posOffset>
            </wp:positionV>
            <wp:extent cx="2971800" cy="4410075"/>
            <wp:effectExtent l="0" t="0" r="0" b="0"/>
            <wp:wrapSquare wrapText="bothSides"/>
            <wp:docPr id="76" name="Chart 76">
              <a:extLst xmlns:a="http://schemas.openxmlformats.org/drawingml/2006/main">
                <a:ext uri="{FF2B5EF4-FFF2-40B4-BE49-F238E27FC236}">
                  <a16:creationId xmlns:a16="http://schemas.microsoft.com/office/drawing/2014/main" id="{D0B37839-843B-469B-AB70-2739A5D77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457D5" w:rsidRPr="006D4774">
        <w:rPr>
          <w:b/>
          <w:bCs/>
          <w:noProof/>
        </w:rPr>
        <mc:AlternateContent>
          <mc:Choice Requires="wps">
            <w:drawing>
              <wp:anchor distT="0" distB="0" distL="114300" distR="114300" simplePos="0" relativeHeight="251636735" behindDoc="0" locked="0" layoutInCell="1" allowOverlap="1" wp14:anchorId="4ADA75B6" wp14:editId="409913D5">
                <wp:simplePos x="0" y="0"/>
                <wp:positionH relativeFrom="margin">
                  <wp:posOffset>47625</wp:posOffset>
                </wp:positionH>
                <wp:positionV relativeFrom="paragraph">
                  <wp:posOffset>2923539</wp:posOffset>
                </wp:positionV>
                <wp:extent cx="3038475" cy="4429125"/>
                <wp:effectExtent l="0" t="0" r="9525" b="9525"/>
                <wp:wrapNone/>
                <wp:docPr id="7" name="Rectangle 7"/>
                <wp:cNvGraphicFramePr/>
                <a:graphic xmlns:a="http://schemas.openxmlformats.org/drawingml/2006/main">
                  <a:graphicData uri="http://schemas.microsoft.com/office/word/2010/wordprocessingShape">
                    <wps:wsp>
                      <wps:cNvSpPr/>
                      <wps:spPr>
                        <a:xfrm>
                          <a:off x="0" y="0"/>
                          <a:ext cx="3038475" cy="44291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41D58" w14:textId="1EF3EA5E" w:rsidR="00E92DD9" w:rsidRDefault="006F67AC" w:rsidP="006F67AC">
                            <w:pPr>
                              <w:pStyle w:val="ListParagraph"/>
                              <w:numPr>
                                <w:ilvl w:val="0"/>
                                <w:numId w:val="15"/>
                              </w:numPr>
                              <w:rPr>
                                <w:color w:val="000000" w:themeColor="text1"/>
                                <w:lang w:val="en-US"/>
                              </w:rPr>
                            </w:pPr>
                            <w:r>
                              <w:rPr>
                                <w:color w:val="000000" w:themeColor="text1"/>
                                <w:lang w:val="en-US"/>
                              </w:rPr>
                              <w:t xml:space="preserve">The production for the 2021 vintage was 17.7% higher than the prior year [2021: 54,116 </w:t>
                            </w:r>
                            <w:r w:rsidRPr="00B17542">
                              <w:rPr>
                                <w:color w:val="000000" w:themeColor="text1"/>
                              </w:rPr>
                              <w:t>tonnes</w:t>
                            </w:r>
                            <w:r>
                              <w:rPr>
                                <w:color w:val="000000" w:themeColor="text1"/>
                                <w:lang w:val="en-US"/>
                              </w:rPr>
                              <w:t xml:space="preserve">; 2020: 45,968 </w:t>
                            </w:r>
                            <w:r w:rsidRPr="00B17542">
                              <w:rPr>
                                <w:color w:val="000000" w:themeColor="text1"/>
                              </w:rPr>
                              <w:t>tonnes</w:t>
                            </w:r>
                            <w:r>
                              <w:rPr>
                                <w:color w:val="000000" w:themeColor="text1"/>
                                <w:lang w:val="en-US"/>
                              </w:rPr>
                              <w:t xml:space="preserve">], with total production also performing favorably against the four-year average [average: 52,767 </w:t>
                            </w:r>
                            <w:r w:rsidRPr="00B17542">
                              <w:rPr>
                                <w:color w:val="000000" w:themeColor="text1"/>
                              </w:rPr>
                              <w:t>tonnes</w:t>
                            </w:r>
                            <w:r>
                              <w:rPr>
                                <w:color w:val="000000" w:themeColor="text1"/>
                                <w:lang w:val="en-US"/>
                              </w:rPr>
                              <w:t>].</w:t>
                            </w:r>
                          </w:p>
                          <w:p w14:paraId="6F872E03" w14:textId="21D86E66" w:rsidR="006F67AC" w:rsidRDefault="006F67AC" w:rsidP="006F67AC">
                            <w:pPr>
                              <w:pStyle w:val="ListParagraph"/>
                              <w:numPr>
                                <w:ilvl w:val="0"/>
                                <w:numId w:val="15"/>
                              </w:numPr>
                              <w:rPr>
                                <w:color w:val="000000" w:themeColor="text1"/>
                                <w:lang w:val="en-US"/>
                              </w:rPr>
                            </w:pPr>
                            <w:r>
                              <w:rPr>
                                <w:color w:val="000000" w:themeColor="text1"/>
                                <w:lang w:val="en-US"/>
                              </w:rPr>
                              <w:t>Driving this improvement was a 22.9% increase in reported white variety production and an 11% increase in reported red variety production.</w:t>
                            </w:r>
                          </w:p>
                          <w:p w14:paraId="6D6D700B" w14:textId="4D2BA8B4" w:rsidR="006F6C0E" w:rsidRDefault="006F67AC" w:rsidP="006F67AC">
                            <w:pPr>
                              <w:pStyle w:val="ListParagraph"/>
                              <w:numPr>
                                <w:ilvl w:val="0"/>
                                <w:numId w:val="15"/>
                              </w:numPr>
                              <w:rPr>
                                <w:color w:val="000000" w:themeColor="text1"/>
                                <w:lang w:val="en-US"/>
                              </w:rPr>
                            </w:pPr>
                            <w:r>
                              <w:rPr>
                                <w:color w:val="000000" w:themeColor="text1"/>
                                <w:lang w:val="en-US"/>
                              </w:rPr>
                              <w:t xml:space="preserve">The </w:t>
                            </w:r>
                            <w:r w:rsidR="006F6C0E">
                              <w:rPr>
                                <w:color w:val="000000" w:themeColor="text1"/>
                                <w:lang w:val="en-US"/>
                              </w:rPr>
                              <w:t xml:space="preserve">highest </w:t>
                            </w:r>
                            <w:r w:rsidR="00521D30">
                              <w:rPr>
                                <w:color w:val="000000" w:themeColor="text1"/>
                                <w:lang w:val="en-US"/>
                              </w:rPr>
                              <w:t xml:space="preserve">overall </w:t>
                            </w:r>
                            <w:r>
                              <w:rPr>
                                <w:color w:val="000000" w:themeColor="text1"/>
                                <w:lang w:val="en-US"/>
                              </w:rPr>
                              <w:t>growth</w:t>
                            </w:r>
                            <w:r w:rsidR="006F6C0E">
                              <w:rPr>
                                <w:color w:val="000000" w:themeColor="text1"/>
                                <w:lang w:val="en-US"/>
                              </w:rPr>
                              <w:t xml:space="preserve"> rates</w:t>
                            </w:r>
                            <w:r>
                              <w:rPr>
                                <w:color w:val="000000" w:themeColor="text1"/>
                                <w:lang w:val="en-US"/>
                              </w:rPr>
                              <w:t xml:space="preserve"> in production </w:t>
                            </w:r>
                            <w:r w:rsidR="006F6C0E">
                              <w:rPr>
                                <w:color w:val="000000" w:themeColor="text1"/>
                                <w:lang w:val="en-US"/>
                              </w:rPr>
                              <w:t xml:space="preserve">for the 2021 vintage was in the Peel (75%), Great Southern (50%), Southern Forests (33%), and Blackwood (30%) regions. </w:t>
                            </w:r>
                          </w:p>
                          <w:p w14:paraId="0710154D" w14:textId="2CCEF19C" w:rsidR="006F67AC" w:rsidRDefault="006F6C0E" w:rsidP="006F67AC">
                            <w:pPr>
                              <w:pStyle w:val="ListParagraph"/>
                              <w:numPr>
                                <w:ilvl w:val="0"/>
                                <w:numId w:val="15"/>
                              </w:numPr>
                              <w:rPr>
                                <w:color w:val="000000" w:themeColor="text1"/>
                                <w:lang w:val="en-US"/>
                              </w:rPr>
                            </w:pPr>
                            <w:r>
                              <w:rPr>
                                <w:color w:val="000000" w:themeColor="text1"/>
                                <w:lang w:val="en-US"/>
                              </w:rPr>
                              <w:t xml:space="preserve">The greatest increases by volume came from Great Southern (4,071 tonnes) and Margaret River (2,850 </w:t>
                            </w:r>
                            <w:r w:rsidRPr="00B17542">
                              <w:rPr>
                                <w:color w:val="000000" w:themeColor="text1"/>
                              </w:rPr>
                              <w:t>tonnes</w:t>
                            </w:r>
                            <w:r>
                              <w:rPr>
                                <w:color w:val="000000" w:themeColor="text1"/>
                                <w:lang w:val="en-US"/>
                              </w:rPr>
                              <w:t>) regions.</w:t>
                            </w:r>
                          </w:p>
                          <w:p w14:paraId="66CE833D" w14:textId="60A1D1C4" w:rsidR="006F6C0E" w:rsidRPr="006F67AC" w:rsidRDefault="006F6C0E" w:rsidP="006F67AC">
                            <w:pPr>
                              <w:pStyle w:val="ListParagraph"/>
                              <w:numPr>
                                <w:ilvl w:val="0"/>
                                <w:numId w:val="15"/>
                              </w:numPr>
                              <w:rPr>
                                <w:color w:val="000000" w:themeColor="text1"/>
                                <w:lang w:val="en-US"/>
                              </w:rPr>
                            </w:pPr>
                            <w:r>
                              <w:rPr>
                                <w:color w:val="000000" w:themeColor="text1"/>
                                <w:lang w:val="en-US"/>
                              </w:rPr>
                              <w:t xml:space="preserve">The only region to have reported lower than the prior year was the Perth Hills region, with a </w:t>
                            </w:r>
                            <w:r w:rsidRPr="00B17542">
                              <w:rPr>
                                <w:color w:val="000000" w:themeColor="text1"/>
                              </w:rPr>
                              <w:t>decline</w:t>
                            </w:r>
                            <w:r>
                              <w:rPr>
                                <w:color w:val="000000" w:themeColor="text1"/>
                                <w:lang w:val="en-US"/>
                              </w:rPr>
                              <w:t xml:space="preserve"> of 15% (60 tonnes)</w:t>
                            </w:r>
                            <w:r w:rsidR="00521D30">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A75B6" id="Rectangle 7" o:spid="_x0000_s1027" style="position:absolute;margin-left:3.75pt;margin-top:230.2pt;width:239.25pt;height:348.75pt;z-index:251636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WzmQIAALAFAAAOAAAAZHJzL2Uyb0RvYy54bWysVE1v2zAMvQ/YfxB0X22nyZoGdYqgRYcB&#10;XVusHXpWZKkWIIuapMTOfv0o2XGyrtth2MWW+PFIPpG8uOwaTbbCeQWmpMVJTokwHCplXkr67enm&#10;w5wSH5ipmAYjSroTnl4u37+7aO1CTKAGXQlHEMT4RWtLWodgF1nmeS0a5k/ACoNKCa5hAa/uJasc&#10;axG90dkkzz9mLbjKOuDCe5Re90q6TPhSCh7upfQiEF1SzC2kr0vfdfxmywu2eHHM1ooPabB/yKJh&#10;ymDQEeqaBUY2Tv0G1SjuwIMMJxyaDKRUXKQasJoif1XNY82sSLUgOd6ONPn/B8vvto/2wSENrfUL&#10;j8dYRSddE/+YH+kSWbuRLNEFwlF4mp/Op2czSjjqptPJeTGZRTqzg7t1PnwS0JB4KKnD10gkse2t&#10;D73p3iRG86BVdaO0TpfYAeJKO7Jl+HaMc2HCLLnrTfMFql6OPZAPr4hifOtePN+LMZvUSxEp5fZL&#10;EG1iKAMxaJ9PlGQHKtIp7LSIdtp8FZKoCoufpERG5OMci15Vs0r04tkfc0mAEVli/BF7AHir/mIg&#10;eLCPriI1+eic/y2xvsTRI0UGE0bnRhlwbwHoMEbu7fck9dRElkK37pAb3AExxyhZQ7V7cMRBP3Te&#10;8huFfXDLfHhgDqcM5xE3R7jHj9TQlhSGEyU1uB9vyaM9Nj9qKWlxakvqv2+YE5TozwbH4ryYTuOY&#10;p8t0djbBizvWrI81ZtNcATZXgTvK8nSM9kHvj9JB84wLZhWjoooZjrFLyoPbX65Cv01wRXGxWiUz&#10;HG3Lwq15tDyCR55jnz91z8zZYRgCztEd7CecLV7NRG8bPQ2sNgGkSgNz4HV4AVwLqa2HFRb3zvE9&#10;WR0W7fInAAAA//8DAFBLAwQUAAYACAAAACEATCRpkOEAAAAKAQAADwAAAGRycy9kb3ducmV2Lnht&#10;bEyPUUvDMBSF3wX/Q7iCby7dyNpZmw4Vhg/iwDkQ37ImpsXmpjbZUv+9d0/6eDkf536nWk+uZycz&#10;hs6jhPksA2aw8bpDK2H/trlZAQtRoVa9RyPhxwRY15cXlSq1T/hqTrtoGZVgKJWENsah5Dw0rXEq&#10;zPxgkLJPPzoV6Rwt16NKVO56vsiynDvVIX1o1WAeW9N87Y5OQhJbn8TGFg+Ll/37x/bZPn13Scrr&#10;q+n+Dlg0U/yD4axP6lCT08EfUQfWSyiWBEoQeSaAUS5WOW07EDhfFrfA64r/n1D/AgAA//8DAFBL&#10;AQItABQABgAIAAAAIQC2gziS/gAAAOEBAAATAAAAAAAAAAAAAAAAAAAAAABbQ29udGVudF9UeXBl&#10;c10ueG1sUEsBAi0AFAAGAAgAAAAhADj9If/WAAAAlAEAAAsAAAAAAAAAAAAAAAAALwEAAF9yZWxz&#10;Ly5yZWxzUEsBAi0AFAAGAAgAAAAhAOaN5bOZAgAAsAUAAA4AAAAAAAAAAAAAAAAALgIAAGRycy9l&#10;Mm9Eb2MueG1sUEsBAi0AFAAGAAgAAAAhAEwkaZDhAAAACgEAAA8AAAAAAAAAAAAAAAAA8wQAAGRy&#10;cy9kb3ducmV2LnhtbFBLBQYAAAAABAAEAPMAAAABBgAAAAA=&#10;" fillcolor="#c9d0e3 [664]" stroked="f" strokeweight="1pt">
                <v:textbox>
                  <w:txbxContent>
                    <w:p w14:paraId="33F41D58" w14:textId="1EF3EA5E" w:rsidR="00E92DD9" w:rsidRDefault="006F67AC" w:rsidP="006F67AC">
                      <w:pPr>
                        <w:pStyle w:val="ListParagraph"/>
                        <w:numPr>
                          <w:ilvl w:val="0"/>
                          <w:numId w:val="15"/>
                        </w:numPr>
                        <w:rPr>
                          <w:color w:val="000000" w:themeColor="text1"/>
                          <w:lang w:val="en-US"/>
                        </w:rPr>
                      </w:pPr>
                      <w:r>
                        <w:rPr>
                          <w:color w:val="000000" w:themeColor="text1"/>
                          <w:lang w:val="en-US"/>
                        </w:rPr>
                        <w:t xml:space="preserve">The production for the 2021 vintage was 17.7% higher than the prior year [2021: 54,116 </w:t>
                      </w:r>
                      <w:r w:rsidRPr="00B17542">
                        <w:rPr>
                          <w:color w:val="000000" w:themeColor="text1"/>
                        </w:rPr>
                        <w:t>tonnes</w:t>
                      </w:r>
                      <w:r>
                        <w:rPr>
                          <w:color w:val="000000" w:themeColor="text1"/>
                          <w:lang w:val="en-US"/>
                        </w:rPr>
                        <w:t xml:space="preserve">; 2020: 45,968 </w:t>
                      </w:r>
                      <w:r w:rsidRPr="00B17542">
                        <w:rPr>
                          <w:color w:val="000000" w:themeColor="text1"/>
                        </w:rPr>
                        <w:t>tonnes</w:t>
                      </w:r>
                      <w:r>
                        <w:rPr>
                          <w:color w:val="000000" w:themeColor="text1"/>
                          <w:lang w:val="en-US"/>
                        </w:rPr>
                        <w:t xml:space="preserve">], with total production also performing favorably against the four-year average [average: 52,767 </w:t>
                      </w:r>
                      <w:r w:rsidRPr="00B17542">
                        <w:rPr>
                          <w:color w:val="000000" w:themeColor="text1"/>
                        </w:rPr>
                        <w:t>tonnes</w:t>
                      </w:r>
                      <w:r>
                        <w:rPr>
                          <w:color w:val="000000" w:themeColor="text1"/>
                          <w:lang w:val="en-US"/>
                        </w:rPr>
                        <w:t>].</w:t>
                      </w:r>
                    </w:p>
                    <w:p w14:paraId="6F872E03" w14:textId="21D86E66" w:rsidR="006F67AC" w:rsidRDefault="006F67AC" w:rsidP="006F67AC">
                      <w:pPr>
                        <w:pStyle w:val="ListParagraph"/>
                        <w:numPr>
                          <w:ilvl w:val="0"/>
                          <w:numId w:val="15"/>
                        </w:numPr>
                        <w:rPr>
                          <w:color w:val="000000" w:themeColor="text1"/>
                          <w:lang w:val="en-US"/>
                        </w:rPr>
                      </w:pPr>
                      <w:r>
                        <w:rPr>
                          <w:color w:val="000000" w:themeColor="text1"/>
                          <w:lang w:val="en-US"/>
                        </w:rPr>
                        <w:t>Driving this improvement was a 22.9% increase in reported white variety production and an 11% increase in reported red variety production.</w:t>
                      </w:r>
                    </w:p>
                    <w:p w14:paraId="6D6D700B" w14:textId="4D2BA8B4" w:rsidR="006F6C0E" w:rsidRDefault="006F67AC" w:rsidP="006F67AC">
                      <w:pPr>
                        <w:pStyle w:val="ListParagraph"/>
                        <w:numPr>
                          <w:ilvl w:val="0"/>
                          <w:numId w:val="15"/>
                        </w:numPr>
                        <w:rPr>
                          <w:color w:val="000000" w:themeColor="text1"/>
                          <w:lang w:val="en-US"/>
                        </w:rPr>
                      </w:pPr>
                      <w:r>
                        <w:rPr>
                          <w:color w:val="000000" w:themeColor="text1"/>
                          <w:lang w:val="en-US"/>
                        </w:rPr>
                        <w:t xml:space="preserve">The </w:t>
                      </w:r>
                      <w:r w:rsidR="006F6C0E">
                        <w:rPr>
                          <w:color w:val="000000" w:themeColor="text1"/>
                          <w:lang w:val="en-US"/>
                        </w:rPr>
                        <w:t xml:space="preserve">highest </w:t>
                      </w:r>
                      <w:r w:rsidR="00521D30">
                        <w:rPr>
                          <w:color w:val="000000" w:themeColor="text1"/>
                          <w:lang w:val="en-US"/>
                        </w:rPr>
                        <w:t xml:space="preserve">overall </w:t>
                      </w:r>
                      <w:r>
                        <w:rPr>
                          <w:color w:val="000000" w:themeColor="text1"/>
                          <w:lang w:val="en-US"/>
                        </w:rPr>
                        <w:t>growth</w:t>
                      </w:r>
                      <w:r w:rsidR="006F6C0E">
                        <w:rPr>
                          <w:color w:val="000000" w:themeColor="text1"/>
                          <w:lang w:val="en-US"/>
                        </w:rPr>
                        <w:t xml:space="preserve"> rates</w:t>
                      </w:r>
                      <w:r>
                        <w:rPr>
                          <w:color w:val="000000" w:themeColor="text1"/>
                          <w:lang w:val="en-US"/>
                        </w:rPr>
                        <w:t xml:space="preserve"> in production </w:t>
                      </w:r>
                      <w:r w:rsidR="006F6C0E">
                        <w:rPr>
                          <w:color w:val="000000" w:themeColor="text1"/>
                          <w:lang w:val="en-US"/>
                        </w:rPr>
                        <w:t xml:space="preserve">for the 2021 vintage was in the Peel (75%), Great Southern (50%), Southern Forests (33%), and Blackwood (30%) regions. </w:t>
                      </w:r>
                    </w:p>
                    <w:p w14:paraId="0710154D" w14:textId="2CCEF19C" w:rsidR="006F67AC" w:rsidRDefault="006F6C0E" w:rsidP="006F67AC">
                      <w:pPr>
                        <w:pStyle w:val="ListParagraph"/>
                        <w:numPr>
                          <w:ilvl w:val="0"/>
                          <w:numId w:val="15"/>
                        </w:numPr>
                        <w:rPr>
                          <w:color w:val="000000" w:themeColor="text1"/>
                          <w:lang w:val="en-US"/>
                        </w:rPr>
                      </w:pPr>
                      <w:r>
                        <w:rPr>
                          <w:color w:val="000000" w:themeColor="text1"/>
                          <w:lang w:val="en-US"/>
                        </w:rPr>
                        <w:t xml:space="preserve">The greatest increases by volume came from Great Southern (4,071 tonnes) and Margaret River (2,850 </w:t>
                      </w:r>
                      <w:r w:rsidRPr="00B17542">
                        <w:rPr>
                          <w:color w:val="000000" w:themeColor="text1"/>
                        </w:rPr>
                        <w:t>tonnes</w:t>
                      </w:r>
                      <w:r>
                        <w:rPr>
                          <w:color w:val="000000" w:themeColor="text1"/>
                          <w:lang w:val="en-US"/>
                        </w:rPr>
                        <w:t>) regions.</w:t>
                      </w:r>
                    </w:p>
                    <w:p w14:paraId="66CE833D" w14:textId="60A1D1C4" w:rsidR="006F6C0E" w:rsidRPr="006F67AC" w:rsidRDefault="006F6C0E" w:rsidP="006F67AC">
                      <w:pPr>
                        <w:pStyle w:val="ListParagraph"/>
                        <w:numPr>
                          <w:ilvl w:val="0"/>
                          <w:numId w:val="15"/>
                        </w:numPr>
                        <w:rPr>
                          <w:color w:val="000000" w:themeColor="text1"/>
                          <w:lang w:val="en-US"/>
                        </w:rPr>
                      </w:pPr>
                      <w:r>
                        <w:rPr>
                          <w:color w:val="000000" w:themeColor="text1"/>
                          <w:lang w:val="en-US"/>
                        </w:rPr>
                        <w:t xml:space="preserve">The only region to have reported lower than the prior year was the Perth Hills region, with a </w:t>
                      </w:r>
                      <w:r w:rsidRPr="00B17542">
                        <w:rPr>
                          <w:color w:val="000000" w:themeColor="text1"/>
                        </w:rPr>
                        <w:t>decline</w:t>
                      </w:r>
                      <w:r>
                        <w:rPr>
                          <w:color w:val="000000" w:themeColor="text1"/>
                          <w:lang w:val="en-US"/>
                        </w:rPr>
                        <w:t xml:space="preserve"> of 15% (60 tonnes)</w:t>
                      </w:r>
                      <w:r w:rsidR="00521D30">
                        <w:rPr>
                          <w:color w:val="000000" w:themeColor="text1"/>
                          <w:lang w:val="en-US"/>
                        </w:rPr>
                        <w:t>.</w:t>
                      </w:r>
                    </w:p>
                  </w:txbxContent>
                </v:textbox>
                <w10:wrap anchorx="margin"/>
              </v:rect>
            </w:pict>
          </mc:Fallback>
        </mc:AlternateContent>
      </w:r>
      <w:r w:rsidR="000C482F" w:rsidRPr="006D4774">
        <w:rPr>
          <w:noProof/>
        </w:rPr>
        <w:drawing>
          <wp:inline distT="0" distB="0" distL="0" distR="0" wp14:anchorId="62DCEF49" wp14:editId="4B9AAA45">
            <wp:extent cx="6115050" cy="2762250"/>
            <wp:effectExtent l="0" t="0" r="0" b="0"/>
            <wp:docPr id="13" name="Chart 13">
              <a:extLst xmlns:a="http://schemas.openxmlformats.org/drawingml/2006/main">
                <a:ext uri="{FF2B5EF4-FFF2-40B4-BE49-F238E27FC236}">
                  <a16:creationId xmlns:a16="http://schemas.microsoft.com/office/drawing/2014/main" id="{2F19EF80-02FD-1CD9-8F4F-60615C789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C3891A" w14:textId="0383A1F2" w:rsidR="00BC62EF" w:rsidRPr="006D4774" w:rsidRDefault="00BC62EF" w:rsidP="00E63BD0">
      <w:pPr>
        <w:pStyle w:val="Heading1"/>
      </w:pPr>
    </w:p>
    <w:p w14:paraId="7B4372E2" w14:textId="7A3AEEDC" w:rsidR="00BC62EF" w:rsidRPr="006D4774" w:rsidRDefault="00BC62EF" w:rsidP="00E63BD0">
      <w:pPr>
        <w:pStyle w:val="Heading1"/>
      </w:pPr>
    </w:p>
    <w:p w14:paraId="58F6772A" w14:textId="77777777" w:rsidR="000C482F" w:rsidRPr="006D4774" w:rsidRDefault="000C482F">
      <w:pPr>
        <w:rPr>
          <w:rFonts w:asciiTheme="majorHAnsi" w:eastAsiaTheme="majorEastAsia" w:hAnsiTheme="majorHAnsi" w:cstheme="majorBidi"/>
          <w:color w:val="00423A" w:themeColor="accent1" w:themeShade="BF"/>
          <w:sz w:val="32"/>
          <w:szCs w:val="32"/>
        </w:rPr>
      </w:pPr>
      <w:r w:rsidRPr="006D4774">
        <w:br w:type="page"/>
      </w:r>
    </w:p>
    <w:p w14:paraId="4DBECD00" w14:textId="71F7C626" w:rsidR="000C482F" w:rsidRPr="006D4774" w:rsidRDefault="00A457D5" w:rsidP="000C482F">
      <w:pPr>
        <w:pStyle w:val="Heading1"/>
        <w:rPr>
          <w:b/>
          <w:bCs/>
        </w:rPr>
      </w:pPr>
      <w:r w:rsidRPr="006D4774">
        <w:rPr>
          <w:b/>
          <w:bCs/>
        </w:rPr>
        <w:lastRenderedPageBreak/>
        <w:t xml:space="preserve">State </w:t>
      </w:r>
      <w:r w:rsidR="000C482F" w:rsidRPr="006D4774">
        <w:rPr>
          <w:b/>
          <w:bCs/>
        </w:rPr>
        <w:t>Varietal Trend</w:t>
      </w:r>
      <w:r w:rsidR="00BE76AB">
        <w:rPr>
          <w:b/>
          <w:bCs/>
        </w:rPr>
        <w:t>s:</w:t>
      </w:r>
      <w:r w:rsidR="00FA4768" w:rsidRPr="006D4774">
        <w:rPr>
          <w:b/>
          <w:bCs/>
        </w:rPr>
        <w:t xml:space="preserve"> Snapshot</w:t>
      </w:r>
    </w:p>
    <w:p w14:paraId="613A8CBE" w14:textId="387AF8A6" w:rsidR="000C482F" w:rsidRPr="00BE76AB" w:rsidRDefault="00521D30" w:rsidP="000C482F">
      <w:pPr>
        <w:pStyle w:val="Heading2"/>
        <w:rPr>
          <w:b/>
          <w:bCs/>
          <w:color w:val="FF671F" w:themeColor="accent2"/>
        </w:rPr>
      </w:pPr>
      <w:r w:rsidRPr="00BE76AB">
        <w:rPr>
          <w:b/>
          <w:bCs/>
          <w:noProof/>
        </w:rPr>
        <mc:AlternateContent>
          <mc:Choice Requires="wps">
            <w:drawing>
              <wp:anchor distT="0" distB="0" distL="114300" distR="114300" simplePos="0" relativeHeight="251765760" behindDoc="0" locked="0" layoutInCell="1" allowOverlap="1" wp14:anchorId="6E2E184D" wp14:editId="0782F562">
                <wp:simplePos x="0" y="0"/>
                <wp:positionH relativeFrom="margin">
                  <wp:posOffset>0</wp:posOffset>
                </wp:positionH>
                <wp:positionV relativeFrom="paragraph">
                  <wp:posOffset>5132705</wp:posOffset>
                </wp:positionV>
                <wp:extent cx="5534025" cy="2190750"/>
                <wp:effectExtent l="0" t="0" r="9525" b="0"/>
                <wp:wrapSquare wrapText="bothSides"/>
                <wp:docPr id="58" name="Rectangle 58"/>
                <wp:cNvGraphicFramePr/>
                <a:graphic xmlns:a="http://schemas.openxmlformats.org/drawingml/2006/main">
                  <a:graphicData uri="http://schemas.microsoft.com/office/word/2010/wordprocessingShape">
                    <wps:wsp>
                      <wps:cNvSpPr/>
                      <wps:spPr>
                        <a:xfrm>
                          <a:off x="0" y="0"/>
                          <a:ext cx="5534025" cy="2190750"/>
                        </a:xfrm>
                        <a:prstGeom prst="rect">
                          <a:avLst/>
                        </a:prstGeom>
                        <a:solidFill>
                          <a:schemeClr val="accent5">
                            <a:lumMod val="20000"/>
                            <a:lumOff val="80000"/>
                          </a:schemeClr>
                        </a:solidFill>
                        <a:ln w="12700" cap="flat" cmpd="sng" algn="ctr">
                          <a:noFill/>
                          <a:prstDash val="solid"/>
                          <a:miter lim="800000"/>
                        </a:ln>
                        <a:effectLst/>
                      </wps:spPr>
                      <wps:txbx>
                        <w:txbxContent>
                          <w:p w14:paraId="5C1A5768" w14:textId="4DE48F68" w:rsidR="006F6C0E" w:rsidRDefault="00521D30" w:rsidP="006F6C0E">
                            <w:pPr>
                              <w:pStyle w:val="ListParagraph"/>
                              <w:numPr>
                                <w:ilvl w:val="0"/>
                                <w:numId w:val="15"/>
                              </w:numPr>
                              <w:rPr>
                                <w:color w:val="000000" w:themeColor="text1"/>
                                <w:lang w:val="en-US"/>
                              </w:rPr>
                            </w:pPr>
                            <w:r>
                              <w:rPr>
                                <w:color w:val="000000" w:themeColor="text1"/>
                                <w:lang w:val="en-US"/>
                              </w:rPr>
                              <w:t>Of the major white varieties, most performed consistently with the overall trend with sauvignon blanc 35% higher than the prior vintage [2021: 10,203 tonnes; 2020: 7,552 tonnes], chardonnay 21% higher than the prior vintage [2021: 8,442 tonnes; 2020: 6,979 tonnes] and Semillon 18% higher than the prior vintage [2021: 7,025 tonnes; 2020: 5,946 tonnes].</w:t>
                            </w:r>
                          </w:p>
                          <w:p w14:paraId="0CC27E26" w14:textId="1166A59D" w:rsidR="00521D30" w:rsidRDefault="00521D30" w:rsidP="006F6C0E">
                            <w:pPr>
                              <w:pStyle w:val="ListParagraph"/>
                              <w:numPr>
                                <w:ilvl w:val="0"/>
                                <w:numId w:val="15"/>
                              </w:numPr>
                              <w:rPr>
                                <w:color w:val="000000" w:themeColor="text1"/>
                                <w:lang w:val="en-US"/>
                              </w:rPr>
                            </w:pPr>
                            <w:r>
                              <w:rPr>
                                <w:color w:val="000000" w:themeColor="text1"/>
                                <w:lang w:val="en-US"/>
                              </w:rPr>
                              <w:t xml:space="preserve">Of the lesser produced varieties, there was substantial growth in trebbiano (124%), gruner veltliner (110%), </w:t>
                            </w:r>
                            <w:r w:rsidR="00A127D7">
                              <w:rPr>
                                <w:color w:val="000000" w:themeColor="text1"/>
                                <w:lang w:val="en-US"/>
                              </w:rPr>
                              <w:t>g</w:t>
                            </w:r>
                            <w:r w:rsidR="0035498F">
                              <w:rPr>
                                <w:color w:val="000000" w:themeColor="text1"/>
                                <w:lang w:val="en-US"/>
                              </w:rPr>
                              <w:t>ewürztraminer</w:t>
                            </w:r>
                            <w:r>
                              <w:rPr>
                                <w:color w:val="000000" w:themeColor="text1"/>
                                <w:lang w:val="en-US"/>
                              </w:rPr>
                              <w:t xml:space="preserve"> (106%), </w:t>
                            </w:r>
                            <w:r w:rsidR="00A127D7">
                              <w:rPr>
                                <w:color w:val="000000" w:themeColor="text1"/>
                                <w:lang w:val="en-US"/>
                              </w:rPr>
                              <w:t>v</w:t>
                            </w:r>
                            <w:r>
                              <w:rPr>
                                <w:color w:val="000000" w:themeColor="text1"/>
                                <w:lang w:val="en-US"/>
                              </w:rPr>
                              <w:t xml:space="preserve">erdejo (89%) and </w:t>
                            </w:r>
                            <w:r w:rsidR="00A127D7">
                              <w:rPr>
                                <w:color w:val="000000" w:themeColor="text1"/>
                                <w:lang w:val="en-US"/>
                              </w:rPr>
                              <w:t>p</w:t>
                            </w:r>
                            <w:r>
                              <w:rPr>
                                <w:color w:val="000000" w:themeColor="text1"/>
                                <w:lang w:val="en-US"/>
                              </w:rPr>
                              <w:t>rosecco (87%).</w:t>
                            </w:r>
                          </w:p>
                          <w:p w14:paraId="4ECFB1C5" w14:textId="7A618859" w:rsidR="00521D30" w:rsidRPr="006F67AC" w:rsidRDefault="00521D30" w:rsidP="006F6C0E">
                            <w:pPr>
                              <w:pStyle w:val="ListParagraph"/>
                              <w:numPr>
                                <w:ilvl w:val="0"/>
                                <w:numId w:val="15"/>
                              </w:numPr>
                              <w:rPr>
                                <w:color w:val="000000" w:themeColor="text1"/>
                                <w:lang w:val="en-US"/>
                              </w:rPr>
                            </w:pPr>
                            <w:r>
                              <w:rPr>
                                <w:color w:val="000000" w:themeColor="text1"/>
                                <w:lang w:val="en-US"/>
                              </w:rPr>
                              <w:t>The largest drop in production was in</w:t>
                            </w:r>
                            <w:r w:rsidR="0035498F">
                              <w:rPr>
                                <w:color w:val="000000" w:themeColor="text1"/>
                                <w:lang w:val="en-US"/>
                              </w:rPr>
                              <w:t xml:space="preserve"> the less</w:t>
                            </w:r>
                            <w:r w:rsidR="00A127D7">
                              <w:rPr>
                                <w:color w:val="000000" w:themeColor="text1"/>
                                <w:lang w:val="en-US"/>
                              </w:rPr>
                              <w:t xml:space="preserve"> common </w:t>
                            </w:r>
                            <w:r w:rsidR="0035498F">
                              <w:rPr>
                                <w:color w:val="000000" w:themeColor="text1"/>
                                <w:lang w:val="en-US"/>
                              </w:rPr>
                              <w:t>varieties of</w:t>
                            </w:r>
                            <w:r>
                              <w:rPr>
                                <w:color w:val="000000" w:themeColor="text1"/>
                                <w:lang w:val="en-US"/>
                              </w:rPr>
                              <w:t xml:space="preserve"> </w:t>
                            </w:r>
                            <w:r w:rsidR="0035498F">
                              <w:rPr>
                                <w:color w:val="000000" w:themeColor="text1"/>
                                <w:lang w:val="en-US"/>
                              </w:rPr>
                              <w:t>s</w:t>
                            </w:r>
                            <w:r>
                              <w:rPr>
                                <w:color w:val="000000" w:themeColor="text1"/>
                                <w:lang w:val="en-US"/>
                              </w:rPr>
                              <w:t>avig</w:t>
                            </w:r>
                            <w:r w:rsidR="0035498F">
                              <w:rPr>
                                <w:color w:val="000000" w:themeColor="text1"/>
                                <w:lang w:val="en-US"/>
                              </w:rPr>
                              <w:t>nin blanc (-63%), pedro ximenez (-40%) and arn</w:t>
                            </w:r>
                            <w:r w:rsidR="006D4774">
                              <w:rPr>
                                <w:color w:val="000000" w:themeColor="text1"/>
                                <w:lang w:val="en-US"/>
                              </w:rPr>
                              <w:t>eis</w:t>
                            </w:r>
                            <w:r w:rsidR="0035498F">
                              <w:rPr>
                                <w:color w:val="000000" w:themeColor="text1"/>
                                <w:lang w:val="en-US"/>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184D" id="Rectangle 58" o:spid="_x0000_s1028" style="position:absolute;margin-left:0;margin-top:404.15pt;width:435.75pt;height:17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hqeAIAAPEEAAAOAAAAZHJzL2Uyb0RvYy54bWysVFtP2zAUfp+0/2D5fSTN2gEVKapATJMY&#10;VALE86njNJZsH892m7Bfv2OnpYztadqLc24+l8/fycXlYDTbSR8U2ppPTkrOpBXYKLup+dPjzacz&#10;zkIE24BGK2v+IgO/XHz8cNG7uaywQ91IzyiJDfPe1byL0c2LIohOGggn6KQlZ4veQCTVb4rGQ0/Z&#10;jS6qsvxS9Ogb51HIEMh6PTr5IudvWynifdsGGZmuOfUW8+nzuU5nsbiA+caD65TYtwH/0IUBZano&#10;a6priMC2Xv2RyijhMWAbTwSaAttWCZlnoGkm5btpHjpwMs9C4AT3ClP4f2nF3e7BrTzB0LswDySm&#10;KYbWm/Sl/tiQwXp5BUsOkQkyzmafp2U140yQr5qcl6ezDGdxvO58iF8lGpaEmnt6jQwS7G5DpJIU&#10;eghJ1QJq1dworbOSGCCvtGc7oLcDIaSNs3xdb813bEY7caDcvyKZ6a1H89nBTCUyl1KmXPC3Itqy&#10;nlhbnVIOJoD412qIJBrX1DzYDWegN0RsEX0ubTH1l0mTOr+G0I0Fc9qRTUZForRWpua5jQMq2qa5&#10;ZCblfv4j5kmKw3pgigpXKVGyrLF5WXnmceRtcOJGUdlbCHEFnohKbdPyxXs6Wo00C+4lzjr0P/9m&#10;T/HEH/Jy1hPxac4fW/CSM/3NErPOJ9Np2pSsTGenFSn+rWf91mO35grpfSa05k5kMcVHfRBbj+aZ&#10;dnSZqpILrKDaNSeUR/EqjutIOy7kcpmDaDccxFv74ERKnXBLcD8Oz+Ddnk2RiHiHhxWB+TtSjbHp&#10;psXlNmKrMuOOqBIbkkJ7lXmx/wekxX2r56jjn2rxCwAA//8DAFBLAwQUAAYACAAAACEARteWV98A&#10;AAAJAQAADwAAAGRycy9kb3ducmV2LnhtbEyPQUvEMBSE74L/ITzBi7hp7a6G2nTRBb2IiOvi+W3z&#10;bIrNS2nS3eqvN570OMww8021nl0vDjSGzrOGfJGBIG686bjVsHt7uFQgQkQ22HsmDV8UYF2fnlRY&#10;Gn/kVzpsYytSCYcSNdgYh1LK0FhyGBZ+IE7ehx8dxiTHVpoRj6nc9fIqy66lw47TgsWBNpaaz+3k&#10;NCzfO9xYtXtZXjTon+4fn5vp22h9fjbf3YKINMe/MPziJ3SoE9PeT2yC6DWkI1GDylQBItnqJl+B&#10;2KdcvioKkHUl/z+ofwAAAP//AwBQSwECLQAUAAYACAAAACEAtoM4kv4AAADhAQAAEwAAAAAAAAAA&#10;AAAAAAAAAAAAW0NvbnRlbnRfVHlwZXNdLnhtbFBLAQItABQABgAIAAAAIQA4/SH/1gAAAJQBAAAL&#10;AAAAAAAAAAAAAAAAAC8BAABfcmVscy8ucmVsc1BLAQItABQABgAIAAAAIQCFHyhqeAIAAPEEAAAO&#10;AAAAAAAAAAAAAAAAAC4CAABkcnMvZTJvRG9jLnhtbFBLAQItABQABgAIAAAAIQBG15ZX3wAAAAkB&#10;AAAPAAAAAAAAAAAAAAAAANIEAABkcnMvZG93bnJldi54bWxQSwUGAAAAAAQABADzAAAA3gUAAAAA&#10;" fillcolor="#c9d0e3 [664]" stroked="f" strokeweight="1pt">
                <v:textbox>
                  <w:txbxContent>
                    <w:p w14:paraId="5C1A5768" w14:textId="4DE48F68" w:rsidR="006F6C0E" w:rsidRDefault="00521D30" w:rsidP="006F6C0E">
                      <w:pPr>
                        <w:pStyle w:val="ListParagraph"/>
                        <w:numPr>
                          <w:ilvl w:val="0"/>
                          <w:numId w:val="15"/>
                        </w:numPr>
                        <w:rPr>
                          <w:color w:val="000000" w:themeColor="text1"/>
                          <w:lang w:val="en-US"/>
                        </w:rPr>
                      </w:pPr>
                      <w:r>
                        <w:rPr>
                          <w:color w:val="000000" w:themeColor="text1"/>
                          <w:lang w:val="en-US"/>
                        </w:rPr>
                        <w:t>Of the major white varieties, most performed consistently with the overall trend with sauvignon blanc 35% higher than the prior vintage [2021: 10,203 tonnes; 2020: 7,552 tonnes], chardonnay 21% higher than the prior vintage [2021: 8,442 tonnes; 2020: 6,979 tonnes] and Semillon 18% higher than the prior vintage [2021: 7,025 tonnes; 2020: 5,946 tonnes].</w:t>
                      </w:r>
                    </w:p>
                    <w:p w14:paraId="0CC27E26" w14:textId="1166A59D" w:rsidR="00521D30" w:rsidRDefault="00521D30" w:rsidP="006F6C0E">
                      <w:pPr>
                        <w:pStyle w:val="ListParagraph"/>
                        <w:numPr>
                          <w:ilvl w:val="0"/>
                          <w:numId w:val="15"/>
                        </w:numPr>
                        <w:rPr>
                          <w:color w:val="000000" w:themeColor="text1"/>
                          <w:lang w:val="en-US"/>
                        </w:rPr>
                      </w:pPr>
                      <w:r>
                        <w:rPr>
                          <w:color w:val="000000" w:themeColor="text1"/>
                          <w:lang w:val="en-US"/>
                        </w:rPr>
                        <w:t xml:space="preserve">Of the lesser produced varieties, there was substantial growth in trebbiano (124%), gruner veltliner (110%), </w:t>
                      </w:r>
                      <w:r w:rsidR="00A127D7">
                        <w:rPr>
                          <w:color w:val="000000" w:themeColor="text1"/>
                          <w:lang w:val="en-US"/>
                        </w:rPr>
                        <w:t>g</w:t>
                      </w:r>
                      <w:r w:rsidR="0035498F">
                        <w:rPr>
                          <w:color w:val="000000" w:themeColor="text1"/>
                          <w:lang w:val="en-US"/>
                        </w:rPr>
                        <w:t>ewürztraminer</w:t>
                      </w:r>
                      <w:r>
                        <w:rPr>
                          <w:color w:val="000000" w:themeColor="text1"/>
                          <w:lang w:val="en-US"/>
                        </w:rPr>
                        <w:t xml:space="preserve"> (106%), </w:t>
                      </w:r>
                      <w:r w:rsidR="00A127D7">
                        <w:rPr>
                          <w:color w:val="000000" w:themeColor="text1"/>
                          <w:lang w:val="en-US"/>
                        </w:rPr>
                        <w:t>v</w:t>
                      </w:r>
                      <w:r>
                        <w:rPr>
                          <w:color w:val="000000" w:themeColor="text1"/>
                          <w:lang w:val="en-US"/>
                        </w:rPr>
                        <w:t xml:space="preserve">erdejo (89%) and </w:t>
                      </w:r>
                      <w:r w:rsidR="00A127D7">
                        <w:rPr>
                          <w:color w:val="000000" w:themeColor="text1"/>
                          <w:lang w:val="en-US"/>
                        </w:rPr>
                        <w:t>p</w:t>
                      </w:r>
                      <w:r>
                        <w:rPr>
                          <w:color w:val="000000" w:themeColor="text1"/>
                          <w:lang w:val="en-US"/>
                        </w:rPr>
                        <w:t>rosecco (87%).</w:t>
                      </w:r>
                    </w:p>
                    <w:p w14:paraId="4ECFB1C5" w14:textId="7A618859" w:rsidR="00521D30" w:rsidRPr="006F67AC" w:rsidRDefault="00521D30" w:rsidP="006F6C0E">
                      <w:pPr>
                        <w:pStyle w:val="ListParagraph"/>
                        <w:numPr>
                          <w:ilvl w:val="0"/>
                          <w:numId w:val="15"/>
                        </w:numPr>
                        <w:rPr>
                          <w:color w:val="000000" w:themeColor="text1"/>
                          <w:lang w:val="en-US"/>
                        </w:rPr>
                      </w:pPr>
                      <w:r>
                        <w:rPr>
                          <w:color w:val="000000" w:themeColor="text1"/>
                          <w:lang w:val="en-US"/>
                        </w:rPr>
                        <w:t>The largest drop in production was in</w:t>
                      </w:r>
                      <w:r w:rsidR="0035498F">
                        <w:rPr>
                          <w:color w:val="000000" w:themeColor="text1"/>
                          <w:lang w:val="en-US"/>
                        </w:rPr>
                        <w:t xml:space="preserve"> the less</w:t>
                      </w:r>
                      <w:r w:rsidR="00A127D7">
                        <w:rPr>
                          <w:color w:val="000000" w:themeColor="text1"/>
                          <w:lang w:val="en-US"/>
                        </w:rPr>
                        <w:t xml:space="preserve"> common </w:t>
                      </w:r>
                      <w:r w:rsidR="0035498F">
                        <w:rPr>
                          <w:color w:val="000000" w:themeColor="text1"/>
                          <w:lang w:val="en-US"/>
                        </w:rPr>
                        <w:t>varieties of</w:t>
                      </w:r>
                      <w:r>
                        <w:rPr>
                          <w:color w:val="000000" w:themeColor="text1"/>
                          <w:lang w:val="en-US"/>
                        </w:rPr>
                        <w:t xml:space="preserve"> </w:t>
                      </w:r>
                      <w:r w:rsidR="0035498F">
                        <w:rPr>
                          <w:color w:val="000000" w:themeColor="text1"/>
                          <w:lang w:val="en-US"/>
                        </w:rPr>
                        <w:t>s</w:t>
                      </w:r>
                      <w:r>
                        <w:rPr>
                          <w:color w:val="000000" w:themeColor="text1"/>
                          <w:lang w:val="en-US"/>
                        </w:rPr>
                        <w:t>avig</w:t>
                      </w:r>
                      <w:r w:rsidR="0035498F">
                        <w:rPr>
                          <w:color w:val="000000" w:themeColor="text1"/>
                          <w:lang w:val="en-US"/>
                        </w:rPr>
                        <w:t>nin blanc (-63%), pedro ximenez (-40%) and arn</w:t>
                      </w:r>
                      <w:r w:rsidR="006D4774">
                        <w:rPr>
                          <w:color w:val="000000" w:themeColor="text1"/>
                          <w:lang w:val="en-US"/>
                        </w:rPr>
                        <w:t>eis</w:t>
                      </w:r>
                      <w:r w:rsidR="0035498F">
                        <w:rPr>
                          <w:color w:val="000000" w:themeColor="text1"/>
                          <w:lang w:val="en-US"/>
                        </w:rPr>
                        <w:t xml:space="preserve"> (-24%).</w:t>
                      </w:r>
                    </w:p>
                  </w:txbxContent>
                </v:textbox>
                <w10:wrap type="square" anchorx="margin"/>
              </v:rect>
            </w:pict>
          </mc:Fallback>
        </mc:AlternateContent>
      </w:r>
      <w:r w:rsidRPr="00BE76AB">
        <w:rPr>
          <w:b/>
          <w:bCs/>
          <w:noProof/>
        </w:rPr>
        <w:drawing>
          <wp:anchor distT="0" distB="0" distL="114300" distR="114300" simplePos="0" relativeHeight="251766784" behindDoc="0" locked="0" layoutInCell="1" allowOverlap="1" wp14:anchorId="78A26969" wp14:editId="460C5BAF">
            <wp:simplePos x="0" y="0"/>
            <wp:positionH relativeFrom="column">
              <wp:posOffset>0</wp:posOffset>
            </wp:positionH>
            <wp:positionV relativeFrom="paragraph">
              <wp:posOffset>274955</wp:posOffset>
            </wp:positionV>
            <wp:extent cx="5600700" cy="4810125"/>
            <wp:effectExtent l="0" t="0" r="0" b="0"/>
            <wp:wrapSquare wrapText="bothSides"/>
            <wp:docPr id="59" name="Chart 59">
              <a:extLst xmlns:a="http://schemas.openxmlformats.org/drawingml/2006/main">
                <a:ext uri="{FF2B5EF4-FFF2-40B4-BE49-F238E27FC236}">
                  <a16:creationId xmlns:a16="http://schemas.microsoft.com/office/drawing/2014/main" id="{B68B0E66-3884-9607-5086-28ED75733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C482F" w:rsidRPr="00BE76AB">
        <w:rPr>
          <w:b/>
          <w:bCs/>
          <w:color w:val="FF671F" w:themeColor="accent2"/>
        </w:rPr>
        <w:t>Whites</w:t>
      </w:r>
      <w:r w:rsidR="000C482F" w:rsidRPr="00BE76AB">
        <w:rPr>
          <w:b/>
          <w:bCs/>
          <w:color w:val="FF671F" w:themeColor="accent2"/>
        </w:rPr>
        <w:br w:type="page"/>
      </w:r>
    </w:p>
    <w:p w14:paraId="7D67C965" w14:textId="064E05D6" w:rsidR="003C7F35" w:rsidRPr="00BE76AB" w:rsidRDefault="003C7F35" w:rsidP="003C7F35">
      <w:pPr>
        <w:pStyle w:val="Heading2"/>
        <w:rPr>
          <w:b/>
          <w:bCs/>
          <w:color w:val="FF671F" w:themeColor="accent2"/>
        </w:rPr>
      </w:pPr>
      <w:r w:rsidRPr="00BE76AB">
        <w:rPr>
          <w:b/>
          <w:bCs/>
          <w:color w:val="FF671F" w:themeColor="accent2"/>
        </w:rPr>
        <w:lastRenderedPageBreak/>
        <w:t>Reds</w:t>
      </w:r>
    </w:p>
    <w:p w14:paraId="16E0A588" w14:textId="7CB15C9B" w:rsidR="003C7F35" w:rsidRPr="006D4774" w:rsidRDefault="0035498F" w:rsidP="003C7F35">
      <w:r w:rsidRPr="006D4774">
        <w:rPr>
          <w:noProof/>
        </w:rPr>
        <w:drawing>
          <wp:inline distT="0" distB="0" distL="0" distR="0" wp14:anchorId="3B3A8F5C" wp14:editId="6326336C">
            <wp:extent cx="5705475" cy="5843270"/>
            <wp:effectExtent l="0" t="0" r="0" b="5080"/>
            <wp:docPr id="60" name="Chart 60">
              <a:extLst xmlns:a="http://schemas.openxmlformats.org/drawingml/2006/main">
                <a:ext uri="{FF2B5EF4-FFF2-40B4-BE49-F238E27FC236}">
                  <a16:creationId xmlns:a16="http://schemas.microsoft.com/office/drawing/2014/main" id="{5C401B63-9049-73D5-9A32-FE6C07A4A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922B29" w14:textId="7A3D6407" w:rsidR="003C7F35" w:rsidRPr="006D4774" w:rsidRDefault="0035498F">
      <w:pPr>
        <w:rPr>
          <w:rFonts w:asciiTheme="majorHAnsi" w:eastAsiaTheme="majorEastAsia" w:hAnsiTheme="majorHAnsi" w:cstheme="majorBidi"/>
          <w:color w:val="00423A" w:themeColor="accent1" w:themeShade="BF"/>
          <w:sz w:val="32"/>
          <w:szCs w:val="32"/>
        </w:rPr>
      </w:pPr>
      <w:r w:rsidRPr="006D4774">
        <w:rPr>
          <w:b/>
          <w:bCs/>
          <w:noProof/>
        </w:rPr>
        <mc:AlternateContent>
          <mc:Choice Requires="wps">
            <w:drawing>
              <wp:anchor distT="0" distB="0" distL="114300" distR="114300" simplePos="0" relativeHeight="251768832" behindDoc="0" locked="0" layoutInCell="1" allowOverlap="1" wp14:anchorId="203369E4" wp14:editId="4B8F90D3">
                <wp:simplePos x="0" y="0"/>
                <wp:positionH relativeFrom="margin">
                  <wp:posOffset>0</wp:posOffset>
                </wp:positionH>
                <wp:positionV relativeFrom="paragraph">
                  <wp:posOffset>370840</wp:posOffset>
                </wp:positionV>
                <wp:extent cx="5534025" cy="2190750"/>
                <wp:effectExtent l="0" t="0" r="9525" b="0"/>
                <wp:wrapSquare wrapText="bothSides"/>
                <wp:docPr id="61" name="Rectangle 61"/>
                <wp:cNvGraphicFramePr/>
                <a:graphic xmlns:a="http://schemas.openxmlformats.org/drawingml/2006/main">
                  <a:graphicData uri="http://schemas.microsoft.com/office/word/2010/wordprocessingShape">
                    <wps:wsp>
                      <wps:cNvSpPr/>
                      <wps:spPr>
                        <a:xfrm>
                          <a:off x="0" y="0"/>
                          <a:ext cx="5534025" cy="2190750"/>
                        </a:xfrm>
                        <a:prstGeom prst="rect">
                          <a:avLst/>
                        </a:prstGeom>
                        <a:solidFill>
                          <a:srgbClr val="252E48">
                            <a:lumMod val="20000"/>
                            <a:lumOff val="80000"/>
                          </a:srgbClr>
                        </a:solidFill>
                        <a:ln w="12700" cap="flat" cmpd="sng" algn="ctr">
                          <a:noFill/>
                          <a:prstDash val="solid"/>
                          <a:miter lim="800000"/>
                        </a:ln>
                        <a:effectLst/>
                      </wps:spPr>
                      <wps:txbx>
                        <w:txbxContent>
                          <w:p w14:paraId="75A313EC" w14:textId="2BF7E397" w:rsidR="0035498F" w:rsidRDefault="0035498F" w:rsidP="0035498F">
                            <w:pPr>
                              <w:pStyle w:val="ListParagraph"/>
                              <w:numPr>
                                <w:ilvl w:val="0"/>
                                <w:numId w:val="15"/>
                              </w:numPr>
                              <w:rPr>
                                <w:color w:val="000000" w:themeColor="text1"/>
                                <w:lang w:val="en-US"/>
                              </w:rPr>
                            </w:pPr>
                            <w:r>
                              <w:rPr>
                                <w:color w:val="000000" w:themeColor="text1"/>
                                <w:lang w:val="en-US"/>
                              </w:rPr>
                              <w:t xml:space="preserve">Of the major red varieties, most performed consistently with the overall trend with cabernet sauvignon 10% higher than the prior vintage [2021: 9,221 tonnes; 2020: 8,397 tonnes], Shiraz 10% higher than the prior vintage [2021: </w:t>
                            </w:r>
                            <w:r w:rsidR="001E4F03">
                              <w:rPr>
                                <w:color w:val="000000" w:themeColor="text1"/>
                                <w:lang w:val="en-US"/>
                              </w:rPr>
                              <w:t>8,382</w:t>
                            </w:r>
                            <w:r>
                              <w:rPr>
                                <w:color w:val="000000" w:themeColor="text1"/>
                                <w:lang w:val="en-US"/>
                              </w:rPr>
                              <w:t xml:space="preserve"> tonnes; 2020: </w:t>
                            </w:r>
                            <w:r w:rsidR="001E4F03">
                              <w:rPr>
                                <w:color w:val="000000" w:themeColor="text1"/>
                                <w:lang w:val="en-US"/>
                              </w:rPr>
                              <w:t>7,592</w:t>
                            </w:r>
                            <w:r>
                              <w:rPr>
                                <w:color w:val="000000" w:themeColor="text1"/>
                                <w:lang w:val="en-US"/>
                              </w:rPr>
                              <w:t xml:space="preserve"> tonnes] and </w:t>
                            </w:r>
                            <w:r w:rsidR="001E4F03">
                              <w:rPr>
                                <w:color w:val="000000" w:themeColor="text1"/>
                                <w:lang w:val="en-US"/>
                              </w:rPr>
                              <w:t>Merlot</w:t>
                            </w:r>
                            <w:r>
                              <w:rPr>
                                <w:color w:val="000000" w:themeColor="text1"/>
                                <w:lang w:val="en-US"/>
                              </w:rPr>
                              <w:t xml:space="preserve"> </w:t>
                            </w:r>
                            <w:r w:rsidR="001E4F03">
                              <w:rPr>
                                <w:color w:val="000000" w:themeColor="text1"/>
                                <w:lang w:val="en-US"/>
                              </w:rPr>
                              <w:t>12</w:t>
                            </w:r>
                            <w:r>
                              <w:rPr>
                                <w:color w:val="000000" w:themeColor="text1"/>
                                <w:lang w:val="en-US"/>
                              </w:rPr>
                              <w:t xml:space="preserve">% higher than the prior vintage [2021: </w:t>
                            </w:r>
                            <w:r w:rsidR="001E4F03">
                              <w:rPr>
                                <w:color w:val="000000" w:themeColor="text1"/>
                                <w:lang w:val="en-US"/>
                              </w:rPr>
                              <w:t>1,814</w:t>
                            </w:r>
                            <w:r>
                              <w:rPr>
                                <w:color w:val="000000" w:themeColor="text1"/>
                                <w:lang w:val="en-US"/>
                              </w:rPr>
                              <w:t xml:space="preserve"> tonnes; 2020: </w:t>
                            </w:r>
                            <w:r w:rsidR="001E4F03">
                              <w:rPr>
                                <w:color w:val="000000" w:themeColor="text1"/>
                                <w:lang w:val="en-US"/>
                              </w:rPr>
                              <w:t>1,617</w:t>
                            </w:r>
                            <w:r>
                              <w:rPr>
                                <w:color w:val="000000" w:themeColor="text1"/>
                                <w:lang w:val="en-US"/>
                              </w:rPr>
                              <w:t xml:space="preserve"> tonnes].</w:t>
                            </w:r>
                          </w:p>
                          <w:p w14:paraId="0C40495C" w14:textId="71A6696F" w:rsidR="0035498F" w:rsidRDefault="0035498F" w:rsidP="0035498F">
                            <w:pPr>
                              <w:pStyle w:val="ListParagraph"/>
                              <w:numPr>
                                <w:ilvl w:val="0"/>
                                <w:numId w:val="15"/>
                              </w:numPr>
                              <w:rPr>
                                <w:color w:val="000000" w:themeColor="text1"/>
                                <w:lang w:val="en-US"/>
                              </w:rPr>
                            </w:pPr>
                            <w:r>
                              <w:rPr>
                                <w:color w:val="000000" w:themeColor="text1"/>
                                <w:lang w:val="en-US"/>
                              </w:rPr>
                              <w:t>Of the lesser produced varieties</w:t>
                            </w:r>
                            <w:r w:rsidR="001E4F03">
                              <w:rPr>
                                <w:color w:val="000000" w:themeColor="text1"/>
                                <w:lang w:val="en-US"/>
                              </w:rPr>
                              <w:t>, sangiovese</w:t>
                            </w:r>
                            <w:r>
                              <w:rPr>
                                <w:color w:val="000000" w:themeColor="text1"/>
                                <w:lang w:val="en-US"/>
                              </w:rPr>
                              <w:t xml:space="preserve"> (</w:t>
                            </w:r>
                            <w:r w:rsidR="001E4F03">
                              <w:rPr>
                                <w:color w:val="000000" w:themeColor="text1"/>
                                <w:lang w:val="en-US"/>
                              </w:rPr>
                              <w:t>+61%</w:t>
                            </w:r>
                            <w:r>
                              <w:rPr>
                                <w:color w:val="000000" w:themeColor="text1"/>
                                <w:lang w:val="en-US"/>
                              </w:rPr>
                              <w:t xml:space="preserve">), </w:t>
                            </w:r>
                            <w:r w:rsidR="001E4F03">
                              <w:rPr>
                                <w:color w:val="000000" w:themeColor="text1"/>
                                <w:lang w:val="en-US"/>
                              </w:rPr>
                              <w:t>grenache</w:t>
                            </w:r>
                            <w:r>
                              <w:rPr>
                                <w:color w:val="000000" w:themeColor="text1"/>
                                <w:lang w:val="en-US"/>
                              </w:rPr>
                              <w:t xml:space="preserve"> (</w:t>
                            </w:r>
                            <w:r w:rsidR="001E4F03">
                              <w:rPr>
                                <w:color w:val="000000" w:themeColor="text1"/>
                                <w:lang w:val="en-US"/>
                              </w:rPr>
                              <w:t>+46%), barbera</w:t>
                            </w:r>
                            <w:r>
                              <w:rPr>
                                <w:color w:val="000000" w:themeColor="text1"/>
                                <w:lang w:val="en-US"/>
                              </w:rPr>
                              <w:t xml:space="preserve"> (</w:t>
                            </w:r>
                            <w:r w:rsidR="001E4F03">
                              <w:rPr>
                                <w:color w:val="000000" w:themeColor="text1"/>
                                <w:lang w:val="en-US"/>
                              </w:rPr>
                              <w:t>+141%) and</w:t>
                            </w:r>
                            <w:r>
                              <w:rPr>
                                <w:color w:val="000000" w:themeColor="text1"/>
                                <w:lang w:val="en-US"/>
                              </w:rPr>
                              <w:t xml:space="preserve"> </w:t>
                            </w:r>
                            <w:r w:rsidR="001E4F03">
                              <w:rPr>
                                <w:color w:val="000000" w:themeColor="text1"/>
                                <w:lang w:val="en-US"/>
                              </w:rPr>
                              <w:t>pinot meunier (+250%) all outperformed the overall trend.</w:t>
                            </w:r>
                          </w:p>
                          <w:p w14:paraId="194B1562" w14:textId="51EBBA3B" w:rsidR="0035498F" w:rsidRPr="006F67AC" w:rsidRDefault="001E4F03" w:rsidP="0035498F">
                            <w:pPr>
                              <w:pStyle w:val="ListParagraph"/>
                              <w:numPr>
                                <w:ilvl w:val="0"/>
                                <w:numId w:val="15"/>
                              </w:numPr>
                              <w:rPr>
                                <w:color w:val="000000" w:themeColor="text1"/>
                                <w:lang w:val="en-US"/>
                              </w:rPr>
                            </w:pPr>
                            <w:r>
                              <w:rPr>
                                <w:color w:val="000000" w:themeColor="text1"/>
                                <w:lang w:val="en-US"/>
                              </w:rPr>
                              <w:t>There were few red varieties with decreased production volumes. Of those, t</w:t>
                            </w:r>
                            <w:r w:rsidR="0035498F">
                              <w:rPr>
                                <w:color w:val="000000" w:themeColor="text1"/>
                                <w:lang w:val="en-US"/>
                              </w:rPr>
                              <w:t>he largest drop in production was in the less</w:t>
                            </w:r>
                            <w:r w:rsidR="00A127D7">
                              <w:rPr>
                                <w:color w:val="000000" w:themeColor="text1"/>
                                <w:lang w:val="en-US"/>
                              </w:rPr>
                              <w:t xml:space="preserve"> common </w:t>
                            </w:r>
                            <w:r w:rsidR="0035498F">
                              <w:rPr>
                                <w:color w:val="000000" w:themeColor="text1"/>
                                <w:lang w:val="en-US"/>
                              </w:rPr>
                              <w:t xml:space="preserve">varieties of </w:t>
                            </w:r>
                            <w:r>
                              <w:rPr>
                                <w:color w:val="000000" w:themeColor="text1"/>
                                <w:lang w:val="en-US"/>
                              </w:rPr>
                              <w:t>cabernet franc</w:t>
                            </w:r>
                            <w:r w:rsidR="0035498F">
                              <w:rPr>
                                <w:color w:val="000000" w:themeColor="text1"/>
                                <w:lang w:val="en-US"/>
                              </w:rPr>
                              <w:t xml:space="preserve"> (-</w:t>
                            </w:r>
                            <w:r>
                              <w:rPr>
                                <w:color w:val="000000" w:themeColor="text1"/>
                                <w:lang w:val="en-US"/>
                              </w:rPr>
                              <w:t>19</w:t>
                            </w:r>
                            <w:r w:rsidR="0035498F">
                              <w:rPr>
                                <w:color w:val="000000" w:themeColor="text1"/>
                                <w:lang w:val="en-US"/>
                              </w:rPr>
                              <w:t>%)</w:t>
                            </w:r>
                            <w:r>
                              <w:rPr>
                                <w:color w:val="000000" w:themeColor="text1"/>
                                <w:lang w:val="en-US"/>
                              </w:rPr>
                              <w:t xml:space="preserve"> and durif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369E4" id="Rectangle 61" o:spid="_x0000_s1029" style="position:absolute;margin-left:0;margin-top:29.2pt;width:435.75pt;height:17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5MeAIAAOwEAAAOAAAAZHJzL2Uyb0RvYy54bWysVFFP2zAQfp+0/2D5fSQN7YCKFFUwpkkM&#10;kGDi2XWcxpLt885uE/brd3ZaCmxP03gw57vLd3efv+v5xWAN2yoMGlzNJ0clZ8pJaLRb1/zH4/Wn&#10;U85CFK4RBpyq+bMK/GLx8cN57+eqgg5Mo5ARiAvz3te8i9HPiyLITlkRjsArR8EW0IpIV1wXDYqe&#10;0K0pqrL8XPSAjUeQKgTyXo1Bvsj4batkvGvboCIzNafeYj4xn6t0FotzMV+j8J2WuzbEP3RhhXZU&#10;9AXqSkTBNqj/gLJaIgRo45EEW0DbaqnyDDTNpHw3zUMnvMqzEDnBv9AU/h+svN0++HskGnof5oHM&#10;NMXQok3/qT82ZLKeX8hSQ2SSnLPZ8bSsZpxJilWTs/JkluksDp97DPGrAsuSUXOk18gkie1NiFSS&#10;UvcpqVoAo5trbUy+4Hp1aZBtBb1cNau+TE/zt2Zjv0Ozc5f0Nz4huemhR/fp3k34YYTJtd7gG8d6&#10;Emx1QghMCpJea0Qk0/qm5sGtORNmTZqWEXNhB6m1rJfU9JUI3Vguw45dWB1JzUbbmucm9oQYl0ZS&#10;WY+70Q90JysOq4FpKnycgJJnBc3zPTKEUbLBy2tNZW9EiPcCSaPUNu1dvKOjNUCzwM7irAP89Td/&#10;yifpUJSznjRPc/7cCFScmW+ORHU2mU7TkuTLdHZS0QVfR1avI25jL4EeZ0Ib7mU2U340e7NFsE+0&#10;nstUlULCSapdc2J5NC/juIm03lItlzmJ1sKLeOMevEzQibdE9+PwJNDvhBRJg7ew3w4xf6enMTd9&#10;6WC5idDqLLYDq6SGdKGVyrrYrX/a2df3nHX4kVr8BgAA//8DAFBLAwQUAAYACAAAACEAjT+ket4A&#10;AAAHAQAADwAAAGRycy9kb3ducmV2LnhtbEyPT0+DQBTE7yZ+h80z8WLsUguKyKPxT4zxZrHx/ApP&#10;QNm3lN229Nu7nvQ4mcnMb/LlZHq159F1VhDmswgUS2XrThqE9fvzZQrKeZKaeiuMcGQHy+L0JKes&#10;tgdZ8b70jQol4jJCaL0fMq1d1bIhN7MDS/A+7WjIBzk2uh7pEMpNr6+i6Fob6iQstDTwY8vVd7kz&#10;CE/riy+2x9eH7SKhtxcp/Xb1cYt4fjbd34HyPPm/MPziB3QoAtPG7qR2qkcIRzxCksaggpvezBNQ&#10;G4Q4WsSgi1z/5y9+AAAA//8DAFBLAQItABQABgAIAAAAIQC2gziS/gAAAOEBAAATAAAAAAAAAAAA&#10;AAAAAAAAAABbQ29udGVudF9UeXBlc10ueG1sUEsBAi0AFAAGAAgAAAAhADj9If/WAAAAlAEAAAsA&#10;AAAAAAAAAAAAAAAALwEAAF9yZWxzLy5yZWxzUEsBAi0AFAAGAAgAAAAhABG6zkx4AgAA7AQAAA4A&#10;AAAAAAAAAAAAAAAALgIAAGRycy9lMm9Eb2MueG1sUEsBAi0AFAAGAAgAAAAhAI0/pHreAAAABwEA&#10;AA8AAAAAAAAAAAAAAAAA0gQAAGRycy9kb3ducmV2LnhtbFBLBQYAAAAABAAEAPMAAADdBQAAAAA=&#10;" fillcolor="#cad1e4" stroked="f" strokeweight="1pt">
                <v:textbox>
                  <w:txbxContent>
                    <w:p w14:paraId="75A313EC" w14:textId="2BF7E397" w:rsidR="0035498F" w:rsidRDefault="0035498F" w:rsidP="0035498F">
                      <w:pPr>
                        <w:pStyle w:val="ListParagraph"/>
                        <w:numPr>
                          <w:ilvl w:val="0"/>
                          <w:numId w:val="15"/>
                        </w:numPr>
                        <w:rPr>
                          <w:color w:val="000000" w:themeColor="text1"/>
                          <w:lang w:val="en-US"/>
                        </w:rPr>
                      </w:pPr>
                      <w:r>
                        <w:rPr>
                          <w:color w:val="000000" w:themeColor="text1"/>
                          <w:lang w:val="en-US"/>
                        </w:rPr>
                        <w:t xml:space="preserve">Of the major red varieties, most performed consistently with the overall trend with cabernet sauvignon 10% higher than the prior vintage [2021: 9,221 tonnes; 2020: 8,397 tonnes], Shiraz 10% higher than the prior vintage [2021: </w:t>
                      </w:r>
                      <w:r w:rsidR="001E4F03">
                        <w:rPr>
                          <w:color w:val="000000" w:themeColor="text1"/>
                          <w:lang w:val="en-US"/>
                        </w:rPr>
                        <w:t>8,382</w:t>
                      </w:r>
                      <w:r>
                        <w:rPr>
                          <w:color w:val="000000" w:themeColor="text1"/>
                          <w:lang w:val="en-US"/>
                        </w:rPr>
                        <w:t xml:space="preserve"> tonnes; 2020: </w:t>
                      </w:r>
                      <w:r w:rsidR="001E4F03">
                        <w:rPr>
                          <w:color w:val="000000" w:themeColor="text1"/>
                          <w:lang w:val="en-US"/>
                        </w:rPr>
                        <w:t>7,592</w:t>
                      </w:r>
                      <w:r>
                        <w:rPr>
                          <w:color w:val="000000" w:themeColor="text1"/>
                          <w:lang w:val="en-US"/>
                        </w:rPr>
                        <w:t xml:space="preserve"> tonnes] and </w:t>
                      </w:r>
                      <w:r w:rsidR="001E4F03">
                        <w:rPr>
                          <w:color w:val="000000" w:themeColor="text1"/>
                          <w:lang w:val="en-US"/>
                        </w:rPr>
                        <w:t>Merlot</w:t>
                      </w:r>
                      <w:r>
                        <w:rPr>
                          <w:color w:val="000000" w:themeColor="text1"/>
                          <w:lang w:val="en-US"/>
                        </w:rPr>
                        <w:t xml:space="preserve"> </w:t>
                      </w:r>
                      <w:r w:rsidR="001E4F03">
                        <w:rPr>
                          <w:color w:val="000000" w:themeColor="text1"/>
                          <w:lang w:val="en-US"/>
                        </w:rPr>
                        <w:t>12</w:t>
                      </w:r>
                      <w:r>
                        <w:rPr>
                          <w:color w:val="000000" w:themeColor="text1"/>
                          <w:lang w:val="en-US"/>
                        </w:rPr>
                        <w:t xml:space="preserve">% higher than the prior vintage [2021: </w:t>
                      </w:r>
                      <w:r w:rsidR="001E4F03">
                        <w:rPr>
                          <w:color w:val="000000" w:themeColor="text1"/>
                          <w:lang w:val="en-US"/>
                        </w:rPr>
                        <w:t>1,814</w:t>
                      </w:r>
                      <w:r>
                        <w:rPr>
                          <w:color w:val="000000" w:themeColor="text1"/>
                          <w:lang w:val="en-US"/>
                        </w:rPr>
                        <w:t xml:space="preserve"> tonnes; 2020: </w:t>
                      </w:r>
                      <w:r w:rsidR="001E4F03">
                        <w:rPr>
                          <w:color w:val="000000" w:themeColor="text1"/>
                          <w:lang w:val="en-US"/>
                        </w:rPr>
                        <w:t>1,617</w:t>
                      </w:r>
                      <w:r>
                        <w:rPr>
                          <w:color w:val="000000" w:themeColor="text1"/>
                          <w:lang w:val="en-US"/>
                        </w:rPr>
                        <w:t xml:space="preserve"> tonnes].</w:t>
                      </w:r>
                    </w:p>
                    <w:p w14:paraId="0C40495C" w14:textId="71A6696F" w:rsidR="0035498F" w:rsidRDefault="0035498F" w:rsidP="0035498F">
                      <w:pPr>
                        <w:pStyle w:val="ListParagraph"/>
                        <w:numPr>
                          <w:ilvl w:val="0"/>
                          <w:numId w:val="15"/>
                        </w:numPr>
                        <w:rPr>
                          <w:color w:val="000000" w:themeColor="text1"/>
                          <w:lang w:val="en-US"/>
                        </w:rPr>
                      </w:pPr>
                      <w:r>
                        <w:rPr>
                          <w:color w:val="000000" w:themeColor="text1"/>
                          <w:lang w:val="en-US"/>
                        </w:rPr>
                        <w:t>Of the lesser produced varieties</w:t>
                      </w:r>
                      <w:r w:rsidR="001E4F03">
                        <w:rPr>
                          <w:color w:val="000000" w:themeColor="text1"/>
                          <w:lang w:val="en-US"/>
                        </w:rPr>
                        <w:t>, sangiovese</w:t>
                      </w:r>
                      <w:r>
                        <w:rPr>
                          <w:color w:val="000000" w:themeColor="text1"/>
                          <w:lang w:val="en-US"/>
                        </w:rPr>
                        <w:t xml:space="preserve"> (</w:t>
                      </w:r>
                      <w:r w:rsidR="001E4F03">
                        <w:rPr>
                          <w:color w:val="000000" w:themeColor="text1"/>
                          <w:lang w:val="en-US"/>
                        </w:rPr>
                        <w:t>+61%</w:t>
                      </w:r>
                      <w:r>
                        <w:rPr>
                          <w:color w:val="000000" w:themeColor="text1"/>
                          <w:lang w:val="en-US"/>
                        </w:rPr>
                        <w:t xml:space="preserve">), </w:t>
                      </w:r>
                      <w:r w:rsidR="001E4F03">
                        <w:rPr>
                          <w:color w:val="000000" w:themeColor="text1"/>
                          <w:lang w:val="en-US"/>
                        </w:rPr>
                        <w:t>grenache</w:t>
                      </w:r>
                      <w:r>
                        <w:rPr>
                          <w:color w:val="000000" w:themeColor="text1"/>
                          <w:lang w:val="en-US"/>
                        </w:rPr>
                        <w:t xml:space="preserve"> (</w:t>
                      </w:r>
                      <w:r w:rsidR="001E4F03">
                        <w:rPr>
                          <w:color w:val="000000" w:themeColor="text1"/>
                          <w:lang w:val="en-US"/>
                        </w:rPr>
                        <w:t>+46%), barbera</w:t>
                      </w:r>
                      <w:r>
                        <w:rPr>
                          <w:color w:val="000000" w:themeColor="text1"/>
                          <w:lang w:val="en-US"/>
                        </w:rPr>
                        <w:t xml:space="preserve"> (</w:t>
                      </w:r>
                      <w:r w:rsidR="001E4F03">
                        <w:rPr>
                          <w:color w:val="000000" w:themeColor="text1"/>
                          <w:lang w:val="en-US"/>
                        </w:rPr>
                        <w:t>+141%) and</w:t>
                      </w:r>
                      <w:r>
                        <w:rPr>
                          <w:color w:val="000000" w:themeColor="text1"/>
                          <w:lang w:val="en-US"/>
                        </w:rPr>
                        <w:t xml:space="preserve"> </w:t>
                      </w:r>
                      <w:r w:rsidR="001E4F03">
                        <w:rPr>
                          <w:color w:val="000000" w:themeColor="text1"/>
                          <w:lang w:val="en-US"/>
                        </w:rPr>
                        <w:t>pinot meunier (+250%) all outperformed the overall trend.</w:t>
                      </w:r>
                    </w:p>
                    <w:p w14:paraId="194B1562" w14:textId="51EBBA3B" w:rsidR="0035498F" w:rsidRPr="006F67AC" w:rsidRDefault="001E4F03" w:rsidP="0035498F">
                      <w:pPr>
                        <w:pStyle w:val="ListParagraph"/>
                        <w:numPr>
                          <w:ilvl w:val="0"/>
                          <w:numId w:val="15"/>
                        </w:numPr>
                        <w:rPr>
                          <w:color w:val="000000" w:themeColor="text1"/>
                          <w:lang w:val="en-US"/>
                        </w:rPr>
                      </w:pPr>
                      <w:r>
                        <w:rPr>
                          <w:color w:val="000000" w:themeColor="text1"/>
                          <w:lang w:val="en-US"/>
                        </w:rPr>
                        <w:t>There were few red varieties with decreased production volumes. Of those, t</w:t>
                      </w:r>
                      <w:r w:rsidR="0035498F">
                        <w:rPr>
                          <w:color w:val="000000" w:themeColor="text1"/>
                          <w:lang w:val="en-US"/>
                        </w:rPr>
                        <w:t>he largest drop in production was in the less</w:t>
                      </w:r>
                      <w:r w:rsidR="00A127D7">
                        <w:rPr>
                          <w:color w:val="000000" w:themeColor="text1"/>
                          <w:lang w:val="en-US"/>
                        </w:rPr>
                        <w:t xml:space="preserve"> common </w:t>
                      </w:r>
                      <w:r w:rsidR="0035498F">
                        <w:rPr>
                          <w:color w:val="000000" w:themeColor="text1"/>
                          <w:lang w:val="en-US"/>
                        </w:rPr>
                        <w:t xml:space="preserve">varieties of </w:t>
                      </w:r>
                      <w:r>
                        <w:rPr>
                          <w:color w:val="000000" w:themeColor="text1"/>
                          <w:lang w:val="en-US"/>
                        </w:rPr>
                        <w:t>cabernet franc</w:t>
                      </w:r>
                      <w:r w:rsidR="0035498F">
                        <w:rPr>
                          <w:color w:val="000000" w:themeColor="text1"/>
                          <w:lang w:val="en-US"/>
                        </w:rPr>
                        <w:t xml:space="preserve"> (-</w:t>
                      </w:r>
                      <w:r>
                        <w:rPr>
                          <w:color w:val="000000" w:themeColor="text1"/>
                          <w:lang w:val="en-US"/>
                        </w:rPr>
                        <w:t>19</w:t>
                      </w:r>
                      <w:r w:rsidR="0035498F">
                        <w:rPr>
                          <w:color w:val="000000" w:themeColor="text1"/>
                          <w:lang w:val="en-US"/>
                        </w:rPr>
                        <w:t>%)</w:t>
                      </w:r>
                      <w:r>
                        <w:rPr>
                          <w:color w:val="000000" w:themeColor="text1"/>
                          <w:lang w:val="en-US"/>
                        </w:rPr>
                        <w:t xml:space="preserve"> and durif (-6%).</w:t>
                      </w:r>
                    </w:p>
                  </w:txbxContent>
                </v:textbox>
                <w10:wrap type="square" anchorx="margin"/>
              </v:rect>
            </w:pict>
          </mc:Fallback>
        </mc:AlternateContent>
      </w:r>
      <w:r w:rsidR="003C7F35" w:rsidRPr="006D4774">
        <w:br w:type="page"/>
      </w:r>
    </w:p>
    <w:p w14:paraId="4AAF6F7C" w14:textId="1B1439BD" w:rsidR="00FA4768" w:rsidRPr="006D4774" w:rsidRDefault="00FA4768" w:rsidP="00FA4768">
      <w:pPr>
        <w:pStyle w:val="Heading1"/>
        <w:rPr>
          <w:b/>
          <w:bCs/>
        </w:rPr>
      </w:pPr>
      <w:r w:rsidRPr="006D4774">
        <w:rPr>
          <w:b/>
          <w:bCs/>
        </w:rPr>
        <w:lastRenderedPageBreak/>
        <w:t>State Varietal Trend</w:t>
      </w:r>
      <w:r w:rsidR="00BE76AB">
        <w:rPr>
          <w:b/>
          <w:bCs/>
        </w:rPr>
        <w:t>s</w:t>
      </w:r>
      <w:r w:rsidRPr="006D4774">
        <w:rPr>
          <w:b/>
          <w:bCs/>
        </w:rPr>
        <w:t>: Data</w:t>
      </w:r>
    </w:p>
    <w:tbl>
      <w:tblPr>
        <w:tblStyle w:val="GridTable4-Accent5"/>
        <w:tblW w:w="0" w:type="auto"/>
        <w:tblLook w:val="04A0" w:firstRow="1" w:lastRow="0" w:firstColumn="1" w:lastColumn="0" w:noHBand="0" w:noVBand="1"/>
      </w:tblPr>
      <w:tblGrid>
        <w:gridCol w:w="3620"/>
        <w:gridCol w:w="1340"/>
        <w:gridCol w:w="1340"/>
        <w:gridCol w:w="1340"/>
        <w:gridCol w:w="1340"/>
      </w:tblGrid>
      <w:tr w:rsidR="00FA4768" w:rsidRPr="006D4774" w14:paraId="5CA9C4FE" w14:textId="77777777" w:rsidTr="00FA476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29945A0" w14:textId="77777777" w:rsidR="00FA4768" w:rsidRPr="006D4774" w:rsidRDefault="00FA4768" w:rsidP="00FA4768">
            <w:pPr>
              <w:rPr>
                <w:rFonts w:cstheme="minorHAnsi"/>
                <w:sz w:val="20"/>
                <w:szCs w:val="20"/>
              </w:rPr>
            </w:pPr>
            <w:r w:rsidRPr="006D4774">
              <w:rPr>
                <w:rFonts w:cstheme="minorHAnsi"/>
                <w:sz w:val="20"/>
                <w:szCs w:val="20"/>
              </w:rPr>
              <w:t>Red Variety</w:t>
            </w:r>
          </w:p>
        </w:tc>
        <w:tc>
          <w:tcPr>
            <w:tcW w:w="1340" w:type="dxa"/>
            <w:noWrap/>
            <w:hideMark/>
          </w:tcPr>
          <w:p w14:paraId="1D10D202"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Vintage 2018</w:t>
            </w:r>
          </w:p>
        </w:tc>
        <w:tc>
          <w:tcPr>
            <w:tcW w:w="1340" w:type="dxa"/>
            <w:noWrap/>
            <w:hideMark/>
          </w:tcPr>
          <w:p w14:paraId="29556A20"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Vintage 2019</w:t>
            </w:r>
          </w:p>
        </w:tc>
        <w:tc>
          <w:tcPr>
            <w:tcW w:w="1340" w:type="dxa"/>
            <w:noWrap/>
            <w:hideMark/>
          </w:tcPr>
          <w:p w14:paraId="4CD50778"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Vintage 2020</w:t>
            </w:r>
          </w:p>
        </w:tc>
        <w:tc>
          <w:tcPr>
            <w:tcW w:w="1340" w:type="dxa"/>
            <w:noWrap/>
            <w:hideMark/>
          </w:tcPr>
          <w:p w14:paraId="238C6920"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Vintage 2021</w:t>
            </w:r>
          </w:p>
        </w:tc>
      </w:tr>
      <w:tr w:rsidR="00FA4768" w:rsidRPr="006D4774" w14:paraId="17D0B298"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7F73257"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CABERNET SAUVIGNON </w:t>
            </w:r>
          </w:p>
        </w:tc>
        <w:tc>
          <w:tcPr>
            <w:tcW w:w="1340" w:type="dxa"/>
            <w:hideMark/>
          </w:tcPr>
          <w:p w14:paraId="61532D4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10755.1</w:t>
            </w:r>
          </w:p>
        </w:tc>
        <w:tc>
          <w:tcPr>
            <w:tcW w:w="1340" w:type="dxa"/>
            <w:hideMark/>
          </w:tcPr>
          <w:p w14:paraId="4EFD491F"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8930.4</w:t>
            </w:r>
          </w:p>
        </w:tc>
        <w:tc>
          <w:tcPr>
            <w:tcW w:w="1340" w:type="dxa"/>
            <w:noWrap/>
            <w:hideMark/>
          </w:tcPr>
          <w:p w14:paraId="65EB10E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8397.3</w:t>
            </w:r>
          </w:p>
        </w:tc>
        <w:tc>
          <w:tcPr>
            <w:tcW w:w="1340" w:type="dxa"/>
            <w:noWrap/>
            <w:hideMark/>
          </w:tcPr>
          <w:p w14:paraId="05F4B502"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9220.6</w:t>
            </w:r>
          </w:p>
        </w:tc>
      </w:tr>
      <w:tr w:rsidR="00FA4768" w:rsidRPr="006D4774" w14:paraId="2B65C835"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C6032C8"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SHIRAZ </w:t>
            </w:r>
          </w:p>
        </w:tc>
        <w:tc>
          <w:tcPr>
            <w:tcW w:w="1340" w:type="dxa"/>
            <w:hideMark/>
          </w:tcPr>
          <w:p w14:paraId="5188FA06"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10414.9</w:t>
            </w:r>
          </w:p>
        </w:tc>
        <w:tc>
          <w:tcPr>
            <w:tcW w:w="1340" w:type="dxa"/>
            <w:hideMark/>
          </w:tcPr>
          <w:p w14:paraId="0EEC8A1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7748.0</w:t>
            </w:r>
          </w:p>
        </w:tc>
        <w:tc>
          <w:tcPr>
            <w:tcW w:w="1340" w:type="dxa"/>
            <w:noWrap/>
            <w:hideMark/>
          </w:tcPr>
          <w:p w14:paraId="2379E93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7591.6</w:t>
            </w:r>
          </w:p>
        </w:tc>
        <w:tc>
          <w:tcPr>
            <w:tcW w:w="1340" w:type="dxa"/>
            <w:noWrap/>
            <w:hideMark/>
          </w:tcPr>
          <w:p w14:paraId="16F40B6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8381.7</w:t>
            </w:r>
          </w:p>
        </w:tc>
      </w:tr>
      <w:tr w:rsidR="00FA4768" w:rsidRPr="006D4774" w14:paraId="6A8F589D"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ABE5AAA"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MERLOT </w:t>
            </w:r>
          </w:p>
        </w:tc>
        <w:tc>
          <w:tcPr>
            <w:tcW w:w="1340" w:type="dxa"/>
            <w:hideMark/>
          </w:tcPr>
          <w:p w14:paraId="73A91B8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2710.3</w:t>
            </w:r>
          </w:p>
        </w:tc>
        <w:tc>
          <w:tcPr>
            <w:tcW w:w="1340" w:type="dxa"/>
            <w:hideMark/>
          </w:tcPr>
          <w:p w14:paraId="3992CA5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2123.9</w:t>
            </w:r>
          </w:p>
        </w:tc>
        <w:tc>
          <w:tcPr>
            <w:tcW w:w="1340" w:type="dxa"/>
            <w:noWrap/>
            <w:hideMark/>
          </w:tcPr>
          <w:p w14:paraId="4F6A190B"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1616.9</w:t>
            </w:r>
          </w:p>
        </w:tc>
        <w:tc>
          <w:tcPr>
            <w:tcW w:w="1340" w:type="dxa"/>
            <w:noWrap/>
            <w:hideMark/>
          </w:tcPr>
          <w:p w14:paraId="344F8ADF"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1814.4</w:t>
            </w:r>
          </w:p>
        </w:tc>
      </w:tr>
      <w:tr w:rsidR="00FA4768" w:rsidRPr="006D4774" w14:paraId="6543760E"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8476371"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PINOT NOIR </w:t>
            </w:r>
          </w:p>
        </w:tc>
        <w:tc>
          <w:tcPr>
            <w:tcW w:w="1340" w:type="dxa"/>
            <w:hideMark/>
          </w:tcPr>
          <w:p w14:paraId="05BEA8D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812.2</w:t>
            </w:r>
          </w:p>
        </w:tc>
        <w:tc>
          <w:tcPr>
            <w:tcW w:w="1340" w:type="dxa"/>
            <w:hideMark/>
          </w:tcPr>
          <w:p w14:paraId="7E5F075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621.2</w:t>
            </w:r>
          </w:p>
        </w:tc>
        <w:tc>
          <w:tcPr>
            <w:tcW w:w="1340" w:type="dxa"/>
            <w:noWrap/>
            <w:hideMark/>
          </w:tcPr>
          <w:p w14:paraId="1EA9249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695.4</w:t>
            </w:r>
          </w:p>
        </w:tc>
        <w:tc>
          <w:tcPr>
            <w:tcW w:w="1340" w:type="dxa"/>
            <w:noWrap/>
            <w:hideMark/>
          </w:tcPr>
          <w:p w14:paraId="59EC9CAD"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910.8</w:t>
            </w:r>
          </w:p>
        </w:tc>
      </w:tr>
      <w:tr w:rsidR="00FA4768" w:rsidRPr="006D4774" w14:paraId="54AE0262"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814F5CA"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MALBEC </w:t>
            </w:r>
          </w:p>
        </w:tc>
        <w:tc>
          <w:tcPr>
            <w:tcW w:w="1340" w:type="dxa"/>
            <w:hideMark/>
          </w:tcPr>
          <w:p w14:paraId="0726262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839.9</w:t>
            </w:r>
          </w:p>
        </w:tc>
        <w:tc>
          <w:tcPr>
            <w:tcW w:w="1340" w:type="dxa"/>
            <w:hideMark/>
          </w:tcPr>
          <w:p w14:paraId="5D92122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515.9</w:t>
            </w:r>
          </w:p>
        </w:tc>
        <w:tc>
          <w:tcPr>
            <w:tcW w:w="1340" w:type="dxa"/>
            <w:noWrap/>
            <w:hideMark/>
          </w:tcPr>
          <w:p w14:paraId="47CF9BF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507.6</w:t>
            </w:r>
          </w:p>
        </w:tc>
        <w:tc>
          <w:tcPr>
            <w:tcW w:w="1340" w:type="dxa"/>
            <w:noWrap/>
            <w:hideMark/>
          </w:tcPr>
          <w:p w14:paraId="02A024B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572.5</w:t>
            </w:r>
          </w:p>
        </w:tc>
      </w:tr>
      <w:tr w:rsidR="00FA4768" w:rsidRPr="006D4774" w14:paraId="44FC2EEA"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29E4B63"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TEMPRANILLO </w:t>
            </w:r>
          </w:p>
        </w:tc>
        <w:tc>
          <w:tcPr>
            <w:tcW w:w="1340" w:type="dxa"/>
            <w:hideMark/>
          </w:tcPr>
          <w:p w14:paraId="7DBEE10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487.0</w:t>
            </w:r>
          </w:p>
        </w:tc>
        <w:tc>
          <w:tcPr>
            <w:tcW w:w="1340" w:type="dxa"/>
            <w:hideMark/>
          </w:tcPr>
          <w:p w14:paraId="1ECB3E4E"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303.4</w:t>
            </w:r>
          </w:p>
        </w:tc>
        <w:tc>
          <w:tcPr>
            <w:tcW w:w="1340" w:type="dxa"/>
            <w:noWrap/>
            <w:hideMark/>
          </w:tcPr>
          <w:p w14:paraId="762206E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409.6</w:t>
            </w:r>
          </w:p>
        </w:tc>
        <w:tc>
          <w:tcPr>
            <w:tcW w:w="1340" w:type="dxa"/>
            <w:noWrap/>
            <w:hideMark/>
          </w:tcPr>
          <w:p w14:paraId="126EF00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484.5</w:t>
            </w:r>
          </w:p>
        </w:tc>
      </w:tr>
      <w:tr w:rsidR="00FA4768" w:rsidRPr="006D4774" w14:paraId="32EC1A1B"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9A09B14"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GRENACHE </w:t>
            </w:r>
          </w:p>
        </w:tc>
        <w:tc>
          <w:tcPr>
            <w:tcW w:w="1340" w:type="dxa"/>
            <w:hideMark/>
          </w:tcPr>
          <w:p w14:paraId="416A207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279.9</w:t>
            </w:r>
          </w:p>
        </w:tc>
        <w:tc>
          <w:tcPr>
            <w:tcW w:w="1340" w:type="dxa"/>
            <w:hideMark/>
          </w:tcPr>
          <w:p w14:paraId="1F6C32A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424.1</w:t>
            </w:r>
          </w:p>
        </w:tc>
        <w:tc>
          <w:tcPr>
            <w:tcW w:w="1340" w:type="dxa"/>
            <w:noWrap/>
            <w:hideMark/>
          </w:tcPr>
          <w:p w14:paraId="14E0C83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317.2</w:t>
            </w:r>
          </w:p>
        </w:tc>
        <w:tc>
          <w:tcPr>
            <w:tcW w:w="1340" w:type="dxa"/>
            <w:noWrap/>
            <w:hideMark/>
          </w:tcPr>
          <w:p w14:paraId="0E6E2773"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462.9</w:t>
            </w:r>
          </w:p>
        </w:tc>
      </w:tr>
      <w:tr w:rsidR="00FA4768" w:rsidRPr="006D4774" w14:paraId="73D4C827"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6B2418C"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OTHER </w:t>
            </w:r>
          </w:p>
        </w:tc>
        <w:tc>
          <w:tcPr>
            <w:tcW w:w="1340" w:type="dxa"/>
            <w:noWrap/>
            <w:hideMark/>
          </w:tcPr>
          <w:p w14:paraId="1F89532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164.9</w:t>
            </w:r>
          </w:p>
        </w:tc>
        <w:tc>
          <w:tcPr>
            <w:tcW w:w="1340" w:type="dxa"/>
            <w:noWrap/>
            <w:hideMark/>
          </w:tcPr>
          <w:p w14:paraId="7246E676"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109.6</w:t>
            </w:r>
          </w:p>
        </w:tc>
        <w:tc>
          <w:tcPr>
            <w:tcW w:w="1340" w:type="dxa"/>
            <w:noWrap/>
            <w:hideMark/>
          </w:tcPr>
          <w:p w14:paraId="2504360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253.4</w:t>
            </w:r>
          </w:p>
        </w:tc>
        <w:tc>
          <w:tcPr>
            <w:tcW w:w="1340" w:type="dxa"/>
            <w:noWrap/>
            <w:hideMark/>
          </w:tcPr>
          <w:p w14:paraId="2D99797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197.4</w:t>
            </w:r>
          </w:p>
        </w:tc>
      </w:tr>
      <w:tr w:rsidR="00FA4768" w:rsidRPr="006D4774" w14:paraId="6E9F53D2"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50F73C8"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CABERNET FRANC </w:t>
            </w:r>
          </w:p>
        </w:tc>
        <w:tc>
          <w:tcPr>
            <w:tcW w:w="1340" w:type="dxa"/>
            <w:hideMark/>
          </w:tcPr>
          <w:p w14:paraId="7CD9A3FB"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232.8</w:t>
            </w:r>
          </w:p>
        </w:tc>
        <w:tc>
          <w:tcPr>
            <w:tcW w:w="1340" w:type="dxa"/>
            <w:hideMark/>
          </w:tcPr>
          <w:p w14:paraId="4474DCB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150.7</w:t>
            </w:r>
          </w:p>
        </w:tc>
        <w:tc>
          <w:tcPr>
            <w:tcW w:w="1340" w:type="dxa"/>
            <w:noWrap/>
            <w:hideMark/>
          </w:tcPr>
          <w:p w14:paraId="5243BD6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212.5</w:t>
            </w:r>
          </w:p>
        </w:tc>
        <w:tc>
          <w:tcPr>
            <w:tcW w:w="1340" w:type="dxa"/>
            <w:noWrap/>
            <w:hideMark/>
          </w:tcPr>
          <w:p w14:paraId="0BC70F3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171.2</w:t>
            </w:r>
          </w:p>
        </w:tc>
      </w:tr>
      <w:tr w:rsidR="00FA4768" w:rsidRPr="006D4774" w14:paraId="1D62DF59"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15F8AE2"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PETIT VERDOT </w:t>
            </w:r>
          </w:p>
        </w:tc>
        <w:tc>
          <w:tcPr>
            <w:tcW w:w="1340" w:type="dxa"/>
            <w:hideMark/>
          </w:tcPr>
          <w:p w14:paraId="795FFA0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230.8</w:t>
            </w:r>
          </w:p>
        </w:tc>
        <w:tc>
          <w:tcPr>
            <w:tcW w:w="1340" w:type="dxa"/>
            <w:hideMark/>
          </w:tcPr>
          <w:p w14:paraId="72070CF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167.5</w:t>
            </w:r>
          </w:p>
        </w:tc>
        <w:tc>
          <w:tcPr>
            <w:tcW w:w="1340" w:type="dxa"/>
            <w:noWrap/>
            <w:hideMark/>
          </w:tcPr>
          <w:p w14:paraId="13888140"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149.4</w:t>
            </w:r>
          </w:p>
        </w:tc>
        <w:tc>
          <w:tcPr>
            <w:tcW w:w="1340" w:type="dxa"/>
            <w:noWrap/>
            <w:hideMark/>
          </w:tcPr>
          <w:p w14:paraId="76D325ED"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143.1</w:t>
            </w:r>
          </w:p>
        </w:tc>
      </w:tr>
      <w:tr w:rsidR="00FA4768" w:rsidRPr="006D4774" w14:paraId="7771C5B9"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51F22AF"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SANGIOVESE </w:t>
            </w:r>
          </w:p>
        </w:tc>
        <w:tc>
          <w:tcPr>
            <w:tcW w:w="1340" w:type="dxa"/>
            <w:hideMark/>
          </w:tcPr>
          <w:p w14:paraId="46828D1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67.1</w:t>
            </w:r>
          </w:p>
        </w:tc>
        <w:tc>
          <w:tcPr>
            <w:tcW w:w="1340" w:type="dxa"/>
            <w:hideMark/>
          </w:tcPr>
          <w:p w14:paraId="196C36A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48.0</w:t>
            </w:r>
          </w:p>
        </w:tc>
        <w:tc>
          <w:tcPr>
            <w:tcW w:w="1340" w:type="dxa"/>
            <w:noWrap/>
            <w:hideMark/>
          </w:tcPr>
          <w:p w14:paraId="67786E97"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52.7</w:t>
            </w:r>
          </w:p>
        </w:tc>
        <w:tc>
          <w:tcPr>
            <w:tcW w:w="1340" w:type="dxa"/>
            <w:noWrap/>
            <w:hideMark/>
          </w:tcPr>
          <w:p w14:paraId="1237883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84.8</w:t>
            </w:r>
          </w:p>
        </w:tc>
      </w:tr>
      <w:tr w:rsidR="00FA4768" w:rsidRPr="006D4774" w14:paraId="671E4B3B"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2BB544C"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ZINFANDEL </w:t>
            </w:r>
          </w:p>
        </w:tc>
        <w:tc>
          <w:tcPr>
            <w:tcW w:w="1340" w:type="dxa"/>
            <w:hideMark/>
          </w:tcPr>
          <w:p w14:paraId="479DDED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62.8</w:t>
            </w:r>
          </w:p>
        </w:tc>
        <w:tc>
          <w:tcPr>
            <w:tcW w:w="1340" w:type="dxa"/>
            <w:hideMark/>
          </w:tcPr>
          <w:p w14:paraId="0E79F7C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49.4</w:t>
            </w:r>
          </w:p>
        </w:tc>
        <w:tc>
          <w:tcPr>
            <w:tcW w:w="1340" w:type="dxa"/>
            <w:noWrap/>
            <w:hideMark/>
          </w:tcPr>
          <w:p w14:paraId="78227C4E"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47.6</w:t>
            </w:r>
          </w:p>
        </w:tc>
        <w:tc>
          <w:tcPr>
            <w:tcW w:w="1340" w:type="dxa"/>
            <w:noWrap/>
            <w:hideMark/>
          </w:tcPr>
          <w:p w14:paraId="5E07AA5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48.2</w:t>
            </w:r>
          </w:p>
        </w:tc>
      </w:tr>
      <w:tr w:rsidR="00FA4768" w:rsidRPr="006D4774" w14:paraId="12E2F649"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038F3CC"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MOUVEDRE </w:t>
            </w:r>
          </w:p>
        </w:tc>
        <w:tc>
          <w:tcPr>
            <w:tcW w:w="1340" w:type="dxa"/>
            <w:hideMark/>
          </w:tcPr>
          <w:p w14:paraId="73ED990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57.0</w:t>
            </w:r>
          </w:p>
        </w:tc>
        <w:tc>
          <w:tcPr>
            <w:tcW w:w="1340" w:type="dxa"/>
            <w:hideMark/>
          </w:tcPr>
          <w:p w14:paraId="7D1452B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23.0</w:t>
            </w:r>
          </w:p>
        </w:tc>
        <w:tc>
          <w:tcPr>
            <w:tcW w:w="1340" w:type="dxa"/>
            <w:noWrap/>
            <w:hideMark/>
          </w:tcPr>
          <w:p w14:paraId="0FB5568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41.6</w:t>
            </w:r>
          </w:p>
        </w:tc>
        <w:tc>
          <w:tcPr>
            <w:tcW w:w="1340" w:type="dxa"/>
            <w:noWrap/>
            <w:hideMark/>
          </w:tcPr>
          <w:p w14:paraId="3AC42C4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42.7</w:t>
            </w:r>
          </w:p>
        </w:tc>
      </w:tr>
      <w:tr w:rsidR="00FA4768" w:rsidRPr="006D4774" w14:paraId="4EEFBA4D"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80F103C"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NEBBIOLO </w:t>
            </w:r>
          </w:p>
        </w:tc>
        <w:tc>
          <w:tcPr>
            <w:tcW w:w="1340" w:type="dxa"/>
            <w:hideMark/>
          </w:tcPr>
          <w:p w14:paraId="64EE8CB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34.1</w:t>
            </w:r>
          </w:p>
        </w:tc>
        <w:tc>
          <w:tcPr>
            <w:tcW w:w="1340" w:type="dxa"/>
            <w:hideMark/>
          </w:tcPr>
          <w:p w14:paraId="2E99F85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27.0</w:t>
            </w:r>
          </w:p>
        </w:tc>
        <w:tc>
          <w:tcPr>
            <w:tcW w:w="1340" w:type="dxa"/>
            <w:noWrap/>
            <w:hideMark/>
          </w:tcPr>
          <w:p w14:paraId="63D8041B"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26.7</w:t>
            </w:r>
          </w:p>
        </w:tc>
        <w:tc>
          <w:tcPr>
            <w:tcW w:w="1340" w:type="dxa"/>
            <w:noWrap/>
            <w:hideMark/>
          </w:tcPr>
          <w:p w14:paraId="712260FD"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34.4</w:t>
            </w:r>
          </w:p>
        </w:tc>
      </w:tr>
      <w:tr w:rsidR="00FA4768" w:rsidRPr="006D4774" w14:paraId="606BF47C"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DCB077E"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BARBERA</w:t>
            </w:r>
          </w:p>
        </w:tc>
        <w:tc>
          <w:tcPr>
            <w:tcW w:w="1340" w:type="dxa"/>
            <w:hideMark/>
          </w:tcPr>
          <w:p w14:paraId="50EB5FB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14.3</w:t>
            </w:r>
          </w:p>
        </w:tc>
        <w:tc>
          <w:tcPr>
            <w:tcW w:w="1340" w:type="dxa"/>
            <w:hideMark/>
          </w:tcPr>
          <w:p w14:paraId="70C3BB6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11.3</w:t>
            </w:r>
          </w:p>
        </w:tc>
        <w:tc>
          <w:tcPr>
            <w:tcW w:w="1340" w:type="dxa"/>
            <w:noWrap/>
            <w:hideMark/>
          </w:tcPr>
          <w:p w14:paraId="1FF8788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9.7</w:t>
            </w:r>
          </w:p>
        </w:tc>
        <w:tc>
          <w:tcPr>
            <w:tcW w:w="1340" w:type="dxa"/>
            <w:noWrap/>
            <w:hideMark/>
          </w:tcPr>
          <w:p w14:paraId="1A34389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23.5</w:t>
            </w:r>
          </w:p>
        </w:tc>
      </w:tr>
      <w:tr w:rsidR="00FA4768" w:rsidRPr="006D4774" w14:paraId="5593C14A"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88F2E03"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DURIF </w:t>
            </w:r>
          </w:p>
        </w:tc>
        <w:tc>
          <w:tcPr>
            <w:tcW w:w="1340" w:type="dxa"/>
            <w:hideMark/>
          </w:tcPr>
          <w:p w14:paraId="17E4F15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20.6</w:t>
            </w:r>
          </w:p>
        </w:tc>
        <w:tc>
          <w:tcPr>
            <w:tcW w:w="1340" w:type="dxa"/>
            <w:hideMark/>
          </w:tcPr>
          <w:p w14:paraId="450AB486"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14.0</w:t>
            </w:r>
          </w:p>
        </w:tc>
        <w:tc>
          <w:tcPr>
            <w:tcW w:w="1340" w:type="dxa"/>
            <w:noWrap/>
            <w:hideMark/>
          </w:tcPr>
          <w:p w14:paraId="46BC5B6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16.4</w:t>
            </w:r>
          </w:p>
        </w:tc>
        <w:tc>
          <w:tcPr>
            <w:tcW w:w="1340" w:type="dxa"/>
            <w:noWrap/>
            <w:hideMark/>
          </w:tcPr>
          <w:p w14:paraId="430C9A99"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15.5</w:t>
            </w:r>
          </w:p>
        </w:tc>
      </w:tr>
      <w:tr w:rsidR="00FA4768" w:rsidRPr="006D4774" w14:paraId="6E86B402" w14:textId="77777777" w:rsidTr="00FA47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06B0854"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GRACIANO </w:t>
            </w:r>
          </w:p>
        </w:tc>
        <w:tc>
          <w:tcPr>
            <w:tcW w:w="1340" w:type="dxa"/>
            <w:noWrap/>
            <w:hideMark/>
          </w:tcPr>
          <w:p w14:paraId="452B4D3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3.7</w:t>
            </w:r>
          </w:p>
        </w:tc>
        <w:tc>
          <w:tcPr>
            <w:tcW w:w="1340" w:type="dxa"/>
            <w:hideMark/>
          </w:tcPr>
          <w:p w14:paraId="293D200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9.9</w:t>
            </w:r>
          </w:p>
        </w:tc>
        <w:tc>
          <w:tcPr>
            <w:tcW w:w="1340" w:type="dxa"/>
            <w:noWrap/>
            <w:hideMark/>
          </w:tcPr>
          <w:p w14:paraId="2901799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9.4</w:t>
            </w:r>
          </w:p>
        </w:tc>
        <w:tc>
          <w:tcPr>
            <w:tcW w:w="1340" w:type="dxa"/>
            <w:noWrap/>
            <w:hideMark/>
          </w:tcPr>
          <w:p w14:paraId="38A35F2B"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11.5</w:t>
            </w:r>
          </w:p>
        </w:tc>
      </w:tr>
      <w:tr w:rsidR="00FA4768" w:rsidRPr="006D4774" w14:paraId="1911D290" w14:textId="77777777" w:rsidTr="00FA4768">
        <w:trPr>
          <w:trHeight w:val="34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0B4A431"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PINOT MEUNIER </w:t>
            </w:r>
          </w:p>
        </w:tc>
        <w:tc>
          <w:tcPr>
            <w:tcW w:w="1340" w:type="dxa"/>
            <w:hideMark/>
          </w:tcPr>
          <w:p w14:paraId="6D0BC23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0.8</w:t>
            </w:r>
          </w:p>
        </w:tc>
        <w:tc>
          <w:tcPr>
            <w:tcW w:w="1340" w:type="dxa"/>
            <w:hideMark/>
          </w:tcPr>
          <w:p w14:paraId="7725BC3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1.8</w:t>
            </w:r>
          </w:p>
        </w:tc>
        <w:tc>
          <w:tcPr>
            <w:tcW w:w="1340" w:type="dxa"/>
            <w:noWrap/>
            <w:hideMark/>
          </w:tcPr>
          <w:p w14:paraId="7DB1C7A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3.0</w:t>
            </w:r>
          </w:p>
        </w:tc>
        <w:tc>
          <w:tcPr>
            <w:tcW w:w="1340" w:type="dxa"/>
            <w:noWrap/>
            <w:hideMark/>
          </w:tcPr>
          <w:p w14:paraId="2845CE8D"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10.6</w:t>
            </w:r>
          </w:p>
        </w:tc>
      </w:tr>
      <w:tr w:rsidR="00FA4768" w:rsidRPr="006D4774" w14:paraId="135C760D"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BC7A1E5"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NERO D'AVOLA </w:t>
            </w:r>
          </w:p>
        </w:tc>
        <w:tc>
          <w:tcPr>
            <w:tcW w:w="1340" w:type="dxa"/>
            <w:hideMark/>
          </w:tcPr>
          <w:p w14:paraId="149AC84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6.0</w:t>
            </w:r>
          </w:p>
        </w:tc>
        <w:tc>
          <w:tcPr>
            <w:tcW w:w="1340" w:type="dxa"/>
            <w:hideMark/>
          </w:tcPr>
          <w:p w14:paraId="110114F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8.7</w:t>
            </w:r>
          </w:p>
        </w:tc>
        <w:tc>
          <w:tcPr>
            <w:tcW w:w="1340" w:type="dxa"/>
            <w:noWrap/>
            <w:hideMark/>
          </w:tcPr>
          <w:p w14:paraId="718E4023"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8.3</w:t>
            </w:r>
          </w:p>
        </w:tc>
        <w:tc>
          <w:tcPr>
            <w:tcW w:w="1340" w:type="dxa"/>
            <w:noWrap/>
            <w:hideMark/>
          </w:tcPr>
          <w:p w14:paraId="793F7AF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9.1</w:t>
            </w:r>
          </w:p>
        </w:tc>
      </w:tr>
      <w:tr w:rsidR="00FA4768" w:rsidRPr="006D4774" w14:paraId="312111FA"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D2985FF"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GAMAY </w:t>
            </w:r>
          </w:p>
        </w:tc>
        <w:tc>
          <w:tcPr>
            <w:tcW w:w="1340" w:type="dxa"/>
            <w:hideMark/>
          </w:tcPr>
          <w:p w14:paraId="1D066719"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1.9</w:t>
            </w:r>
          </w:p>
        </w:tc>
        <w:tc>
          <w:tcPr>
            <w:tcW w:w="1340" w:type="dxa"/>
            <w:hideMark/>
          </w:tcPr>
          <w:p w14:paraId="19ADED4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3.8</w:t>
            </w:r>
          </w:p>
        </w:tc>
        <w:tc>
          <w:tcPr>
            <w:tcW w:w="1340" w:type="dxa"/>
            <w:noWrap/>
            <w:hideMark/>
          </w:tcPr>
          <w:p w14:paraId="40752D7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3.9</w:t>
            </w:r>
          </w:p>
        </w:tc>
        <w:tc>
          <w:tcPr>
            <w:tcW w:w="1340" w:type="dxa"/>
            <w:noWrap/>
            <w:hideMark/>
          </w:tcPr>
          <w:p w14:paraId="6A5DF230"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8.8</w:t>
            </w:r>
          </w:p>
        </w:tc>
      </w:tr>
      <w:tr w:rsidR="00FA4768" w:rsidRPr="006D4774" w14:paraId="6548E713"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CBB64EE"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DOLCETTO </w:t>
            </w:r>
          </w:p>
        </w:tc>
        <w:tc>
          <w:tcPr>
            <w:tcW w:w="1340" w:type="dxa"/>
            <w:hideMark/>
          </w:tcPr>
          <w:p w14:paraId="1C1BF8BF"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3.6</w:t>
            </w:r>
          </w:p>
        </w:tc>
        <w:tc>
          <w:tcPr>
            <w:tcW w:w="1340" w:type="dxa"/>
            <w:hideMark/>
          </w:tcPr>
          <w:p w14:paraId="78227BA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3.7</w:t>
            </w:r>
          </w:p>
        </w:tc>
        <w:tc>
          <w:tcPr>
            <w:tcW w:w="1340" w:type="dxa"/>
            <w:noWrap/>
            <w:hideMark/>
          </w:tcPr>
          <w:p w14:paraId="5DEE54F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4.5</w:t>
            </w:r>
          </w:p>
        </w:tc>
        <w:tc>
          <w:tcPr>
            <w:tcW w:w="1340" w:type="dxa"/>
            <w:noWrap/>
            <w:hideMark/>
          </w:tcPr>
          <w:p w14:paraId="1B3F450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4.3</w:t>
            </w:r>
          </w:p>
        </w:tc>
      </w:tr>
      <w:tr w:rsidR="00FA4768" w:rsidRPr="006D4774" w14:paraId="1D5768D1" w14:textId="77777777" w:rsidTr="00FA4768">
        <w:trPr>
          <w:trHeight w:val="37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8D5BE90"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MONTEPULCIANO </w:t>
            </w:r>
          </w:p>
        </w:tc>
        <w:tc>
          <w:tcPr>
            <w:tcW w:w="1340" w:type="dxa"/>
            <w:hideMark/>
          </w:tcPr>
          <w:p w14:paraId="7AFC5B0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0.4</w:t>
            </w:r>
          </w:p>
        </w:tc>
        <w:tc>
          <w:tcPr>
            <w:tcW w:w="1340" w:type="dxa"/>
            <w:hideMark/>
          </w:tcPr>
          <w:p w14:paraId="3E3DD92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0.5</w:t>
            </w:r>
          </w:p>
        </w:tc>
        <w:tc>
          <w:tcPr>
            <w:tcW w:w="1340" w:type="dxa"/>
            <w:noWrap/>
            <w:hideMark/>
          </w:tcPr>
          <w:p w14:paraId="65C0F93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0.5</w:t>
            </w:r>
          </w:p>
        </w:tc>
        <w:tc>
          <w:tcPr>
            <w:tcW w:w="1340" w:type="dxa"/>
            <w:noWrap/>
            <w:hideMark/>
          </w:tcPr>
          <w:p w14:paraId="3724E44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2.8</w:t>
            </w:r>
          </w:p>
        </w:tc>
      </w:tr>
      <w:tr w:rsidR="00FA4768" w:rsidRPr="006D4774" w14:paraId="14C36093" w14:textId="77777777" w:rsidTr="00FA47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D5CE3A8"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SAPERAVI </w:t>
            </w:r>
          </w:p>
        </w:tc>
        <w:tc>
          <w:tcPr>
            <w:tcW w:w="1340" w:type="dxa"/>
            <w:hideMark/>
          </w:tcPr>
          <w:p w14:paraId="2F9673A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1.9</w:t>
            </w:r>
          </w:p>
        </w:tc>
        <w:tc>
          <w:tcPr>
            <w:tcW w:w="1340" w:type="dxa"/>
            <w:hideMark/>
          </w:tcPr>
          <w:p w14:paraId="39E0B74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1.8</w:t>
            </w:r>
          </w:p>
        </w:tc>
        <w:tc>
          <w:tcPr>
            <w:tcW w:w="1340" w:type="dxa"/>
            <w:noWrap/>
            <w:hideMark/>
          </w:tcPr>
          <w:p w14:paraId="7CE3C2D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1.9</w:t>
            </w:r>
          </w:p>
        </w:tc>
        <w:tc>
          <w:tcPr>
            <w:tcW w:w="1340" w:type="dxa"/>
            <w:noWrap/>
            <w:hideMark/>
          </w:tcPr>
          <w:p w14:paraId="48B64D6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2.4</w:t>
            </w:r>
          </w:p>
        </w:tc>
      </w:tr>
      <w:tr w:rsidR="00FA4768" w:rsidRPr="006D4774" w14:paraId="0CFB2F57" w14:textId="77777777" w:rsidTr="00FA4768">
        <w:trPr>
          <w:trHeight w:val="310"/>
        </w:trPr>
        <w:tc>
          <w:tcPr>
            <w:cnfStyle w:val="001000000000" w:firstRow="0" w:lastRow="0" w:firstColumn="1" w:lastColumn="0" w:oddVBand="0" w:evenVBand="0" w:oddHBand="0" w:evenHBand="0" w:firstRowFirstColumn="0" w:firstRowLastColumn="0" w:lastRowFirstColumn="0" w:lastRowLastColumn="0"/>
            <w:tcW w:w="3620" w:type="dxa"/>
            <w:hideMark/>
          </w:tcPr>
          <w:p w14:paraId="265CB52E"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LAGREIN</w:t>
            </w:r>
          </w:p>
        </w:tc>
        <w:tc>
          <w:tcPr>
            <w:tcW w:w="1340" w:type="dxa"/>
            <w:hideMark/>
          </w:tcPr>
          <w:p w14:paraId="4D9F6E0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1.4</w:t>
            </w:r>
          </w:p>
        </w:tc>
        <w:tc>
          <w:tcPr>
            <w:tcW w:w="1340" w:type="dxa"/>
            <w:hideMark/>
          </w:tcPr>
          <w:p w14:paraId="784C742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2811012B"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2F6691F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 </w:t>
            </w:r>
          </w:p>
        </w:tc>
      </w:tr>
      <w:tr w:rsidR="00FA4768" w:rsidRPr="006D4774" w14:paraId="04402E0D" w14:textId="77777777" w:rsidTr="00FA476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B53D853"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CHAMBOURCIN </w:t>
            </w:r>
          </w:p>
        </w:tc>
        <w:tc>
          <w:tcPr>
            <w:tcW w:w="1340" w:type="dxa"/>
            <w:noWrap/>
            <w:hideMark/>
          </w:tcPr>
          <w:p w14:paraId="7A9EB912"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362EEE5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417A2A6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06B90D4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 </w:t>
            </w:r>
          </w:p>
        </w:tc>
      </w:tr>
      <w:tr w:rsidR="00FA4768" w:rsidRPr="006D4774" w14:paraId="7A365BF3"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D334B7E"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BRACHETTO </w:t>
            </w:r>
          </w:p>
        </w:tc>
        <w:tc>
          <w:tcPr>
            <w:tcW w:w="1340" w:type="dxa"/>
            <w:hideMark/>
          </w:tcPr>
          <w:p w14:paraId="23E3DF0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1.0</w:t>
            </w:r>
          </w:p>
        </w:tc>
        <w:tc>
          <w:tcPr>
            <w:tcW w:w="1340" w:type="dxa"/>
            <w:hideMark/>
          </w:tcPr>
          <w:p w14:paraId="77F05A4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1.6</w:t>
            </w:r>
          </w:p>
        </w:tc>
        <w:tc>
          <w:tcPr>
            <w:tcW w:w="1340" w:type="dxa"/>
            <w:noWrap/>
            <w:hideMark/>
          </w:tcPr>
          <w:p w14:paraId="5AC5036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1.2</w:t>
            </w:r>
          </w:p>
        </w:tc>
        <w:tc>
          <w:tcPr>
            <w:tcW w:w="1340" w:type="dxa"/>
            <w:noWrap/>
            <w:hideMark/>
          </w:tcPr>
          <w:p w14:paraId="531F7E1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2.3</w:t>
            </w:r>
          </w:p>
        </w:tc>
      </w:tr>
      <w:tr w:rsidR="00FA4768" w:rsidRPr="006D4774" w14:paraId="7C20AE42"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27280AD"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TANNAT </w:t>
            </w:r>
          </w:p>
        </w:tc>
        <w:tc>
          <w:tcPr>
            <w:tcW w:w="1340" w:type="dxa"/>
            <w:hideMark/>
          </w:tcPr>
          <w:p w14:paraId="4DBF290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5.8</w:t>
            </w:r>
          </w:p>
        </w:tc>
        <w:tc>
          <w:tcPr>
            <w:tcW w:w="1340" w:type="dxa"/>
            <w:hideMark/>
          </w:tcPr>
          <w:p w14:paraId="399552D3"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1.0</w:t>
            </w:r>
          </w:p>
        </w:tc>
        <w:tc>
          <w:tcPr>
            <w:tcW w:w="1340" w:type="dxa"/>
            <w:noWrap/>
            <w:hideMark/>
          </w:tcPr>
          <w:p w14:paraId="3097305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1.0</w:t>
            </w:r>
          </w:p>
        </w:tc>
        <w:tc>
          <w:tcPr>
            <w:tcW w:w="1340" w:type="dxa"/>
            <w:noWrap/>
            <w:hideMark/>
          </w:tcPr>
          <w:p w14:paraId="33270CB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2.2</w:t>
            </w:r>
          </w:p>
        </w:tc>
      </w:tr>
      <w:tr w:rsidR="00FA4768" w:rsidRPr="006D4774" w14:paraId="02845956"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CCA26FF"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MEUNIER </w:t>
            </w:r>
          </w:p>
        </w:tc>
        <w:tc>
          <w:tcPr>
            <w:tcW w:w="1340" w:type="dxa"/>
            <w:hideMark/>
          </w:tcPr>
          <w:p w14:paraId="4246B26B"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0.7</w:t>
            </w:r>
          </w:p>
        </w:tc>
        <w:tc>
          <w:tcPr>
            <w:tcW w:w="1340" w:type="dxa"/>
            <w:hideMark/>
          </w:tcPr>
          <w:p w14:paraId="2D378C0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0.6</w:t>
            </w:r>
          </w:p>
        </w:tc>
        <w:tc>
          <w:tcPr>
            <w:tcW w:w="1340" w:type="dxa"/>
            <w:noWrap/>
            <w:hideMark/>
          </w:tcPr>
          <w:p w14:paraId="470414F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0.2</w:t>
            </w:r>
          </w:p>
        </w:tc>
        <w:tc>
          <w:tcPr>
            <w:tcW w:w="1340" w:type="dxa"/>
            <w:noWrap/>
            <w:hideMark/>
          </w:tcPr>
          <w:p w14:paraId="02A4ACC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4774">
              <w:rPr>
                <w:rFonts w:cstheme="minorHAnsi"/>
                <w:sz w:val="20"/>
                <w:szCs w:val="20"/>
              </w:rPr>
              <w:t>1.4</w:t>
            </w:r>
          </w:p>
        </w:tc>
      </w:tr>
      <w:tr w:rsidR="00FA4768" w:rsidRPr="006D4774" w14:paraId="1F3BD30D"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A63D6F7" w14:textId="77777777" w:rsidR="00FA4768" w:rsidRPr="006D4774" w:rsidRDefault="00FA4768" w:rsidP="00FA4768">
            <w:pPr>
              <w:rPr>
                <w:rFonts w:cstheme="minorHAnsi"/>
                <w:b w:val="0"/>
                <w:bCs w:val="0"/>
                <w:sz w:val="20"/>
                <w:szCs w:val="20"/>
              </w:rPr>
            </w:pPr>
            <w:r w:rsidRPr="006D4774">
              <w:rPr>
                <w:rFonts w:cstheme="minorHAnsi"/>
                <w:b w:val="0"/>
                <w:bCs w:val="0"/>
                <w:sz w:val="20"/>
                <w:szCs w:val="20"/>
              </w:rPr>
              <w:t xml:space="preserve">AGLIANICONE </w:t>
            </w:r>
          </w:p>
        </w:tc>
        <w:tc>
          <w:tcPr>
            <w:tcW w:w="1340" w:type="dxa"/>
            <w:noWrap/>
            <w:hideMark/>
          </w:tcPr>
          <w:p w14:paraId="533A9E5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0AD92EE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 </w:t>
            </w:r>
          </w:p>
        </w:tc>
        <w:tc>
          <w:tcPr>
            <w:tcW w:w="1340" w:type="dxa"/>
            <w:noWrap/>
            <w:hideMark/>
          </w:tcPr>
          <w:p w14:paraId="48E9D9D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0.1</w:t>
            </w:r>
          </w:p>
        </w:tc>
        <w:tc>
          <w:tcPr>
            <w:tcW w:w="1340" w:type="dxa"/>
            <w:noWrap/>
            <w:hideMark/>
          </w:tcPr>
          <w:p w14:paraId="4E57F41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4774">
              <w:rPr>
                <w:rFonts w:cstheme="minorHAnsi"/>
                <w:sz w:val="20"/>
                <w:szCs w:val="20"/>
              </w:rPr>
              <w:t>0.7</w:t>
            </w:r>
          </w:p>
        </w:tc>
      </w:tr>
      <w:tr w:rsidR="00FA4768" w:rsidRPr="006D4774" w14:paraId="07482120"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51C5225" w14:textId="77777777" w:rsidR="00FA4768" w:rsidRPr="006D4774" w:rsidRDefault="00FA4768" w:rsidP="00FA4768">
            <w:pPr>
              <w:rPr>
                <w:rFonts w:cstheme="minorHAnsi"/>
                <w:sz w:val="20"/>
                <w:szCs w:val="20"/>
              </w:rPr>
            </w:pPr>
            <w:r w:rsidRPr="006D4774">
              <w:rPr>
                <w:rFonts w:cstheme="minorHAnsi"/>
                <w:sz w:val="20"/>
                <w:szCs w:val="20"/>
              </w:rPr>
              <w:t xml:space="preserve"> RED (TOTAL) </w:t>
            </w:r>
          </w:p>
        </w:tc>
        <w:tc>
          <w:tcPr>
            <w:tcW w:w="1340" w:type="dxa"/>
            <w:noWrap/>
            <w:hideMark/>
          </w:tcPr>
          <w:p w14:paraId="3A8826A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D4774">
              <w:rPr>
                <w:rFonts w:cstheme="minorHAnsi"/>
                <w:b/>
                <w:bCs/>
                <w:sz w:val="20"/>
                <w:szCs w:val="20"/>
              </w:rPr>
              <w:t>27210.9</w:t>
            </w:r>
          </w:p>
        </w:tc>
        <w:tc>
          <w:tcPr>
            <w:tcW w:w="1340" w:type="dxa"/>
            <w:noWrap/>
            <w:hideMark/>
          </w:tcPr>
          <w:p w14:paraId="14401DB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D4774">
              <w:rPr>
                <w:rFonts w:cstheme="minorHAnsi"/>
                <w:b/>
                <w:bCs/>
                <w:sz w:val="20"/>
                <w:szCs w:val="20"/>
              </w:rPr>
              <w:t>21300.9</w:t>
            </w:r>
          </w:p>
        </w:tc>
        <w:tc>
          <w:tcPr>
            <w:tcW w:w="1340" w:type="dxa"/>
            <w:noWrap/>
            <w:hideMark/>
          </w:tcPr>
          <w:p w14:paraId="7AC042F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D4774">
              <w:rPr>
                <w:rFonts w:cstheme="minorHAnsi"/>
                <w:b/>
                <w:bCs/>
                <w:sz w:val="20"/>
                <w:szCs w:val="20"/>
              </w:rPr>
              <w:t>20379.8</w:t>
            </w:r>
          </w:p>
        </w:tc>
        <w:tc>
          <w:tcPr>
            <w:tcW w:w="1340" w:type="dxa"/>
            <w:noWrap/>
            <w:hideMark/>
          </w:tcPr>
          <w:p w14:paraId="3CD660B0"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D4774">
              <w:rPr>
                <w:rFonts w:cstheme="minorHAnsi"/>
                <w:b/>
                <w:bCs/>
                <w:sz w:val="20"/>
                <w:szCs w:val="20"/>
              </w:rPr>
              <w:t>22664.1</w:t>
            </w:r>
          </w:p>
        </w:tc>
      </w:tr>
    </w:tbl>
    <w:p w14:paraId="431B3546" w14:textId="77777777" w:rsidR="00FA4768" w:rsidRPr="006D4774" w:rsidRDefault="00FA4768" w:rsidP="00FA4768">
      <w:pPr>
        <w:pStyle w:val="Heading1"/>
        <w:rPr>
          <w:b/>
          <w:bCs/>
        </w:rPr>
      </w:pPr>
    </w:p>
    <w:p w14:paraId="396412F9" w14:textId="77777777" w:rsidR="00FA4768" w:rsidRPr="006D4774" w:rsidRDefault="00FA4768">
      <w:pPr>
        <w:rPr>
          <w:rFonts w:asciiTheme="majorHAnsi" w:eastAsiaTheme="majorEastAsia" w:hAnsiTheme="majorHAnsi" w:cstheme="majorBidi"/>
          <w:b/>
          <w:bCs/>
          <w:color w:val="00423A" w:themeColor="accent1" w:themeShade="BF"/>
          <w:sz w:val="32"/>
          <w:szCs w:val="32"/>
        </w:rPr>
      </w:pPr>
      <w:r w:rsidRPr="006D4774">
        <w:rPr>
          <w:b/>
          <w:bCs/>
        </w:rPr>
        <w:br w:type="page"/>
      </w:r>
    </w:p>
    <w:tbl>
      <w:tblPr>
        <w:tblStyle w:val="GridTable4-Accent5"/>
        <w:tblW w:w="0" w:type="auto"/>
        <w:tblLook w:val="04A0" w:firstRow="1" w:lastRow="0" w:firstColumn="1" w:lastColumn="0" w:noHBand="0" w:noVBand="1"/>
      </w:tblPr>
      <w:tblGrid>
        <w:gridCol w:w="3620"/>
        <w:gridCol w:w="1340"/>
        <w:gridCol w:w="1340"/>
        <w:gridCol w:w="1340"/>
        <w:gridCol w:w="1340"/>
      </w:tblGrid>
      <w:tr w:rsidR="00FA4768" w:rsidRPr="006D4774" w14:paraId="2C4CBEBC" w14:textId="77777777" w:rsidTr="00FA476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733628F" w14:textId="77777777" w:rsidR="00FA4768" w:rsidRPr="006D4774" w:rsidRDefault="00FA4768" w:rsidP="00FA4768">
            <w:pPr>
              <w:rPr>
                <w:sz w:val="20"/>
                <w:szCs w:val="20"/>
              </w:rPr>
            </w:pPr>
            <w:r w:rsidRPr="006D4774">
              <w:rPr>
                <w:sz w:val="20"/>
                <w:szCs w:val="20"/>
              </w:rPr>
              <w:lastRenderedPageBreak/>
              <w:t>White Variety</w:t>
            </w:r>
          </w:p>
        </w:tc>
        <w:tc>
          <w:tcPr>
            <w:tcW w:w="1340" w:type="dxa"/>
            <w:noWrap/>
            <w:hideMark/>
          </w:tcPr>
          <w:p w14:paraId="3958F173"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sz w:val="20"/>
                <w:szCs w:val="20"/>
              </w:rPr>
            </w:pPr>
            <w:r w:rsidRPr="006D4774">
              <w:rPr>
                <w:sz w:val="20"/>
                <w:szCs w:val="20"/>
              </w:rPr>
              <w:t>Vintage 2018</w:t>
            </w:r>
          </w:p>
        </w:tc>
        <w:tc>
          <w:tcPr>
            <w:tcW w:w="1340" w:type="dxa"/>
            <w:noWrap/>
            <w:hideMark/>
          </w:tcPr>
          <w:p w14:paraId="24339907"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sz w:val="20"/>
                <w:szCs w:val="20"/>
              </w:rPr>
            </w:pPr>
            <w:r w:rsidRPr="006D4774">
              <w:rPr>
                <w:sz w:val="20"/>
                <w:szCs w:val="20"/>
              </w:rPr>
              <w:t>Vintage 2019</w:t>
            </w:r>
          </w:p>
        </w:tc>
        <w:tc>
          <w:tcPr>
            <w:tcW w:w="1340" w:type="dxa"/>
            <w:noWrap/>
            <w:hideMark/>
          </w:tcPr>
          <w:p w14:paraId="6A82699F"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sz w:val="20"/>
                <w:szCs w:val="20"/>
              </w:rPr>
            </w:pPr>
            <w:r w:rsidRPr="006D4774">
              <w:rPr>
                <w:sz w:val="20"/>
                <w:szCs w:val="20"/>
              </w:rPr>
              <w:t>Vintage 2020</w:t>
            </w:r>
          </w:p>
        </w:tc>
        <w:tc>
          <w:tcPr>
            <w:tcW w:w="1340" w:type="dxa"/>
            <w:noWrap/>
            <w:hideMark/>
          </w:tcPr>
          <w:p w14:paraId="281AEEED" w14:textId="77777777" w:rsidR="00FA4768" w:rsidRPr="006D4774" w:rsidRDefault="00FA4768" w:rsidP="00FA4768">
            <w:pPr>
              <w:cnfStyle w:val="100000000000" w:firstRow="1" w:lastRow="0" w:firstColumn="0" w:lastColumn="0" w:oddVBand="0" w:evenVBand="0" w:oddHBand="0" w:evenHBand="0" w:firstRowFirstColumn="0" w:firstRowLastColumn="0" w:lastRowFirstColumn="0" w:lastRowLastColumn="0"/>
              <w:rPr>
                <w:sz w:val="20"/>
                <w:szCs w:val="20"/>
              </w:rPr>
            </w:pPr>
            <w:r w:rsidRPr="006D4774">
              <w:rPr>
                <w:sz w:val="20"/>
                <w:szCs w:val="20"/>
              </w:rPr>
              <w:t>Vintage 2021</w:t>
            </w:r>
          </w:p>
        </w:tc>
      </w:tr>
      <w:tr w:rsidR="00B17542" w:rsidRPr="006D4774" w14:paraId="374665FA"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73DF476" w14:textId="77777777" w:rsidR="00FA4768" w:rsidRPr="006D4774" w:rsidRDefault="00FA4768" w:rsidP="00FA4768">
            <w:pPr>
              <w:rPr>
                <w:b w:val="0"/>
                <w:bCs w:val="0"/>
                <w:sz w:val="20"/>
                <w:szCs w:val="20"/>
              </w:rPr>
            </w:pPr>
            <w:r w:rsidRPr="006D4774">
              <w:rPr>
                <w:b w:val="0"/>
                <w:bCs w:val="0"/>
                <w:sz w:val="20"/>
                <w:szCs w:val="20"/>
              </w:rPr>
              <w:t xml:space="preserve">SAUVIGNON BLANC </w:t>
            </w:r>
          </w:p>
        </w:tc>
        <w:tc>
          <w:tcPr>
            <w:tcW w:w="1340" w:type="dxa"/>
            <w:hideMark/>
          </w:tcPr>
          <w:p w14:paraId="3ED8154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10926.29</w:t>
            </w:r>
          </w:p>
        </w:tc>
        <w:tc>
          <w:tcPr>
            <w:tcW w:w="1340" w:type="dxa"/>
            <w:hideMark/>
          </w:tcPr>
          <w:p w14:paraId="02B435E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8997</w:t>
            </w:r>
          </w:p>
        </w:tc>
        <w:tc>
          <w:tcPr>
            <w:tcW w:w="1340" w:type="dxa"/>
            <w:noWrap/>
            <w:hideMark/>
          </w:tcPr>
          <w:p w14:paraId="5684D03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7552.3517</w:t>
            </w:r>
          </w:p>
        </w:tc>
        <w:tc>
          <w:tcPr>
            <w:tcW w:w="1340" w:type="dxa"/>
            <w:noWrap/>
            <w:hideMark/>
          </w:tcPr>
          <w:p w14:paraId="403473A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10203.2</w:t>
            </w:r>
          </w:p>
        </w:tc>
      </w:tr>
      <w:tr w:rsidR="00FA4768" w:rsidRPr="006D4774" w14:paraId="70500C91"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2C2EF27" w14:textId="77777777" w:rsidR="00FA4768" w:rsidRPr="006D4774" w:rsidRDefault="00FA4768" w:rsidP="00FA4768">
            <w:pPr>
              <w:rPr>
                <w:b w:val="0"/>
                <w:bCs w:val="0"/>
                <w:sz w:val="20"/>
                <w:szCs w:val="20"/>
              </w:rPr>
            </w:pPr>
            <w:r w:rsidRPr="006D4774">
              <w:rPr>
                <w:b w:val="0"/>
                <w:bCs w:val="0"/>
                <w:sz w:val="20"/>
                <w:szCs w:val="20"/>
              </w:rPr>
              <w:t xml:space="preserve">CHARDONNAY </w:t>
            </w:r>
          </w:p>
        </w:tc>
        <w:tc>
          <w:tcPr>
            <w:tcW w:w="1340" w:type="dxa"/>
            <w:hideMark/>
          </w:tcPr>
          <w:p w14:paraId="2B5D820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8910.54</w:t>
            </w:r>
          </w:p>
        </w:tc>
        <w:tc>
          <w:tcPr>
            <w:tcW w:w="1340" w:type="dxa"/>
            <w:hideMark/>
          </w:tcPr>
          <w:p w14:paraId="3D51749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8014</w:t>
            </w:r>
          </w:p>
        </w:tc>
        <w:tc>
          <w:tcPr>
            <w:tcW w:w="1340" w:type="dxa"/>
            <w:noWrap/>
            <w:hideMark/>
          </w:tcPr>
          <w:p w14:paraId="78F1E9D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6979.344</w:t>
            </w:r>
          </w:p>
        </w:tc>
        <w:tc>
          <w:tcPr>
            <w:tcW w:w="1340" w:type="dxa"/>
            <w:noWrap/>
            <w:hideMark/>
          </w:tcPr>
          <w:p w14:paraId="73A3DC8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8442.3</w:t>
            </w:r>
          </w:p>
        </w:tc>
      </w:tr>
      <w:tr w:rsidR="00B17542" w:rsidRPr="006D4774" w14:paraId="0170F0B1"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9FF1BAC" w14:textId="77777777" w:rsidR="00FA4768" w:rsidRPr="006D4774" w:rsidRDefault="00FA4768" w:rsidP="00FA4768">
            <w:pPr>
              <w:rPr>
                <w:b w:val="0"/>
                <w:bCs w:val="0"/>
                <w:sz w:val="20"/>
                <w:szCs w:val="20"/>
              </w:rPr>
            </w:pPr>
            <w:r w:rsidRPr="006D4774">
              <w:rPr>
                <w:b w:val="0"/>
                <w:bCs w:val="0"/>
                <w:sz w:val="20"/>
                <w:szCs w:val="20"/>
              </w:rPr>
              <w:t xml:space="preserve">SEMILLON </w:t>
            </w:r>
          </w:p>
        </w:tc>
        <w:tc>
          <w:tcPr>
            <w:tcW w:w="1340" w:type="dxa"/>
            <w:hideMark/>
          </w:tcPr>
          <w:p w14:paraId="5AD57F3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8880.30</w:t>
            </w:r>
          </w:p>
        </w:tc>
        <w:tc>
          <w:tcPr>
            <w:tcW w:w="1340" w:type="dxa"/>
            <w:hideMark/>
          </w:tcPr>
          <w:p w14:paraId="4B7DF968"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6194</w:t>
            </w:r>
          </w:p>
        </w:tc>
        <w:tc>
          <w:tcPr>
            <w:tcW w:w="1340" w:type="dxa"/>
            <w:noWrap/>
            <w:hideMark/>
          </w:tcPr>
          <w:p w14:paraId="3AD5ECD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5946.925</w:t>
            </w:r>
          </w:p>
        </w:tc>
        <w:tc>
          <w:tcPr>
            <w:tcW w:w="1340" w:type="dxa"/>
            <w:noWrap/>
            <w:hideMark/>
          </w:tcPr>
          <w:p w14:paraId="3BECAB3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7025.2</w:t>
            </w:r>
          </w:p>
        </w:tc>
      </w:tr>
      <w:tr w:rsidR="00FA4768" w:rsidRPr="006D4774" w14:paraId="14436135"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4CE6102" w14:textId="77777777" w:rsidR="00FA4768" w:rsidRPr="006D4774" w:rsidRDefault="00FA4768" w:rsidP="00FA4768">
            <w:pPr>
              <w:rPr>
                <w:b w:val="0"/>
                <w:bCs w:val="0"/>
                <w:sz w:val="20"/>
                <w:szCs w:val="20"/>
              </w:rPr>
            </w:pPr>
            <w:r w:rsidRPr="006D4774">
              <w:rPr>
                <w:b w:val="0"/>
                <w:bCs w:val="0"/>
                <w:sz w:val="20"/>
                <w:szCs w:val="20"/>
              </w:rPr>
              <w:t xml:space="preserve">CHENIN BLANC </w:t>
            </w:r>
          </w:p>
        </w:tc>
        <w:tc>
          <w:tcPr>
            <w:tcW w:w="1340" w:type="dxa"/>
            <w:hideMark/>
          </w:tcPr>
          <w:p w14:paraId="5C6C7818"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2304.96</w:t>
            </w:r>
          </w:p>
        </w:tc>
        <w:tc>
          <w:tcPr>
            <w:tcW w:w="1340" w:type="dxa"/>
            <w:hideMark/>
          </w:tcPr>
          <w:p w14:paraId="48482B60"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2186</w:t>
            </w:r>
          </w:p>
        </w:tc>
        <w:tc>
          <w:tcPr>
            <w:tcW w:w="1340" w:type="dxa"/>
            <w:noWrap/>
            <w:hideMark/>
          </w:tcPr>
          <w:p w14:paraId="13B4E8FB"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2132.926</w:t>
            </w:r>
          </w:p>
        </w:tc>
        <w:tc>
          <w:tcPr>
            <w:tcW w:w="1340" w:type="dxa"/>
            <w:noWrap/>
            <w:hideMark/>
          </w:tcPr>
          <w:p w14:paraId="1E5A964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2156.1</w:t>
            </w:r>
          </w:p>
        </w:tc>
      </w:tr>
      <w:tr w:rsidR="00B17542" w:rsidRPr="006D4774" w14:paraId="50053CBB"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7F4F210" w14:textId="77777777" w:rsidR="00FA4768" w:rsidRPr="006D4774" w:rsidRDefault="00FA4768" w:rsidP="00FA4768">
            <w:pPr>
              <w:rPr>
                <w:b w:val="0"/>
                <w:bCs w:val="0"/>
                <w:sz w:val="20"/>
                <w:szCs w:val="20"/>
              </w:rPr>
            </w:pPr>
            <w:r w:rsidRPr="006D4774">
              <w:rPr>
                <w:b w:val="0"/>
                <w:bCs w:val="0"/>
                <w:sz w:val="20"/>
                <w:szCs w:val="20"/>
              </w:rPr>
              <w:t xml:space="preserve">RIESLING </w:t>
            </w:r>
          </w:p>
        </w:tc>
        <w:tc>
          <w:tcPr>
            <w:tcW w:w="1340" w:type="dxa"/>
            <w:hideMark/>
          </w:tcPr>
          <w:p w14:paraId="0AF7386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1350.63</w:t>
            </w:r>
          </w:p>
        </w:tc>
        <w:tc>
          <w:tcPr>
            <w:tcW w:w="1340" w:type="dxa"/>
            <w:hideMark/>
          </w:tcPr>
          <w:p w14:paraId="493C03D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1102</w:t>
            </w:r>
          </w:p>
        </w:tc>
        <w:tc>
          <w:tcPr>
            <w:tcW w:w="1340" w:type="dxa"/>
            <w:noWrap/>
            <w:hideMark/>
          </w:tcPr>
          <w:p w14:paraId="1E6D087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889.77</w:t>
            </w:r>
          </w:p>
        </w:tc>
        <w:tc>
          <w:tcPr>
            <w:tcW w:w="1340" w:type="dxa"/>
            <w:noWrap/>
            <w:hideMark/>
          </w:tcPr>
          <w:p w14:paraId="57EA3BC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1398.1</w:t>
            </w:r>
          </w:p>
        </w:tc>
      </w:tr>
      <w:tr w:rsidR="00FA4768" w:rsidRPr="006D4774" w14:paraId="34176DD7"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3F7A52D" w14:textId="77777777" w:rsidR="00FA4768" w:rsidRPr="006D4774" w:rsidRDefault="00FA4768" w:rsidP="00FA4768">
            <w:pPr>
              <w:rPr>
                <w:b w:val="0"/>
                <w:bCs w:val="0"/>
                <w:sz w:val="20"/>
                <w:szCs w:val="20"/>
              </w:rPr>
            </w:pPr>
            <w:r w:rsidRPr="006D4774">
              <w:rPr>
                <w:b w:val="0"/>
                <w:bCs w:val="0"/>
                <w:sz w:val="20"/>
                <w:szCs w:val="20"/>
              </w:rPr>
              <w:t xml:space="preserve">VERDELHO </w:t>
            </w:r>
          </w:p>
        </w:tc>
        <w:tc>
          <w:tcPr>
            <w:tcW w:w="1340" w:type="dxa"/>
            <w:hideMark/>
          </w:tcPr>
          <w:p w14:paraId="7E88A7FB"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799.22</w:t>
            </w:r>
          </w:p>
        </w:tc>
        <w:tc>
          <w:tcPr>
            <w:tcW w:w="1340" w:type="dxa"/>
            <w:hideMark/>
          </w:tcPr>
          <w:p w14:paraId="5BA1331B"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705</w:t>
            </w:r>
          </w:p>
        </w:tc>
        <w:tc>
          <w:tcPr>
            <w:tcW w:w="1340" w:type="dxa"/>
            <w:noWrap/>
            <w:hideMark/>
          </w:tcPr>
          <w:p w14:paraId="52327470"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603.211</w:t>
            </w:r>
          </w:p>
        </w:tc>
        <w:tc>
          <w:tcPr>
            <w:tcW w:w="1340" w:type="dxa"/>
            <w:noWrap/>
            <w:hideMark/>
          </w:tcPr>
          <w:p w14:paraId="74A9E086"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645.7</w:t>
            </w:r>
          </w:p>
        </w:tc>
      </w:tr>
      <w:tr w:rsidR="00B17542" w:rsidRPr="006D4774" w14:paraId="77B7C322"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1DDA002" w14:textId="77777777" w:rsidR="00FA4768" w:rsidRPr="006D4774" w:rsidRDefault="00FA4768" w:rsidP="00FA4768">
            <w:pPr>
              <w:rPr>
                <w:b w:val="0"/>
                <w:bCs w:val="0"/>
                <w:sz w:val="20"/>
                <w:szCs w:val="20"/>
              </w:rPr>
            </w:pPr>
            <w:r w:rsidRPr="006D4774">
              <w:rPr>
                <w:b w:val="0"/>
                <w:bCs w:val="0"/>
                <w:sz w:val="20"/>
                <w:szCs w:val="20"/>
              </w:rPr>
              <w:t xml:space="preserve">PINOT GRIS </w:t>
            </w:r>
          </w:p>
        </w:tc>
        <w:tc>
          <w:tcPr>
            <w:tcW w:w="1340" w:type="dxa"/>
            <w:hideMark/>
          </w:tcPr>
          <w:p w14:paraId="2E502A78"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159.61</w:t>
            </w:r>
          </w:p>
        </w:tc>
        <w:tc>
          <w:tcPr>
            <w:tcW w:w="1340" w:type="dxa"/>
            <w:hideMark/>
          </w:tcPr>
          <w:p w14:paraId="547A0AD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237</w:t>
            </w:r>
          </w:p>
        </w:tc>
        <w:tc>
          <w:tcPr>
            <w:tcW w:w="1340" w:type="dxa"/>
            <w:noWrap/>
            <w:hideMark/>
          </w:tcPr>
          <w:p w14:paraId="68FEFBB9"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321.302</w:t>
            </w:r>
          </w:p>
        </w:tc>
        <w:tc>
          <w:tcPr>
            <w:tcW w:w="1340" w:type="dxa"/>
            <w:noWrap/>
            <w:hideMark/>
          </w:tcPr>
          <w:p w14:paraId="190BE0B2"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469.4</w:t>
            </w:r>
          </w:p>
        </w:tc>
      </w:tr>
      <w:tr w:rsidR="00FA4768" w:rsidRPr="006D4774" w14:paraId="7415C0AD"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FC5F193" w14:textId="77777777" w:rsidR="00FA4768" w:rsidRPr="006D4774" w:rsidRDefault="00FA4768" w:rsidP="00FA4768">
            <w:pPr>
              <w:rPr>
                <w:b w:val="0"/>
                <w:bCs w:val="0"/>
                <w:sz w:val="20"/>
                <w:szCs w:val="20"/>
              </w:rPr>
            </w:pPr>
            <w:r w:rsidRPr="006D4774">
              <w:rPr>
                <w:b w:val="0"/>
                <w:bCs w:val="0"/>
                <w:sz w:val="20"/>
                <w:szCs w:val="20"/>
              </w:rPr>
              <w:t xml:space="preserve">MUSCADELLE </w:t>
            </w:r>
          </w:p>
        </w:tc>
        <w:tc>
          <w:tcPr>
            <w:tcW w:w="1340" w:type="dxa"/>
            <w:hideMark/>
          </w:tcPr>
          <w:p w14:paraId="47D188E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189.97</w:t>
            </w:r>
          </w:p>
        </w:tc>
        <w:tc>
          <w:tcPr>
            <w:tcW w:w="1340" w:type="dxa"/>
            <w:hideMark/>
          </w:tcPr>
          <w:p w14:paraId="4C7E6428"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179</w:t>
            </w:r>
          </w:p>
        </w:tc>
        <w:tc>
          <w:tcPr>
            <w:tcW w:w="1340" w:type="dxa"/>
            <w:noWrap/>
            <w:hideMark/>
          </w:tcPr>
          <w:p w14:paraId="27D522A2"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199.721</w:t>
            </w:r>
          </w:p>
        </w:tc>
        <w:tc>
          <w:tcPr>
            <w:tcW w:w="1340" w:type="dxa"/>
            <w:noWrap/>
            <w:hideMark/>
          </w:tcPr>
          <w:p w14:paraId="369E5AF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181.7</w:t>
            </w:r>
          </w:p>
        </w:tc>
      </w:tr>
      <w:tr w:rsidR="00B17542" w:rsidRPr="006D4774" w14:paraId="13E1BF59"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18D971A" w14:textId="77777777" w:rsidR="00FA4768" w:rsidRPr="006D4774" w:rsidRDefault="00FA4768" w:rsidP="00FA4768">
            <w:pPr>
              <w:rPr>
                <w:b w:val="0"/>
                <w:bCs w:val="0"/>
                <w:sz w:val="20"/>
                <w:szCs w:val="20"/>
              </w:rPr>
            </w:pPr>
            <w:r w:rsidRPr="006D4774">
              <w:rPr>
                <w:b w:val="0"/>
                <w:bCs w:val="0"/>
                <w:sz w:val="20"/>
                <w:szCs w:val="20"/>
              </w:rPr>
              <w:t xml:space="preserve">SAVIGNIN BLANC </w:t>
            </w:r>
          </w:p>
        </w:tc>
        <w:tc>
          <w:tcPr>
            <w:tcW w:w="1340" w:type="dxa"/>
            <w:hideMark/>
          </w:tcPr>
          <w:p w14:paraId="2FEA637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370.41</w:t>
            </w:r>
          </w:p>
        </w:tc>
        <w:tc>
          <w:tcPr>
            <w:tcW w:w="1340" w:type="dxa"/>
            <w:hideMark/>
          </w:tcPr>
          <w:p w14:paraId="4DF592D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354</w:t>
            </w:r>
          </w:p>
        </w:tc>
        <w:tc>
          <w:tcPr>
            <w:tcW w:w="1340" w:type="dxa"/>
            <w:noWrap/>
            <w:hideMark/>
          </w:tcPr>
          <w:p w14:paraId="610FD8B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450.334</w:t>
            </w:r>
          </w:p>
        </w:tc>
        <w:tc>
          <w:tcPr>
            <w:tcW w:w="1340" w:type="dxa"/>
            <w:noWrap/>
            <w:hideMark/>
          </w:tcPr>
          <w:p w14:paraId="37FA2EC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164.8</w:t>
            </w:r>
          </w:p>
        </w:tc>
      </w:tr>
      <w:tr w:rsidR="00FA4768" w:rsidRPr="006D4774" w14:paraId="6910FDB5"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6766324" w14:textId="77777777" w:rsidR="00FA4768" w:rsidRPr="006D4774" w:rsidRDefault="00FA4768" w:rsidP="00FA4768">
            <w:pPr>
              <w:rPr>
                <w:b w:val="0"/>
                <w:bCs w:val="0"/>
                <w:sz w:val="20"/>
                <w:szCs w:val="20"/>
              </w:rPr>
            </w:pPr>
            <w:r w:rsidRPr="006D4774">
              <w:rPr>
                <w:b w:val="0"/>
                <w:bCs w:val="0"/>
                <w:sz w:val="20"/>
                <w:szCs w:val="20"/>
              </w:rPr>
              <w:t xml:space="preserve">OTHER </w:t>
            </w:r>
          </w:p>
        </w:tc>
        <w:tc>
          <w:tcPr>
            <w:tcW w:w="1340" w:type="dxa"/>
            <w:hideMark/>
          </w:tcPr>
          <w:p w14:paraId="16C6438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213.57</w:t>
            </w:r>
          </w:p>
        </w:tc>
        <w:tc>
          <w:tcPr>
            <w:tcW w:w="1340" w:type="dxa"/>
            <w:hideMark/>
          </w:tcPr>
          <w:p w14:paraId="4F1A728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235</w:t>
            </w:r>
          </w:p>
        </w:tc>
        <w:tc>
          <w:tcPr>
            <w:tcW w:w="1340" w:type="dxa"/>
            <w:noWrap/>
            <w:hideMark/>
          </w:tcPr>
          <w:p w14:paraId="44A7A97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83.603</w:t>
            </w:r>
          </w:p>
        </w:tc>
        <w:tc>
          <w:tcPr>
            <w:tcW w:w="1340" w:type="dxa"/>
            <w:noWrap/>
            <w:hideMark/>
          </w:tcPr>
          <w:p w14:paraId="6F1DE61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161.4</w:t>
            </w:r>
          </w:p>
        </w:tc>
      </w:tr>
      <w:tr w:rsidR="00B17542" w:rsidRPr="006D4774" w14:paraId="008D0340"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BE2049C" w14:textId="77777777" w:rsidR="00FA4768" w:rsidRPr="006D4774" w:rsidRDefault="00FA4768" w:rsidP="00FA4768">
            <w:pPr>
              <w:rPr>
                <w:b w:val="0"/>
                <w:bCs w:val="0"/>
                <w:sz w:val="20"/>
                <w:szCs w:val="20"/>
              </w:rPr>
            </w:pPr>
            <w:r w:rsidRPr="006D4774">
              <w:rPr>
                <w:b w:val="0"/>
                <w:bCs w:val="0"/>
                <w:sz w:val="20"/>
                <w:szCs w:val="20"/>
              </w:rPr>
              <w:t xml:space="preserve">VIOGNIER </w:t>
            </w:r>
          </w:p>
        </w:tc>
        <w:tc>
          <w:tcPr>
            <w:tcW w:w="1340" w:type="dxa"/>
            <w:hideMark/>
          </w:tcPr>
          <w:p w14:paraId="38D7B82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126.24</w:t>
            </w:r>
          </w:p>
        </w:tc>
        <w:tc>
          <w:tcPr>
            <w:tcW w:w="1340" w:type="dxa"/>
            <w:hideMark/>
          </w:tcPr>
          <w:p w14:paraId="46C1789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82</w:t>
            </w:r>
          </w:p>
        </w:tc>
        <w:tc>
          <w:tcPr>
            <w:tcW w:w="1340" w:type="dxa"/>
            <w:noWrap/>
            <w:hideMark/>
          </w:tcPr>
          <w:p w14:paraId="073BA4A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88.593</w:t>
            </w:r>
          </w:p>
        </w:tc>
        <w:tc>
          <w:tcPr>
            <w:tcW w:w="1340" w:type="dxa"/>
            <w:noWrap/>
            <w:hideMark/>
          </w:tcPr>
          <w:p w14:paraId="16276652"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119.8</w:t>
            </w:r>
          </w:p>
        </w:tc>
      </w:tr>
      <w:tr w:rsidR="00FA4768" w:rsidRPr="006D4774" w14:paraId="64040061"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CC26F37" w14:textId="77777777" w:rsidR="00FA4768" w:rsidRPr="006D4774" w:rsidRDefault="00FA4768" w:rsidP="00FA4768">
            <w:pPr>
              <w:rPr>
                <w:b w:val="0"/>
                <w:bCs w:val="0"/>
                <w:sz w:val="20"/>
                <w:szCs w:val="20"/>
              </w:rPr>
            </w:pPr>
            <w:r w:rsidRPr="006D4774">
              <w:rPr>
                <w:b w:val="0"/>
                <w:bCs w:val="0"/>
                <w:sz w:val="20"/>
                <w:szCs w:val="20"/>
              </w:rPr>
              <w:t xml:space="preserve">PROSECCO </w:t>
            </w:r>
          </w:p>
        </w:tc>
        <w:tc>
          <w:tcPr>
            <w:tcW w:w="1340" w:type="dxa"/>
            <w:hideMark/>
          </w:tcPr>
          <w:p w14:paraId="0A3156F8"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14.89</w:t>
            </w:r>
          </w:p>
        </w:tc>
        <w:tc>
          <w:tcPr>
            <w:tcW w:w="1340" w:type="dxa"/>
            <w:hideMark/>
          </w:tcPr>
          <w:p w14:paraId="21E219B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14</w:t>
            </w:r>
          </w:p>
        </w:tc>
        <w:tc>
          <w:tcPr>
            <w:tcW w:w="1340" w:type="dxa"/>
            <w:noWrap/>
            <w:hideMark/>
          </w:tcPr>
          <w:p w14:paraId="7A00A4F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55.532</w:t>
            </w:r>
          </w:p>
        </w:tc>
        <w:tc>
          <w:tcPr>
            <w:tcW w:w="1340" w:type="dxa"/>
            <w:noWrap/>
            <w:hideMark/>
          </w:tcPr>
          <w:p w14:paraId="05C4A53E"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103.9</w:t>
            </w:r>
          </w:p>
        </w:tc>
      </w:tr>
      <w:tr w:rsidR="00B17542" w:rsidRPr="006D4774" w14:paraId="58338314"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88F86AC" w14:textId="77777777" w:rsidR="00FA4768" w:rsidRPr="006D4774" w:rsidRDefault="00FA4768" w:rsidP="00FA4768">
            <w:pPr>
              <w:rPr>
                <w:b w:val="0"/>
                <w:bCs w:val="0"/>
                <w:sz w:val="20"/>
                <w:szCs w:val="20"/>
              </w:rPr>
            </w:pPr>
            <w:r w:rsidRPr="006D4774">
              <w:rPr>
                <w:b w:val="0"/>
                <w:bCs w:val="0"/>
                <w:sz w:val="20"/>
                <w:szCs w:val="20"/>
              </w:rPr>
              <w:t xml:space="preserve">VERMINTINO </w:t>
            </w:r>
          </w:p>
        </w:tc>
        <w:tc>
          <w:tcPr>
            <w:tcW w:w="1340" w:type="dxa"/>
            <w:hideMark/>
          </w:tcPr>
          <w:p w14:paraId="052E2A83"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76.21</w:t>
            </w:r>
          </w:p>
        </w:tc>
        <w:tc>
          <w:tcPr>
            <w:tcW w:w="1340" w:type="dxa"/>
            <w:hideMark/>
          </w:tcPr>
          <w:p w14:paraId="572195A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61</w:t>
            </w:r>
          </w:p>
        </w:tc>
        <w:tc>
          <w:tcPr>
            <w:tcW w:w="1340" w:type="dxa"/>
            <w:noWrap/>
            <w:hideMark/>
          </w:tcPr>
          <w:p w14:paraId="3E769B4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55.426</w:t>
            </w:r>
          </w:p>
        </w:tc>
        <w:tc>
          <w:tcPr>
            <w:tcW w:w="1340" w:type="dxa"/>
            <w:noWrap/>
            <w:hideMark/>
          </w:tcPr>
          <w:p w14:paraId="6730DA4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101.6</w:t>
            </w:r>
          </w:p>
        </w:tc>
      </w:tr>
      <w:tr w:rsidR="00FA4768" w:rsidRPr="006D4774" w14:paraId="156202F2"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B387E91" w14:textId="77777777" w:rsidR="00FA4768" w:rsidRPr="006D4774" w:rsidRDefault="00FA4768" w:rsidP="00FA4768">
            <w:pPr>
              <w:rPr>
                <w:b w:val="0"/>
                <w:bCs w:val="0"/>
                <w:sz w:val="20"/>
                <w:szCs w:val="20"/>
              </w:rPr>
            </w:pPr>
            <w:r w:rsidRPr="006D4774">
              <w:rPr>
                <w:b w:val="0"/>
                <w:bCs w:val="0"/>
                <w:sz w:val="20"/>
                <w:szCs w:val="20"/>
              </w:rPr>
              <w:t xml:space="preserve">GEWURTZTRAMINER </w:t>
            </w:r>
          </w:p>
        </w:tc>
        <w:tc>
          <w:tcPr>
            <w:tcW w:w="1340" w:type="dxa"/>
            <w:hideMark/>
          </w:tcPr>
          <w:p w14:paraId="515C5485"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51.61</w:t>
            </w:r>
          </w:p>
        </w:tc>
        <w:tc>
          <w:tcPr>
            <w:tcW w:w="1340" w:type="dxa"/>
            <w:hideMark/>
          </w:tcPr>
          <w:p w14:paraId="5E2355F8"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18</w:t>
            </w:r>
          </w:p>
        </w:tc>
        <w:tc>
          <w:tcPr>
            <w:tcW w:w="1340" w:type="dxa"/>
            <w:noWrap/>
            <w:hideMark/>
          </w:tcPr>
          <w:p w14:paraId="0CA5FB44"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40.228</w:t>
            </w:r>
          </w:p>
        </w:tc>
        <w:tc>
          <w:tcPr>
            <w:tcW w:w="1340" w:type="dxa"/>
            <w:noWrap/>
            <w:hideMark/>
          </w:tcPr>
          <w:p w14:paraId="56A50FF5"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83.1</w:t>
            </w:r>
          </w:p>
        </w:tc>
      </w:tr>
      <w:tr w:rsidR="00B17542" w:rsidRPr="006D4774" w14:paraId="431036B0"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C17C8B1" w14:textId="77777777" w:rsidR="00FA4768" w:rsidRPr="006D4774" w:rsidRDefault="00FA4768" w:rsidP="00FA4768">
            <w:pPr>
              <w:rPr>
                <w:b w:val="0"/>
                <w:bCs w:val="0"/>
                <w:sz w:val="20"/>
                <w:szCs w:val="20"/>
              </w:rPr>
            </w:pPr>
            <w:r w:rsidRPr="006D4774">
              <w:rPr>
                <w:b w:val="0"/>
                <w:bCs w:val="0"/>
                <w:sz w:val="20"/>
                <w:szCs w:val="20"/>
              </w:rPr>
              <w:t xml:space="preserve">MUSCAT BLANC A PETITS GRAINS </w:t>
            </w:r>
          </w:p>
        </w:tc>
        <w:tc>
          <w:tcPr>
            <w:tcW w:w="1340" w:type="dxa"/>
            <w:hideMark/>
          </w:tcPr>
          <w:p w14:paraId="677B12C7"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47.43</w:t>
            </w:r>
          </w:p>
        </w:tc>
        <w:tc>
          <w:tcPr>
            <w:tcW w:w="1340" w:type="dxa"/>
            <w:hideMark/>
          </w:tcPr>
          <w:p w14:paraId="778C4C75"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111</w:t>
            </w:r>
          </w:p>
        </w:tc>
        <w:tc>
          <w:tcPr>
            <w:tcW w:w="1340" w:type="dxa"/>
            <w:noWrap/>
            <w:hideMark/>
          </w:tcPr>
          <w:p w14:paraId="5C5E217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98.318</w:t>
            </w:r>
          </w:p>
        </w:tc>
        <w:tc>
          <w:tcPr>
            <w:tcW w:w="1340" w:type="dxa"/>
            <w:noWrap/>
            <w:hideMark/>
          </w:tcPr>
          <w:p w14:paraId="22376AF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80.5</w:t>
            </w:r>
          </w:p>
        </w:tc>
      </w:tr>
      <w:tr w:rsidR="00FA4768" w:rsidRPr="006D4774" w14:paraId="0A8AF8F4"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00EE26A" w14:textId="77777777" w:rsidR="00FA4768" w:rsidRPr="006D4774" w:rsidRDefault="00FA4768" w:rsidP="00FA4768">
            <w:pPr>
              <w:rPr>
                <w:b w:val="0"/>
                <w:bCs w:val="0"/>
                <w:sz w:val="20"/>
                <w:szCs w:val="20"/>
              </w:rPr>
            </w:pPr>
            <w:r w:rsidRPr="006D4774">
              <w:rPr>
                <w:b w:val="0"/>
                <w:bCs w:val="0"/>
                <w:sz w:val="20"/>
                <w:szCs w:val="20"/>
              </w:rPr>
              <w:t xml:space="preserve">FIANO </w:t>
            </w:r>
          </w:p>
        </w:tc>
        <w:tc>
          <w:tcPr>
            <w:tcW w:w="1340" w:type="dxa"/>
            <w:hideMark/>
          </w:tcPr>
          <w:p w14:paraId="3610EC9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43.15</w:t>
            </w:r>
          </w:p>
        </w:tc>
        <w:tc>
          <w:tcPr>
            <w:tcW w:w="1340" w:type="dxa"/>
            <w:hideMark/>
          </w:tcPr>
          <w:p w14:paraId="42519F98"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28</w:t>
            </w:r>
          </w:p>
        </w:tc>
        <w:tc>
          <w:tcPr>
            <w:tcW w:w="1340" w:type="dxa"/>
            <w:noWrap/>
            <w:hideMark/>
          </w:tcPr>
          <w:p w14:paraId="5064674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36.565</w:t>
            </w:r>
          </w:p>
        </w:tc>
        <w:tc>
          <w:tcPr>
            <w:tcW w:w="1340" w:type="dxa"/>
            <w:noWrap/>
            <w:hideMark/>
          </w:tcPr>
          <w:p w14:paraId="36DAFF90"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50.6</w:t>
            </w:r>
          </w:p>
        </w:tc>
      </w:tr>
      <w:tr w:rsidR="00B17542" w:rsidRPr="006D4774" w14:paraId="636BF32A"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07D609E" w14:textId="77777777" w:rsidR="00FA4768" w:rsidRPr="006D4774" w:rsidRDefault="00FA4768" w:rsidP="00FA4768">
            <w:pPr>
              <w:rPr>
                <w:b w:val="0"/>
                <w:bCs w:val="0"/>
                <w:sz w:val="20"/>
                <w:szCs w:val="20"/>
              </w:rPr>
            </w:pPr>
            <w:r w:rsidRPr="006D4774">
              <w:rPr>
                <w:b w:val="0"/>
                <w:bCs w:val="0"/>
                <w:sz w:val="20"/>
                <w:szCs w:val="20"/>
              </w:rPr>
              <w:t xml:space="preserve">VERDEJO </w:t>
            </w:r>
          </w:p>
        </w:tc>
        <w:tc>
          <w:tcPr>
            <w:tcW w:w="1340" w:type="dxa"/>
            <w:hideMark/>
          </w:tcPr>
          <w:p w14:paraId="34F034D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29.86</w:t>
            </w:r>
          </w:p>
        </w:tc>
        <w:tc>
          <w:tcPr>
            <w:tcW w:w="1340" w:type="dxa"/>
            <w:hideMark/>
          </w:tcPr>
          <w:p w14:paraId="7E26D7D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29</w:t>
            </w:r>
          </w:p>
        </w:tc>
        <w:tc>
          <w:tcPr>
            <w:tcW w:w="1340" w:type="dxa"/>
            <w:noWrap/>
            <w:hideMark/>
          </w:tcPr>
          <w:p w14:paraId="3334445A"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9.06</w:t>
            </w:r>
          </w:p>
        </w:tc>
        <w:tc>
          <w:tcPr>
            <w:tcW w:w="1340" w:type="dxa"/>
            <w:noWrap/>
            <w:hideMark/>
          </w:tcPr>
          <w:p w14:paraId="772F0F5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17.1</w:t>
            </w:r>
          </w:p>
        </w:tc>
      </w:tr>
      <w:tr w:rsidR="00FA4768" w:rsidRPr="006D4774" w14:paraId="2F441289"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F5C7098" w14:textId="77777777" w:rsidR="00FA4768" w:rsidRPr="006D4774" w:rsidRDefault="00FA4768" w:rsidP="00FA4768">
            <w:pPr>
              <w:rPr>
                <w:b w:val="0"/>
                <w:bCs w:val="0"/>
                <w:sz w:val="20"/>
                <w:szCs w:val="20"/>
              </w:rPr>
            </w:pPr>
            <w:r w:rsidRPr="006D4774">
              <w:rPr>
                <w:b w:val="0"/>
                <w:bCs w:val="0"/>
                <w:sz w:val="20"/>
                <w:szCs w:val="20"/>
              </w:rPr>
              <w:t xml:space="preserve">ARNEIS </w:t>
            </w:r>
          </w:p>
        </w:tc>
        <w:tc>
          <w:tcPr>
            <w:tcW w:w="1340" w:type="dxa"/>
            <w:hideMark/>
          </w:tcPr>
          <w:p w14:paraId="585844FE"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12.99</w:t>
            </w:r>
          </w:p>
        </w:tc>
        <w:tc>
          <w:tcPr>
            <w:tcW w:w="1340" w:type="dxa"/>
            <w:hideMark/>
          </w:tcPr>
          <w:p w14:paraId="4D5BB2F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15</w:t>
            </w:r>
          </w:p>
        </w:tc>
        <w:tc>
          <w:tcPr>
            <w:tcW w:w="1340" w:type="dxa"/>
            <w:noWrap/>
            <w:hideMark/>
          </w:tcPr>
          <w:p w14:paraId="51ECAC4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19.444</w:t>
            </w:r>
          </w:p>
        </w:tc>
        <w:tc>
          <w:tcPr>
            <w:tcW w:w="1340" w:type="dxa"/>
            <w:noWrap/>
            <w:hideMark/>
          </w:tcPr>
          <w:p w14:paraId="7F99183F"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14.9</w:t>
            </w:r>
          </w:p>
        </w:tc>
      </w:tr>
      <w:tr w:rsidR="00B17542" w:rsidRPr="006D4774" w14:paraId="313752D0"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187F01A" w14:textId="77777777" w:rsidR="00FA4768" w:rsidRPr="006D4774" w:rsidRDefault="00FA4768" w:rsidP="00FA4768">
            <w:pPr>
              <w:rPr>
                <w:b w:val="0"/>
                <w:bCs w:val="0"/>
                <w:sz w:val="20"/>
                <w:szCs w:val="20"/>
              </w:rPr>
            </w:pPr>
            <w:r w:rsidRPr="006D4774">
              <w:rPr>
                <w:b w:val="0"/>
                <w:bCs w:val="0"/>
                <w:sz w:val="20"/>
                <w:szCs w:val="20"/>
              </w:rPr>
              <w:t xml:space="preserve">GRUNER VELTLINER </w:t>
            </w:r>
          </w:p>
        </w:tc>
        <w:tc>
          <w:tcPr>
            <w:tcW w:w="1340" w:type="dxa"/>
            <w:noWrap/>
            <w:hideMark/>
          </w:tcPr>
          <w:p w14:paraId="37130996"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40" w:type="dxa"/>
            <w:hideMark/>
          </w:tcPr>
          <w:p w14:paraId="706387C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2</w:t>
            </w:r>
          </w:p>
        </w:tc>
        <w:tc>
          <w:tcPr>
            <w:tcW w:w="1340" w:type="dxa"/>
            <w:noWrap/>
            <w:hideMark/>
          </w:tcPr>
          <w:p w14:paraId="355D81D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5.718</w:t>
            </w:r>
          </w:p>
        </w:tc>
        <w:tc>
          <w:tcPr>
            <w:tcW w:w="1340" w:type="dxa"/>
            <w:noWrap/>
            <w:hideMark/>
          </w:tcPr>
          <w:p w14:paraId="5F49E732"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12.0</w:t>
            </w:r>
          </w:p>
        </w:tc>
      </w:tr>
      <w:tr w:rsidR="00FA4768" w:rsidRPr="006D4774" w14:paraId="6E4E83BF"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270D3C0" w14:textId="77777777" w:rsidR="00FA4768" w:rsidRPr="006D4774" w:rsidRDefault="00FA4768" w:rsidP="00FA4768">
            <w:pPr>
              <w:rPr>
                <w:b w:val="0"/>
                <w:bCs w:val="0"/>
                <w:sz w:val="20"/>
                <w:szCs w:val="20"/>
              </w:rPr>
            </w:pPr>
            <w:r w:rsidRPr="006D4774">
              <w:rPr>
                <w:b w:val="0"/>
                <w:bCs w:val="0"/>
                <w:sz w:val="20"/>
                <w:szCs w:val="20"/>
              </w:rPr>
              <w:t xml:space="preserve">TREBBIANO </w:t>
            </w:r>
          </w:p>
        </w:tc>
        <w:tc>
          <w:tcPr>
            <w:tcW w:w="1340" w:type="dxa"/>
            <w:hideMark/>
          </w:tcPr>
          <w:p w14:paraId="2D782C9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4.00</w:t>
            </w:r>
          </w:p>
        </w:tc>
        <w:tc>
          <w:tcPr>
            <w:tcW w:w="1340" w:type="dxa"/>
            <w:hideMark/>
          </w:tcPr>
          <w:p w14:paraId="76536D67"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5</w:t>
            </w:r>
          </w:p>
        </w:tc>
        <w:tc>
          <w:tcPr>
            <w:tcW w:w="1340" w:type="dxa"/>
            <w:noWrap/>
            <w:hideMark/>
          </w:tcPr>
          <w:p w14:paraId="7998EC5E"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4.118</w:t>
            </w:r>
          </w:p>
        </w:tc>
        <w:tc>
          <w:tcPr>
            <w:tcW w:w="1340" w:type="dxa"/>
            <w:noWrap/>
            <w:hideMark/>
          </w:tcPr>
          <w:p w14:paraId="7AB0DE56"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9.2</w:t>
            </w:r>
          </w:p>
        </w:tc>
      </w:tr>
      <w:tr w:rsidR="00B17542" w:rsidRPr="006D4774" w14:paraId="22D2D692"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52135FD" w14:textId="77777777" w:rsidR="00FA4768" w:rsidRPr="006D4774" w:rsidRDefault="00FA4768" w:rsidP="00FA4768">
            <w:pPr>
              <w:rPr>
                <w:b w:val="0"/>
                <w:bCs w:val="0"/>
                <w:sz w:val="20"/>
                <w:szCs w:val="20"/>
              </w:rPr>
            </w:pPr>
            <w:r w:rsidRPr="006D4774">
              <w:rPr>
                <w:b w:val="0"/>
                <w:bCs w:val="0"/>
                <w:sz w:val="20"/>
                <w:szCs w:val="20"/>
              </w:rPr>
              <w:t xml:space="preserve">PEDRO XIMENEZ </w:t>
            </w:r>
          </w:p>
        </w:tc>
        <w:tc>
          <w:tcPr>
            <w:tcW w:w="1340" w:type="dxa"/>
            <w:hideMark/>
          </w:tcPr>
          <w:p w14:paraId="762111A2"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14.31</w:t>
            </w:r>
          </w:p>
        </w:tc>
        <w:tc>
          <w:tcPr>
            <w:tcW w:w="1340" w:type="dxa"/>
            <w:hideMark/>
          </w:tcPr>
          <w:p w14:paraId="6DAE752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8</w:t>
            </w:r>
          </w:p>
        </w:tc>
        <w:tc>
          <w:tcPr>
            <w:tcW w:w="1340" w:type="dxa"/>
            <w:noWrap/>
            <w:hideMark/>
          </w:tcPr>
          <w:p w14:paraId="58D22CF7"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7.573</w:t>
            </w:r>
          </w:p>
        </w:tc>
        <w:tc>
          <w:tcPr>
            <w:tcW w:w="1340" w:type="dxa"/>
            <w:noWrap/>
            <w:hideMark/>
          </w:tcPr>
          <w:p w14:paraId="1213F60C"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4.6</w:t>
            </w:r>
          </w:p>
        </w:tc>
      </w:tr>
      <w:tr w:rsidR="00FA4768" w:rsidRPr="006D4774" w14:paraId="0BF9C32A"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D7E58F6" w14:textId="77777777" w:rsidR="00FA4768" w:rsidRPr="006D4774" w:rsidRDefault="00FA4768" w:rsidP="00FA4768">
            <w:pPr>
              <w:rPr>
                <w:b w:val="0"/>
                <w:bCs w:val="0"/>
                <w:sz w:val="20"/>
                <w:szCs w:val="20"/>
              </w:rPr>
            </w:pPr>
            <w:r w:rsidRPr="006D4774">
              <w:rPr>
                <w:b w:val="0"/>
                <w:bCs w:val="0"/>
                <w:sz w:val="20"/>
                <w:szCs w:val="20"/>
              </w:rPr>
              <w:t xml:space="preserve">SCHEUREBE </w:t>
            </w:r>
          </w:p>
        </w:tc>
        <w:tc>
          <w:tcPr>
            <w:tcW w:w="1340" w:type="dxa"/>
            <w:hideMark/>
          </w:tcPr>
          <w:p w14:paraId="4327988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6.42</w:t>
            </w:r>
          </w:p>
        </w:tc>
        <w:tc>
          <w:tcPr>
            <w:tcW w:w="1340" w:type="dxa"/>
            <w:hideMark/>
          </w:tcPr>
          <w:p w14:paraId="61125D1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4</w:t>
            </w:r>
          </w:p>
        </w:tc>
        <w:tc>
          <w:tcPr>
            <w:tcW w:w="1340" w:type="dxa"/>
            <w:noWrap/>
            <w:hideMark/>
          </w:tcPr>
          <w:p w14:paraId="188AE99E"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3.605</w:t>
            </w:r>
          </w:p>
        </w:tc>
        <w:tc>
          <w:tcPr>
            <w:tcW w:w="1340" w:type="dxa"/>
            <w:noWrap/>
            <w:hideMark/>
          </w:tcPr>
          <w:p w14:paraId="24312233"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3.1</w:t>
            </w:r>
          </w:p>
        </w:tc>
      </w:tr>
      <w:tr w:rsidR="00B17542" w:rsidRPr="006D4774" w14:paraId="17EB1DB7"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7C0E46C" w14:textId="77777777" w:rsidR="00FA4768" w:rsidRPr="006D4774" w:rsidRDefault="00FA4768" w:rsidP="00FA4768">
            <w:pPr>
              <w:rPr>
                <w:b w:val="0"/>
                <w:bCs w:val="0"/>
                <w:sz w:val="20"/>
                <w:szCs w:val="20"/>
              </w:rPr>
            </w:pPr>
            <w:r w:rsidRPr="006D4774">
              <w:rPr>
                <w:b w:val="0"/>
                <w:bCs w:val="0"/>
                <w:sz w:val="20"/>
                <w:szCs w:val="20"/>
              </w:rPr>
              <w:t xml:space="preserve">ROUSSANNE </w:t>
            </w:r>
          </w:p>
        </w:tc>
        <w:tc>
          <w:tcPr>
            <w:tcW w:w="1340" w:type="dxa"/>
            <w:hideMark/>
          </w:tcPr>
          <w:p w14:paraId="0E07C5A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1.37</w:t>
            </w:r>
          </w:p>
        </w:tc>
        <w:tc>
          <w:tcPr>
            <w:tcW w:w="1340" w:type="dxa"/>
            <w:hideMark/>
          </w:tcPr>
          <w:p w14:paraId="5B353C0D"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w:t>
            </w:r>
          </w:p>
        </w:tc>
        <w:tc>
          <w:tcPr>
            <w:tcW w:w="1340" w:type="dxa"/>
            <w:noWrap/>
            <w:hideMark/>
          </w:tcPr>
          <w:p w14:paraId="244DB004"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1.349</w:t>
            </w:r>
          </w:p>
        </w:tc>
        <w:tc>
          <w:tcPr>
            <w:tcW w:w="1340" w:type="dxa"/>
            <w:noWrap/>
            <w:hideMark/>
          </w:tcPr>
          <w:p w14:paraId="5366558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2.0</w:t>
            </w:r>
          </w:p>
        </w:tc>
      </w:tr>
      <w:tr w:rsidR="00FA4768" w:rsidRPr="006D4774" w14:paraId="6D7C9798"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1DFC5E1" w14:textId="77777777" w:rsidR="00FA4768" w:rsidRPr="006D4774" w:rsidRDefault="00FA4768" w:rsidP="00FA4768">
            <w:pPr>
              <w:rPr>
                <w:b w:val="0"/>
                <w:bCs w:val="0"/>
                <w:sz w:val="20"/>
                <w:szCs w:val="20"/>
              </w:rPr>
            </w:pPr>
            <w:r w:rsidRPr="006D4774">
              <w:rPr>
                <w:b w:val="0"/>
                <w:bCs w:val="0"/>
                <w:sz w:val="20"/>
                <w:szCs w:val="20"/>
              </w:rPr>
              <w:t xml:space="preserve">TRAMINER </w:t>
            </w:r>
          </w:p>
        </w:tc>
        <w:tc>
          <w:tcPr>
            <w:tcW w:w="1340" w:type="dxa"/>
            <w:hideMark/>
          </w:tcPr>
          <w:p w14:paraId="70B71EC1"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8.40</w:t>
            </w:r>
          </w:p>
        </w:tc>
        <w:tc>
          <w:tcPr>
            <w:tcW w:w="1340" w:type="dxa"/>
            <w:noWrap/>
            <w:hideMark/>
          </w:tcPr>
          <w:p w14:paraId="3C23C009"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w:t>
            </w:r>
          </w:p>
        </w:tc>
        <w:tc>
          <w:tcPr>
            <w:tcW w:w="1340" w:type="dxa"/>
            <w:noWrap/>
            <w:hideMark/>
          </w:tcPr>
          <w:p w14:paraId="428ADEB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2.14</w:t>
            </w:r>
          </w:p>
        </w:tc>
        <w:tc>
          <w:tcPr>
            <w:tcW w:w="1340" w:type="dxa"/>
            <w:noWrap/>
            <w:hideMark/>
          </w:tcPr>
          <w:p w14:paraId="648F6E05"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2.0</w:t>
            </w:r>
          </w:p>
        </w:tc>
      </w:tr>
      <w:tr w:rsidR="00FA4768" w:rsidRPr="006D4774" w14:paraId="0A97FFE6"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FD0A3FE" w14:textId="77777777" w:rsidR="00FA4768" w:rsidRPr="006D4774" w:rsidRDefault="00FA4768" w:rsidP="00FA4768">
            <w:pPr>
              <w:rPr>
                <w:b w:val="0"/>
                <w:bCs w:val="0"/>
                <w:sz w:val="20"/>
                <w:szCs w:val="20"/>
              </w:rPr>
            </w:pPr>
            <w:r w:rsidRPr="006D4774">
              <w:rPr>
                <w:b w:val="0"/>
                <w:bCs w:val="0"/>
                <w:sz w:val="20"/>
                <w:szCs w:val="20"/>
              </w:rPr>
              <w:t xml:space="preserve">HARSLEVELU </w:t>
            </w:r>
          </w:p>
        </w:tc>
        <w:tc>
          <w:tcPr>
            <w:tcW w:w="1340" w:type="dxa"/>
            <w:noWrap/>
            <w:hideMark/>
          </w:tcPr>
          <w:p w14:paraId="6230383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c>
          <w:tcPr>
            <w:tcW w:w="1340" w:type="dxa"/>
            <w:noWrap/>
            <w:hideMark/>
          </w:tcPr>
          <w:p w14:paraId="6EE87F5F"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c>
          <w:tcPr>
            <w:tcW w:w="1340" w:type="dxa"/>
            <w:noWrap/>
            <w:hideMark/>
          </w:tcPr>
          <w:p w14:paraId="686B5BF7"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1</w:t>
            </w:r>
          </w:p>
        </w:tc>
        <w:tc>
          <w:tcPr>
            <w:tcW w:w="1340" w:type="dxa"/>
            <w:noWrap/>
            <w:hideMark/>
          </w:tcPr>
          <w:p w14:paraId="79B407B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r>
      <w:tr w:rsidR="00FA4768" w:rsidRPr="006D4774" w14:paraId="2ADE298C"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440D1EE" w14:textId="77777777" w:rsidR="00FA4768" w:rsidRPr="006D4774" w:rsidRDefault="00FA4768" w:rsidP="00FA4768">
            <w:pPr>
              <w:rPr>
                <w:b w:val="0"/>
                <w:bCs w:val="0"/>
                <w:sz w:val="20"/>
                <w:szCs w:val="20"/>
              </w:rPr>
            </w:pPr>
            <w:r w:rsidRPr="006D4774">
              <w:rPr>
                <w:b w:val="0"/>
                <w:bCs w:val="0"/>
                <w:sz w:val="20"/>
                <w:szCs w:val="20"/>
              </w:rPr>
              <w:t> </w:t>
            </w:r>
          </w:p>
        </w:tc>
        <w:tc>
          <w:tcPr>
            <w:tcW w:w="1340" w:type="dxa"/>
            <w:noWrap/>
            <w:hideMark/>
          </w:tcPr>
          <w:p w14:paraId="45C253DA"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w:t>
            </w:r>
          </w:p>
        </w:tc>
        <w:tc>
          <w:tcPr>
            <w:tcW w:w="1340" w:type="dxa"/>
            <w:noWrap/>
            <w:hideMark/>
          </w:tcPr>
          <w:p w14:paraId="4B17BB78"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w:t>
            </w:r>
          </w:p>
        </w:tc>
        <w:tc>
          <w:tcPr>
            <w:tcW w:w="1340" w:type="dxa"/>
            <w:noWrap/>
            <w:hideMark/>
          </w:tcPr>
          <w:p w14:paraId="687FCC4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w:t>
            </w:r>
          </w:p>
        </w:tc>
        <w:tc>
          <w:tcPr>
            <w:tcW w:w="1340" w:type="dxa"/>
            <w:noWrap/>
            <w:hideMark/>
          </w:tcPr>
          <w:p w14:paraId="09CD7A6C" w14:textId="77777777" w:rsidR="00FA4768" w:rsidRPr="006D4774" w:rsidRDefault="00FA4768" w:rsidP="00595B53">
            <w:pPr>
              <w:jc w:val="right"/>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w:t>
            </w:r>
          </w:p>
        </w:tc>
      </w:tr>
      <w:tr w:rsidR="00FA4768" w:rsidRPr="006D4774" w14:paraId="2DD43702" w14:textId="77777777" w:rsidTr="00FA47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7ECAF0F" w14:textId="77777777" w:rsidR="00FA4768" w:rsidRPr="006D4774" w:rsidRDefault="00FA4768" w:rsidP="00FA4768">
            <w:pPr>
              <w:rPr>
                <w:b w:val="0"/>
                <w:bCs w:val="0"/>
                <w:sz w:val="20"/>
                <w:szCs w:val="20"/>
              </w:rPr>
            </w:pPr>
            <w:r w:rsidRPr="006D4774">
              <w:rPr>
                <w:b w:val="0"/>
                <w:bCs w:val="0"/>
                <w:sz w:val="20"/>
                <w:szCs w:val="20"/>
              </w:rPr>
              <w:t> </w:t>
            </w:r>
          </w:p>
        </w:tc>
        <w:tc>
          <w:tcPr>
            <w:tcW w:w="1340" w:type="dxa"/>
            <w:noWrap/>
            <w:hideMark/>
          </w:tcPr>
          <w:p w14:paraId="3E04AC1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c>
          <w:tcPr>
            <w:tcW w:w="1340" w:type="dxa"/>
            <w:noWrap/>
            <w:hideMark/>
          </w:tcPr>
          <w:p w14:paraId="5449C4F1"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c>
          <w:tcPr>
            <w:tcW w:w="1340" w:type="dxa"/>
            <w:noWrap/>
            <w:hideMark/>
          </w:tcPr>
          <w:p w14:paraId="2D15374E"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c>
          <w:tcPr>
            <w:tcW w:w="1340" w:type="dxa"/>
            <w:noWrap/>
            <w:hideMark/>
          </w:tcPr>
          <w:p w14:paraId="21F77870" w14:textId="77777777" w:rsidR="00FA4768" w:rsidRPr="006D4774" w:rsidRDefault="00FA4768" w:rsidP="00595B53">
            <w:pPr>
              <w:jc w:val="right"/>
              <w:cnfStyle w:val="000000100000" w:firstRow="0" w:lastRow="0" w:firstColumn="0" w:lastColumn="0" w:oddVBand="0" w:evenVBand="0" w:oddHBand="1" w:evenHBand="0" w:firstRowFirstColumn="0" w:firstRowLastColumn="0" w:lastRowFirstColumn="0" w:lastRowLastColumn="0"/>
              <w:rPr>
                <w:sz w:val="20"/>
                <w:szCs w:val="20"/>
              </w:rPr>
            </w:pPr>
            <w:r w:rsidRPr="006D4774">
              <w:rPr>
                <w:sz w:val="20"/>
                <w:szCs w:val="20"/>
              </w:rPr>
              <w:t> </w:t>
            </w:r>
          </w:p>
        </w:tc>
      </w:tr>
      <w:tr w:rsidR="00FA4768" w:rsidRPr="006D4774" w14:paraId="786E283E" w14:textId="77777777" w:rsidTr="00FA4768">
        <w:trPr>
          <w:trHeight w:val="29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14F04CB" w14:textId="77777777" w:rsidR="00FA4768" w:rsidRPr="006D4774" w:rsidRDefault="00FA4768" w:rsidP="00FA4768">
            <w:pPr>
              <w:rPr>
                <w:sz w:val="20"/>
                <w:szCs w:val="20"/>
              </w:rPr>
            </w:pPr>
            <w:r w:rsidRPr="006D4774">
              <w:rPr>
                <w:sz w:val="20"/>
                <w:szCs w:val="20"/>
              </w:rPr>
              <w:t xml:space="preserve"> WHITE (TOTAL) </w:t>
            </w:r>
          </w:p>
        </w:tc>
        <w:tc>
          <w:tcPr>
            <w:tcW w:w="1340" w:type="dxa"/>
            <w:noWrap/>
            <w:hideMark/>
          </w:tcPr>
          <w:p w14:paraId="0F77BB03" w14:textId="77777777" w:rsidR="00FA4768" w:rsidRPr="006D4774" w:rsidRDefault="00FA4768" w:rsidP="00FA4768">
            <w:pPr>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xml:space="preserve">      34,542.37 </w:t>
            </w:r>
          </w:p>
        </w:tc>
        <w:tc>
          <w:tcPr>
            <w:tcW w:w="1340" w:type="dxa"/>
            <w:noWrap/>
            <w:hideMark/>
          </w:tcPr>
          <w:p w14:paraId="7F4E1EB4" w14:textId="77777777" w:rsidR="00FA4768" w:rsidRPr="006D4774" w:rsidRDefault="00FA4768" w:rsidP="00FA4768">
            <w:pPr>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xml:space="preserve">      28,581.41 </w:t>
            </w:r>
          </w:p>
        </w:tc>
        <w:tc>
          <w:tcPr>
            <w:tcW w:w="1340" w:type="dxa"/>
            <w:noWrap/>
            <w:hideMark/>
          </w:tcPr>
          <w:p w14:paraId="72FCDD91" w14:textId="77777777" w:rsidR="00FA4768" w:rsidRPr="006D4774" w:rsidRDefault="00FA4768" w:rsidP="00FA4768">
            <w:pPr>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xml:space="preserve">      25,588.16 </w:t>
            </w:r>
          </w:p>
        </w:tc>
        <w:tc>
          <w:tcPr>
            <w:tcW w:w="1340" w:type="dxa"/>
            <w:noWrap/>
            <w:hideMark/>
          </w:tcPr>
          <w:p w14:paraId="69CCFF61" w14:textId="77777777" w:rsidR="00FA4768" w:rsidRPr="006D4774" w:rsidRDefault="00FA4768" w:rsidP="00FA4768">
            <w:pPr>
              <w:cnfStyle w:val="000000000000" w:firstRow="0" w:lastRow="0" w:firstColumn="0" w:lastColumn="0" w:oddVBand="0" w:evenVBand="0" w:oddHBand="0" w:evenHBand="0" w:firstRowFirstColumn="0" w:firstRowLastColumn="0" w:lastRowFirstColumn="0" w:lastRowLastColumn="0"/>
              <w:rPr>
                <w:sz w:val="20"/>
                <w:szCs w:val="20"/>
              </w:rPr>
            </w:pPr>
            <w:r w:rsidRPr="006D4774">
              <w:rPr>
                <w:sz w:val="20"/>
                <w:szCs w:val="20"/>
              </w:rPr>
              <w:t xml:space="preserve">      31,452.14 </w:t>
            </w:r>
          </w:p>
        </w:tc>
      </w:tr>
    </w:tbl>
    <w:p w14:paraId="65284D76" w14:textId="05D78DB5" w:rsidR="00FA4768" w:rsidRPr="006D4774" w:rsidRDefault="00FA4768" w:rsidP="00FA4768">
      <w:pPr>
        <w:pStyle w:val="Heading1"/>
        <w:rPr>
          <w:b/>
          <w:bCs/>
        </w:rPr>
      </w:pPr>
      <w:r w:rsidRPr="006D4774">
        <w:rPr>
          <w:b/>
          <w:bCs/>
        </w:rPr>
        <w:br w:type="page"/>
      </w:r>
    </w:p>
    <w:p w14:paraId="6891EB6E" w14:textId="73112C48" w:rsidR="001F1EDC" w:rsidRPr="006D4774" w:rsidRDefault="00E3579E" w:rsidP="00595B53">
      <w:pPr>
        <w:pStyle w:val="Heading1"/>
        <w:rPr>
          <w:b/>
          <w:bCs/>
        </w:rPr>
      </w:pPr>
      <w:r>
        <w:rPr>
          <w:b/>
          <w:bCs/>
        </w:rPr>
        <w:lastRenderedPageBreak/>
        <w:t xml:space="preserve">WA </w:t>
      </w:r>
      <w:r w:rsidR="003C7F35" w:rsidRPr="006D4774">
        <w:rPr>
          <w:b/>
          <w:bCs/>
        </w:rPr>
        <w:t>Industry Profile</w:t>
      </w:r>
    </w:p>
    <w:p w14:paraId="613A2796" w14:textId="35A556D6" w:rsidR="003C7F35" w:rsidRPr="006D4774" w:rsidRDefault="00584C1D" w:rsidP="003C7F35">
      <w:r w:rsidRPr="006D4774">
        <w:rPr>
          <w:noProof/>
        </w:rPr>
        <w:drawing>
          <wp:inline distT="0" distB="0" distL="0" distR="0" wp14:anchorId="230120D1" wp14:editId="5DB3B948">
            <wp:extent cx="5724525" cy="2790825"/>
            <wp:effectExtent l="0" t="0" r="0" b="0"/>
            <wp:docPr id="16" name="Chart 16">
              <a:extLst xmlns:a="http://schemas.openxmlformats.org/drawingml/2006/main">
                <a:ext uri="{FF2B5EF4-FFF2-40B4-BE49-F238E27FC236}">
                  <a16:creationId xmlns:a16="http://schemas.microsoft.com/office/drawing/2014/main" id="{FD95F416-6F0C-7CAB-BE67-A27C68181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2B70AF" w14:textId="4D4B164F" w:rsidR="00E63BD0" w:rsidRPr="006D4774" w:rsidRDefault="00E63BD0" w:rsidP="00E63BD0"/>
    <w:p w14:paraId="75C31E6E" w14:textId="4C2385F7" w:rsidR="00E7002A" w:rsidRPr="006D4774" w:rsidRDefault="00584C1D" w:rsidP="00E7002A">
      <w:r w:rsidRPr="006D4774">
        <w:rPr>
          <w:noProof/>
        </w:rPr>
        <w:drawing>
          <wp:inline distT="0" distB="0" distL="0" distR="0" wp14:anchorId="09D740DB" wp14:editId="52D7D5B3">
            <wp:extent cx="5762625" cy="2743200"/>
            <wp:effectExtent l="0" t="0" r="0" b="0"/>
            <wp:docPr id="17" name="Chart 17">
              <a:extLst xmlns:a="http://schemas.openxmlformats.org/drawingml/2006/main">
                <a:ext uri="{FF2B5EF4-FFF2-40B4-BE49-F238E27FC236}">
                  <a16:creationId xmlns:a16="http://schemas.microsoft.com/office/drawing/2014/main" id="{D84E2525-EDF7-FCFE-3A1E-92A2BD0DC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E660E8" w14:textId="4EC3D6AE" w:rsidR="00E7002A" w:rsidRPr="006D4774" w:rsidRDefault="001E4F03" w:rsidP="00E7002A">
      <w:pPr>
        <w:rPr>
          <w:rFonts w:asciiTheme="majorHAnsi" w:eastAsiaTheme="majorEastAsia" w:hAnsiTheme="majorHAnsi" w:cstheme="majorBidi"/>
          <w:sz w:val="26"/>
          <w:szCs w:val="26"/>
        </w:rPr>
      </w:pPr>
      <w:r w:rsidRPr="006D4774">
        <w:rPr>
          <w:b/>
          <w:bCs/>
          <w:noProof/>
        </w:rPr>
        <mc:AlternateContent>
          <mc:Choice Requires="wps">
            <w:drawing>
              <wp:anchor distT="0" distB="0" distL="114300" distR="114300" simplePos="0" relativeHeight="251770880" behindDoc="0" locked="0" layoutInCell="1" allowOverlap="1" wp14:anchorId="4A0FB324" wp14:editId="3D2E0600">
                <wp:simplePos x="0" y="0"/>
                <wp:positionH relativeFrom="margin">
                  <wp:align>left</wp:align>
                </wp:positionH>
                <wp:positionV relativeFrom="paragraph">
                  <wp:posOffset>321310</wp:posOffset>
                </wp:positionV>
                <wp:extent cx="5534025" cy="2209800"/>
                <wp:effectExtent l="0" t="0" r="9525" b="0"/>
                <wp:wrapSquare wrapText="bothSides"/>
                <wp:docPr id="62" name="Rectangle 62"/>
                <wp:cNvGraphicFramePr/>
                <a:graphic xmlns:a="http://schemas.openxmlformats.org/drawingml/2006/main">
                  <a:graphicData uri="http://schemas.microsoft.com/office/word/2010/wordprocessingShape">
                    <wps:wsp>
                      <wps:cNvSpPr/>
                      <wps:spPr>
                        <a:xfrm>
                          <a:off x="0" y="0"/>
                          <a:ext cx="5534025" cy="2209800"/>
                        </a:xfrm>
                        <a:prstGeom prst="rect">
                          <a:avLst/>
                        </a:prstGeom>
                        <a:solidFill>
                          <a:schemeClr val="accent5">
                            <a:lumMod val="20000"/>
                            <a:lumOff val="80000"/>
                          </a:schemeClr>
                        </a:solidFill>
                        <a:ln w="12700" cap="flat" cmpd="sng" algn="ctr">
                          <a:noFill/>
                          <a:prstDash val="solid"/>
                          <a:miter lim="800000"/>
                        </a:ln>
                        <a:effectLst/>
                      </wps:spPr>
                      <wps:txbx>
                        <w:txbxContent>
                          <w:p w14:paraId="7E8D5432" w14:textId="3899B6CA" w:rsidR="00036785" w:rsidRDefault="00036785" w:rsidP="00036785">
                            <w:pPr>
                              <w:pStyle w:val="ListParagraph"/>
                              <w:numPr>
                                <w:ilvl w:val="0"/>
                                <w:numId w:val="15"/>
                              </w:numPr>
                              <w:rPr>
                                <w:color w:val="000000" w:themeColor="text1"/>
                                <w:lang w:val="en-US"/>
                              </w:rPr>
                            </w:pPr>
                            <w:r>
                              <w:rPr>
                                <w:color w:val="000000" w:themeColor="text1"/>
                                <w:lang w:val="en-US"/>
                              </w:rPr>
                              <w:t xml:space="preserve">There were 315 producers who paid FFS for the 2021 vintage, a slight increase on the prior year [2020: 312]. </w:t>
                            </w:r>
                          </w:p>
                          <w:p w14:paraId="134E244C" w14:textId="6C07B3E5" w:rsidR="00036785" w:rsidRDefault="001E4F03" w:rsidP="00036785">
                            <w:pPr>
                              <w:pStyle w:val="ListParagraph"/>
                              <w:numPr>
                                <w:ilvl w:val="0"/>
                                <w:numId w:val="15"/>
                              </w:numPr>
                              <w:rPr>
                                <w:color w:val="000000" w:themeColor="text1"/>
                                <w:lang w:val="en-US"/>
                              </w:rPr>
                            </w:pPr>
                            <w:r>
                              <w:rPr>
                                <w:color w:val="000000" w:themeColor="text1"/>
                                <w:lang w:val="en-US"/>
                              </w:rPr>
                              <w:t xml:space="preserve">54% </w:t>
                            </w:r>
                            <w:r w:rsidR="00036785">
                              <w:rPr>
                                <w:color w:val="000000" w:themeColor="text1"/>
                                <w:lang w:val="en-US"/>
                              </w:rPr>
                              <w:t>of producers report volumes of less than 30 tonnes, with the highest number of producers reporting in the 11-29 tonne range.</w:t>
                            </w:r>
                          </w:p>
                          <w:p w14:paraId="7AA5DF3C" w14:textId="2B841217" w:rsidR="00036785" w:rsidRPr="00036785" w:rsidRDefault="00036785" w:rsidP="00036785">
                            <w:pPr>
                              <w:pStyle w:val="ListParagraph"/>
                              <w:numPr>
                                <w:ilvl w:val="0"/>
                                <w:numId w:val="15"/>
                              </w:numPr>
                              <w:rPr>
                                <w:color w:val="000000" w:themeColor="text1"/>
                                <w:lang w:val="en-US"/>
                              </w:rPr>
                            </w:pPr>
                            <w:r>
                              <w:rPr>
                                <w:color w:val="000000" w:themeColor="text1"/>
                                <w:lang w:val="en-US"/>
                              </w:rPr>
                              <w:t xml:space="preserve">The industry profile has remained somewhat consistent over the last four years, with a reducing number of producers in the 2 – 5 tonne range </w:t>
                            </w:r>
                            <w:r w:rsidR="004C1D28">
                              <w:rPr>
                                <w:color w:val="000000" w:themeColor="text1"/>
                                <w:lang w:val="en-US"/>
                              </w:rPr>
                              <w:t xml:space="preserve">being </w:t>
                            </w:r>
                            <w:r>
                              <w:rPr>
                                <w:color w:val="000000" w:themeColor="text1"/>
                                <w:lang w:val="en-US"/>
                              </w:rPr>
                              <w:t>offset by increases in the 5 - 10 tonne range.</w:t>
                            </w:r>
                            <w:r w:rsidR="00A127D7">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B324" id="Rectangle 62" o:spid="_x0000_s1030" style="position:absolute;margin-left:0;margin-top:25.3pt;width:435.75pt;height:174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2keAIAAPEEAAAOAAAAZHJzL2Uyb0RvYy54bWysVEtP3DAQvlfqf7B8L8mmuwVWZNEKRFWJ&#10;AhIgzrOOs7Fke1zbuwn99R07+6C0p6oXZ16ex+dvcnE5GM220geFtuaTk5IzaQU2yq5r/vx08+mM&#10;sxDBNqDRypq/ysAvFx8/XPRuLivsUDfSM0piw7x3Ne9idPOiCKKTBsIJOmnJ2aI3EEn166Lx0FN2&#10;o4uqLL8UPfrGeRQyBLJej06+yPnbVop437ZBRqZrTr3FfPp8rtJZLC5gvvbgOiV2bcA/dGFAWSp6&#10;SHUNEdjGqz9SGSU8BmzjiUBTYNsqIfMMNM2kfDfNYwdO5lkInOAOMIX/l1bcbR/dgycYehfmgcQ0&#10;xdB6k77UHxsyWK8HsOQQmSDjbPZ5WlYzzgT5qqo8PysznMXxuvMhfpVoWBJq7uk1MkiwvQ2RSlLo&#10;PiRVC6hVc6O0zkpigLzSnm2B3g6EkDbO8nW9Md+xGe3EgbEszMlMbz2aqZdDN5lLKVMu+FsRbVlP&#10;rK1OKZgJIP61GiKJxjU1D3bNGeg1EVtEn0tbTP1l0qTOryF0Y8GcdmSTUZEorZWpeW5jj4q2aS6Z&#10;Sbmb/4h5kuKwGpiiwtOUKFlW2Lw+eOZx5G1w4kZR2VsI8QE8EZXapuWL93S0GmkW3Emcdeh//s2e&#10;4ok/5OWsJ+LTnD824CVn+pslZp1PptO0KVmZzk4rUvxbz+qtx27MFdL7TGjNnchiio96L7YezQvt&#10;6DJVJRdYQbVrTiiP4lUc15F2XMjlMgfRbjiIt/bRiZQ64ZbgfhpewLsdmyIR8Q73KwLzd6QaY9NN&#10;i8tNxFZlxh1RJTYkhfYq82L3D0iL+1bPUcc/1eIXAAAA//8DAFBLAwQUAAYACAAAACEAd0RwpN4A&#10;AAAHAQAADwAAAGRycy9kb3ducmV2LnhtbEyPwU7DMBBE70j8g7VIXBB1Cm0IIZsKKsGlQohScd7a&#10;SxwR21HstIGvx5zgOJrRzJtqNdlOHHgIrXcI81kGgp3yunUNwu7t8bIAESI5TZ13jPDFAVb16UlF&#10;pfZH98qHbWxEKnGhJAQTY19KGZRhS2Hme3bJ+/CDpZjk0Eg90DGV205eZVkuLbUuLRjqeW1YfW5H&#10;i7B4b2ltit3L4kKR3zw8PavxWyOen033dyAiT/EvDL/4CR3qxLT3o9NBdAjpSERYZjmI5BY38yWI&#10;PcL1bZGDrCv5n7/+AQAA//8DAFBLAQItABQABgAIAAAAIQC2gziS/gAAAOEBAAATAAAAAAAAAAAA&#10;AAAAAAAAAABbQ29udGVudF9UeXBlc10ueG1sUEsBAi0AFAAGAAgAAAAhADj9If/WAAAAlAEAAAsA&#10;AAAAAAAAAAAAAAAALwEAAF9yZWxzLy5yZWxzUEsBAi0AFAAGAAgAAAAhALzR/aR4AgAA8QQAAA4A&#10;AAAAAAAAAAAAAAAALgIAAGRycy9lMm9Eb2MueG1sUEsBAi0AFAAGAAgAAAAhAHdEcKTeAAAABwEA&#10;AA8AAAAAAAAAAAAAAAAA0gQAAGRycy9kb3ducmV2LnhtbFBLBQYAAAAABAAEAPMAAADdBQAAAAA=&#10;" fillcolor="#c9d0e3 [664]" stroked="f" strokeweight="1pt">
                <v:textbox>
                  <w:txbxContent>
                    <w:p w14:paraId="7E8D5432" w14:textId="3899B6CA" w:rsidR="00036785" w:rsidRDefault="00036785" w:rsidP="00036785">
                      <w:pPr>
                        <w:pStyle w:val="ListParagraph"/>
                        <w:numPr>
                          <w:ilvl w:val="0"/>
                          <w:numId w:val="15"/>
                        </w:numPr>
                        <w:rPr>
                          <w:color w:val="000000" w:themeColor="text1"/>
                          <w:lang w:val="en-US"/>
                        </w:rPr>
                      </w:pPr>
                      <w:r>
                        <w:rPr>
                          <w:color w:val="000000" w:themeColor="text1"/>
                          <w:lang w:val="en-US"/>
                        </w:rPr>
                        <w:t xml:space="preserve">There were 315 producers who paid FFS for the 2021 vintage, a slight increase on the prior year [2020: 312]. </w:t>
                      </w:r>
                    </w:p>
                    <w:p w14:paraId="134E244C" w14:textId="6C07B3E5" w:rsidR="00036785" w:rsidRDefault="001E4F03" w:rsidP="00036785">
                      <w:pPr>
                        <w:pStyle w:val="ListParagraph"/>
                        <w:numPr>
                          <w:ilvl w:val="0"/>
                          <w:numId w:val="15"/>
                        </w:numPr>
                        <w:rPr>
                          <w:color w:val="000000" w:themeColor="text1"/>
                          <w:lang w:val="en-US"/>
                        </w:rPr>
                      </w:pPr>
                      <w:r>
                        <w:rPr>
                          <w:color w:val="000000" w:themeColor="text1"/>
                          <w:lang w:val="en-US"/>
                        </w:rPr>
                        <w:t xml:space="preserve">54% </w:t>
                      </w:r>
                      <w:r w:rsidR="00036785">
                        <w:rPr>
                          <w:color w:val="000000" w:themeColor="text1"/>
                          <w:lang w:val="en-US"/>
                        </w:rPr>
                        <w:t>of producers report volumes of less than 30 tonnes, with the highest number of producers reporting in the 11-29 tonne range.</w:t>
                      </w:r>
                    </w:p>
                    <w:p w14:paraId="7AA5DF3C" w14:textId="2B841217" w:rsidR="00036785" w:rsidRPr="00036785" w:rsidRDefault="00036785" w:rsidP="00036785">
                      <w:pPr>
                        <w:pStyle w:val="ListParagraph"/>
                        <w:numPr>
                          <w:ilvl w:val="0"/>
                          <w:numId w:val="15"/>
                        </w:numPr>
                        <w:rPr>
                          <w:color w:val="000000" w:themeColor="text1"/>
                          <w:lang w:val="en-US"/>
                        </w:rPr>
                      </w:pPr>
                      <w:r>
                        <w:rPr>
                          <w:color w:val="000000" w:themeColor="text1"/>
                          <w:lang w:val="en-US"/>
                        </w:rPr>
                        <w:t xml:space="preserve">The industry profile has remained somewhat consistent over the last four years, with a reducing number of producers in the 2 – 5 tonne range </w:t>
                      </w:r>
                      <w:r w:rsidR="004C1D28">
                        <w:rPr>
                          <w:color w:val="000000" w:themeColor="text1"/>
                          <w:lang w:val="en-US"/>
                        </w:rPr>
                        <w:t xml:space="preserve">being </w:t>
                      </w:r>
                      <w:r>
                        <w:rPr>
                          <w:color w:val="000000" w:themeColor="text1"/>
                          <w:lang w:val="en-US"/>
                        </w:rPr>
                        <w:t>offset by increases in the 5 - 10 tonne range.</w:t>
                      </w:r>
                      <w:r w:rsidR="00A127D7">
                        <w:rPr>
                          <w:color w:val="000000" w:themeColor="text1"/>
                          <w:lang w:val="en-US"/>
                        </w:rPr>
                        <w:t xml:space="preserve"> </w:t>
                      </w:r>
                    </w:p>
                  </w:txbxContent>
                </v:textbox>
                <w10:wrap type="square" anchorx="margin"/>
              </v:rect>
            </w:pict>
          </mc:Fallback>
        </mc:AlternateContent>
      </w:r>
    </w:p>
    <w:p w14:paraId="74D5D6DC" w14:textId="4A9A03F2" w:rsidR="00250001" w:rsidRPr="006905FF" w:rsidRDefault="00584C1D" w:rsidP="006905FF">
      <w:pPr>
        <w:pStyle w:val="Title"/>
        <w:pBdr>
          <w:bottom w:val="single" w:sz="12" w:space="1" w:color="FF671F" w:themeColor="accent2"/>
        </w:pBdr>
        <w:rPr>
          <w:color w:val="00594F" w:themeColor="accent1"/>
        </w:rPr>
      </w:pPr>
      <w:r w:rsidRPr="006905FF">
        <w:rPr>
          <w:color w:val="00594F" w:themeColor="accent1"/>
        </w:rPr>
        <w:lastRenderedPageBreak/>
        <w:t>Regional Snapshots</w:t>
      </w:r>
    </w:p>
    <w:p w14:paraId="119632A9" w14:textId="5B4BA05A" w:rsidR="00584C1D" w:rsidRPr="006D4774" w:rsidRDefault="00584C1D" w:rsidP="00584C1D">
      <w:pPr>
        <w:pStyle w:val="Heading2"/>
        <w:rPr>
          <w:b/>
          <w:bCs/>
          <w:color w:val="FF671F" w:themeColor="accent2"/>
        </w:rPr>
      </w:pPr>
      <w:r w:rsidRPr="006D4774">
        <w:rPr>
          <w:b/>
          <w:bCs/>
          <w:color w:val="FF671F" w:themeColor="accent2"/>
        </w:rPr>
        <w:t>Blackwood</w:t>
      </w:r>
      <w:r w:rsidR="00FC1809" w:rsidRPr="006D4774">
        <w:rPr>
          <w:b/>
          <w:bCs/>
          <w:color w:val="FF671F" w:themeColor="accent2"/>
        </w:rPr>
        <w:t xml:space="preserve"> Region</w:t>
      </w:r>
    </w:p>
    <w:p w14:paraId="08B83442" w14:textId="6361096C" w:rsidR="003F707E" w:rsidRPr="006D4774" w:rsidRDefault="006905FF" w:rsidP="00036785">
      <w:pPr>
        <w:ind w:left="4820"/>
      </w:pPr>
      <w:r w:rsidRPr="006D4774">
        <w:rPr>
          <w:noProof/>
        </w:rPr>
        <mc:AlternateContent>
          <mc:Choice Requires="wps">
            <w:drawing>
              <wp:anchor distT="0" distB="0" distL="114300" distR="114300" simplePos="0" relativeHeight="251635710" behindDoc="0" locked="0" layoutInCell="1" allowOverlap="1" wp14:anchorId="27F8DCDA" wp14:editId="29A8FCE7">
                <wp:simplePos x="0" y="0"/>
                <wp:positionH relativeFrom="margin">
                  <wp:align>right</wp:align>
                </wp:positionH>
                <wp:positionV relativeFrom="paragraph">
                  <wp:posOffset>13335</wp:posOffset>
                </wp:positionV>
                <wp:extent cx="5705475" cy="24955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5705475" cy="24955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6689C1" w14:textId="0DECC50A" w:rsidR="005E00F8" w:rsidRDefault="005E00F8" w:rsidP="005E00F8">
                            <w:pPr>
                              <w:ind w:left="4678"/>
                            </w:pPr>
                            <w:r>
                              <w:t>Blackwood region saw a 30% (286 tonnes) increase over the 2020 vintage, with a three-year high of 1,226 tonnes.</w:t>
                            </w:r>
                          </w:p>
                          <w:p w14:paraId="4F4FC2D6" w14:textId="71A6777A" w:rsidR="005E00F8" w:rsidRDefault="005E00F8" w:rsidP="005E00F8">
                            <w:pPr>
                              <w:ind w:left="4678"/>
                            </w:pPr>
                            <w:r>
                              <w:t xml:space="preserve">The growth was predominately in white varieties, which accounted for 242 of the </w:t>
                            </w:r>
                            <w:r w:rsidR="004C1D28">
                              <w:t>286-tonne</w:t>
                            </w:r>
                            <w:r>
                              <w:t xml:space="preserve"> 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8DCDA" id="Rectangle 21" o:spid="_x0000_s1031" style="position:absolute;left:0;text-align:left;margin-left:398.05pt;margin-top:1.05pt;width:449.25pt;height:196.5pt;z-index:25163571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lewIAAF0FAAAOAAAAZHJzL2Uyb0RvYy54bWysVEtv2zAMvg/YfxB0X+0E8boGdYogRYYB&#10;RVusHXpWZKkWIIuapMTOfv0o+ZGgK3YY5oNMiuTHh0he33SNJgfhvAJT0tlFTokwHCplXkv643n7&#10;6QslPjBTMQ1GlPQoPL1Zffxw3dqlmEMNuhKOIIjxy9aWtA7BLrPM81o0zF+AFQaFElzDArLuNasc&#10;axG90dk8zz9nLbjKOuDCe7y97YV0lfClFDw8SOlFILqkGFtIp0vnLp7Z6potXx2zteJDGOwfomiY&#10;Muh0grplgZG9U39ANYo78CDDBYcmAykVFykHzGaWv8nmqWZWpFywON5OZfL/D5bfH57so8MytNYv&#10;PZIxi066Jv4xPtKlYh2nYokuEI6XxWVeLC4LSjjK5ouroihSObOTuXU+fBXQkEiU1OFrpCKxw50P&#10;6BJVR5XozYNW1VZpnZjYAWKjHTkwfDvGuTChiO+FVmea2SnuRIWjFtFem+9CElVhpPPkNLXUW8BZ&#10;L6pZJXo/RY7f6GUMIflMgBFZYoQT9gAwap4HOxtgBv1oKlJHTsb53wLrM50skmcwYTJulAH3HoAO&#10;k+deH8M/K00kQ7frsDb4iDHGeLOD6vjoiIN+QrzlW4WPdsd8eGQORwKHB8c8POAhNbQlhYGipAb3&#10;6737qI+dilJKWhyxkvqfe+YEJfqbwR6+mi0WcSYTsygu58i4c8nuXGL2zQawE2a4UCxPZNQPeiSl&#10;g+YFt8E6ekURMxx9l5QHNzKb0I8+7hMu1uukhnNoWbgzT5ZH8Fjn2JTP3QtzdujcgE1/D+M4suWb&#10;Bu51o6WB9T6AVKm7T3UdXgBnOLXSsG/ikjjnk9ZpK65+AwAA//8DAFBLAwQUAAYACAAAACEAh1d/&#10;K94AAAAGAQAADwAAAGRycy9kb3ducmV2LnhtbEyPT0vDQBTE74LfYXmCl2I3iVTTmJciguDBP9gW&#10;et1kX5Pg7tuQ3bTx27ue9DjMMPObcjNbI040+t4xQrpMQBA3TvfcIux3zzc5CB8Ua2UcE8I3edhU&#10;lxelKrQ78yedtqEVsYR9oRC6EIZCSt90ZJVfuoE4ekc3WhWiHFupR3WO5dbILEnupFU9x4VODfTU&#10;UfO1nSzCi+2tWez5PTt++Lf6/rDw+nVCvL6aHx9ABJrDXxh+8SM6VJGpdhNrLwxCPBIQshRENPN1&#10;vgJRI9yuVynIqpT/8asfAAAA//8DAFBLAQItABQABgAIAAAAIQC2gziS/gAAAOEBAAATAAAAAAAA&#10;AAAAAAAAAAAAAABbQ29udGVudF9UeXBlc10ueG1sUEsBAi0AFAAGAAgAAAAhADj9If/WAAAAlAEA&#10;AAsAAAAAAAAAAAAAAAAALwEAAF9yZWxzLy5yZWxzUEsBAi0AFAAGAAgAAAAhAH9526V7AgAAXQUA&#10;AA4AAAAAAAAAAAAAAAAALgIAAGRycy9lMm9Eb2MueG1sUEsBAi0AFAAGAAgAAAAhAIdXfyveAAAA&#10;BgEAAA8AAAAAAAAAAAAAAAAA1QQAAGRycy9kb3ducmV2LnhtbFBLBQYAAAAABAAEAPMAAADgBQAA&#10;AAA=&#10;" fillcolor="#252e48 [3208]" strokecolor="#002c26 [1604]" strokeweight="1pt">
                <v:textbox>
                  <w:txbxContent>
                    <w:p w14:paraId="7E6689C1" w14:textId="0DECC50A" w:rsidR="005E00F8" w:rsidRDefault="005E00F8" w:rsidP="005E00F8">
                      <w:pPr>
                        <w:ind w:left="4678"/>
                      </w:pPr>
                      <w:r>
                        <w:t>Blackwood region saw a 30% (286 tonnes) increase over the 2020 vintage, with a three-year high of 1,226 tonnes.</w:t>
                      </w:r>
                    </w:p>
                    <w:p w14:paraId="4F4FC2D6" w14:textId="71A6777A" w:rsidR="005E00F8" w:rsidRDefault="005E00F8" w:rsidP="005E00F8">
                      <w:pPr>
                        <w:ind w:left="4678"/>
                      </w:pPr>
                      <w:r>
                        <w:t xml:space="preserve">The growth was predominately in white varieties, which accounted for 242 of the </w:t>
                      </w:r>
                      <w:r w:rsidR="004C1D28">
                        <w:t>286-tonne</w:t>
                      </w:r>
                      <w:r>
                        <w:t xml:space="preserve"> increase.</w:t>
                      </w:r>
                    </w:p>
                  </w:txbxContent>
                </v:textbox>
                <w10:wrap anchorx="margin"/>
              </v:rect>
            </w:pict>
          </mc:Fallback>
        </mc:AlternateContent>
      </w:r>
      <w:r w:rsidR="008161D4" w:rsidRPr="006D4774">
        <w:rPr>
          <w:noProof/>
        </w:rPr>
        <w:drawing>
          <wp:anchor distT="0" distB="0" distL="114300" distR="114300" simplePos="0" relativeHeight="251700224" behindDoc="0" locked="0" layoutInCell="1" allowOverlap="1" wp14:anchorId="2FF8444E" wp14:editId="52FAE7A8">
            <wp:simplePos x="0" y="0"/>
            <wp:positionH relativeFrom="margin">
              <wp:posOffset>76200</wp:posOffset>
            </wp:positionH>
            <wp:positionV relativeFrom="paragraph">
              <wp:posOffset>72390</wp:posOffset>
            </wp:positionV>
            <wp:extent cx="2867025" cy="2343150"/>
            <wp:effectExtent l="0" t="0" r="0" b="0"/>
            <wp:wrapSquare wrapText="bothSides"/>
            <wp:docPr id="20" name="Chart 20">
              <a:extLst xmlns:a="http://schemas.openxmlformats.org/drawingml/2006/main">
                <a:ext uri="{FF2B5EF4-FFF2-40B4-BE49-F238E27FC236}">
                  <a16:creationId xmlns:a16="http://schemas.microsoft.com/office/drawing/2014/main" id="{64FE1CE2-3C98-BC1A-0D92-4CAEA78B6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1877532" w14:textId="79B56750" w:rsidR="00584C1D" w:rsidRPr="006D4774" w:rsidRDefault="00584C1D" w:rsidP="00584C1D"/>
    <w:p w14:paraId="0FAEDB73" w14:textId="08DA2F0D" w:rsidR="00250001" w:rsidRPr="006D4774" w:rsidRDefault="00250001" w:rsidP="00250001"/>
    <w:p w14:paraId="6442392F" w14:textId="0EF9B021" w:rsidR="001F1EDC" w:rsidRPr="006D4774" w:rsidRDefault="00D72D2D">
      <w:pPr>
        <w:rPr>
          <w:rFonts w:asciiTheme="majorHAnsi" w:eastAsiaTheme="majorEastAsia" w:hAnsiTheme="majorHAnsi" w:cstheme="majorBidi"/>
          <w:b/>
          <w:bCs/>
          <w:color w:val="00423A" w:themeColor="accent1" w:themeShade="BF"/>
          <w:sz w:val="32"/>
          <w:szCs w:val="32"/>
        </w:rPr>
      </w:pPr>
      <w:r>
        <w:rPr>
          <w:noProof/>
        </w:rPr>
        <mc:AlternateContent>
          <mc:Choice Requires="wpg">
            <w:drawing>
              <wp:anchor distT="0" distB="0" distL="114300" distR="114300" simplePos="0" relativeHeight="251809792" behindDoc="0" locked="0" layoutInCell="1" allowOverlap="1" wp14:anchorId="1BE69F22" wp14:editId="7E960BA4">
                <wp:simplePos x="0" y="0"/>
                <wp:positionH relativeFrom="column">
                  <wp:posOffset>-38100</wp:posOffset>
                </wp:positionH>
                <wp:positionV relativeFrom="paragraph">
                  <wp:posOffset>1720215</wp:posOffset>
                </wp:positionV>
                <wp:extent cx="5767070" cy="3719195"/>
                <wp:effectExtent l="0" t="0" r="5080" b="0"/>
                <wp:wrapNone/>
                <wp:docPr id="24" name="Group 24"/>
                <wp:cNvGraphicFramePr/>
                <a:graphic xmlns:a="http://schemas.openxmlformats.org/drawingml/2006/main">
                  <a:graphicData uri="http://schemas.microsoft.com/office/word/2010/wordprocessingGroup">
                    <wpg:wgp>
                      <wpg:cNvGrpSpPr/>
                      <wpg:grpSpPr>
                        <a:xfrm>
                          <a:off x="0" y="0"/>
                          <a:ext cx="5767070" cy="3719195"/>
                          <a:chOff x="0" y="0"/>
                          <a:chExt cx="5767070" cy="3719195"/>
                        </a:xfrm>
                      </wpg:grpSpPr>
                      <wpg:graphicFrame>
                        <wpg:cNvPr id="18" name="Chart 18">
                          <a:extLst>
                            <a:ext uri="{FF2B5EF4-FFF2-40B4-BE49-F238E27FC236}">
                              <a16:creationId xmlns:a16="http://schemas.microsoft.com/office/drawing/2014/main" id="{855F71C1-6E1C-DAC0-C958-C07C0CA4453B}"/>
                            </a:ext>
                          </a:extLst>
                        </wpg:cNvPr>
                        <wpg:cNvFrPr/>
                        <wpg:xfrm>
                          <a:off x="0" y="0"/>
                          <a:ext cx="2800350" cy="371919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9" name="Chart 19">
                          <a:extLst>
                            <a:ext uri="{FF2B5EF4-FFF2-40B4-BE49-F238E27FC236}">
                              <a16:creationId xmlns:a16="http://schemas.microsoft.com/office/drawing/2014/main" id="{EFBB349B-E46D-6497-8128-4DB7E12EE52D}"/>
                            </a:ext>
                          </a:extLst>
                        </wpg:cNvPr>
                        <wpg:cNvFrPr/>
                        <wpg:xfrm>
                          <a:off x="2857500" y="57150"/>
                          <a:ext cx="2909570" cy="3633470"/>
                        </wpg:xfrm>
                        <a:graphic>
                          <a:graphicData uri="http://schemas.openxmlformats.org/drawingml/2006/chart">
                            <c:chart xmlns:c="http://schemas.openxmlformats.org/drawingml/2006/chart" xmlns:r="http://schemas.openxmlformats.org/officeDocument/2006/relationships" r:id="rId17"/>
                          </a:graphicData>
                        </a:graphic>
                      </wpg:graphicFrame>
                      <wps:wsp>
                        <wps:cNvPr id="71" name="Text Box 71"/>
                        <wps:cNvSpPr txBox="1"/>
                        <wps:spPr>
                          <a:xfrm>
                            <a:off x="371475" y="314325"/>
                            <a:ext cx="2162175" cy="209550"/>
                          </a:xfrm>
                          <a:prstGeom prst="rect">
                            <a:avLst/>
                          </a:prstGeom>
                          <a:solidFill>
                            <a:sysClr val="window" lastClr="FFFFFF"/>
                          </a:solidFill>
                          <a:ln w="6350">
                            <a:noFill/>
                          </a:ln>
                        </wps:spPr>
                        <wps:txbx>
                          <w:txbxContent>
                            <w:p w14:paraId="63EC5986"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276600" y="381000"/>
                            <a:ext cx="2162175" cy="209550"/>
                          </a:xfrm>
                          <a:prstGeom prst="rect">
                            <a:avLst/>
                          </a:prstGeom>
                          <a:solidFill>
                            <a:sysClr val="window" lastClr="FFFFFF"/>
                          </a:solidFill>
                          <a:ln w="6350">
                            <a:noFill/>
                          </a:ln>
                        </wps:spPr>
                        <wps:txbx>
                          <w:txbxContent>
                            <w:p w14:paraId="4BFAC04C"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E69F22" id="Group 24" o:spid="_x0000_s1032" style="position:absolute;margin-left:-3pt;margin-top:135.45pt;width:454.1pt;height:292.85pt;z-index:251809792" coordsize="57670,37191"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zOoigwMAADcM&#10;AAAOAAAAZHJzL2Uyb0RvYy54bWzsVk1v4zYQvRfofyB4b/Rhy4qFKIs0qYMFgt0AyWLPDEVZAiSR&#10;JelI6a/vIyU52djoZgO0h7Y+yJwhNZyZ92ZGZx+GtiGPQptadjmNTkJKRMdlUXfbnH653/xySomx&#10;rCtYIzuR0ydh6Ifzn38661UmYlnJphCawEhnsl7ltLJWZUFgeCVaZk6kEh02S6lbZiHqbVBo1sN6&#10;2wRxGK6CXupCacmFMdBejZv03NsvS8Ht57I0wpImp/DN+qf2zwf3DM7PWLbVTFU1n9xg7/CiZXWH&#10;S/emrphlZKfrA1NtzbU0srQnXLaBLMuaCx8DoonCV9Fca7lTPpZt1m/VPk1I7as8vdss//R4rdWd&#10;utXIRK+2yIWXXCxDqVv3Dy/J4FP2tE+ZGCzhUCbpKg1TZJZjb5FG62idjEnlFTJ/8B6vfvvOm8F8&#10;cfCNO6Pgcdpo1orRW7h/q0ldgHogWgd9Ti8rpi2BPEWEMxu9j+8tQcWnYbhIDoPyHs0GJtK8BfTv&#10;s5g7n4E0z/xqQpof4PxWS5MBEP0VUY4YGEl4JfmuFZ0dq0qLhlmUtKlqZSjRmUux/lhELqlAaAre&#10;0fyljPVxnKbzx5Fbv0Ju/Sbk4tMkTUKABOIlaQS4fC3PxIzX4TrZE3O1WCwhOOedg/9pDON3YYj2&#10;bJ47kDkg1g91oLuKKeEbm8meSziNZiLcOxR/lQOBylexP+a6FLED9Cj3WW+gPNKs0IqWaeLJsYiW&#10;i3hqSnt2RKs4cvuubcVgykiffe9hmdLGXgvZErcA9zFJ4DDL2OONsWMRzEec2simLjZ103jhyVw2&#10;mjwyDB3MqkL2lDTMWChzuvG/CYNvXms60ud05TqPs9JJZ2+8quk8c002htsrk9nhYfCdL51T8SCL&#10;J2RIy3HKGcU3NZy/wc23TGOsoVgwqu1nPMpG4i45rSippP7jmN6dB9bYpaTHmMyp+X3HtEBAHzuw&#10;YB0tlzBrvbBM0hiCfrnz8HKn27WXEkkB0PDOL91528zLUsv2Kyb6hbsVW6zjuDundl5eWkjYwBcB&#10;FxcXfo1Jqpi96e4UGmbkc+eguR++Mq0m/CyQ/yRn3h3AOJ4ds36xs7KsPcYuz2NWp/SjBtzg+SeK&#10;IT4sBl+57nbUzA8VQ5yuVlOrXJxGIZagFcv+jdUwjf0Zt/+rATj/rdXgByq+TlEhf/1d8Py9f/4n&#10;AAAA//8DAFBLAwQUAAYACAAAACEAUgd1EekJAABnOAAAFQAAAGRycy9jaGFydHMvY2hhcnQxLnht&#10;bOwb2XLbOPJ9q/YfuKx526LE+1BFnpIoKXGNY7vk42HfIBKSWIZIhoRiO1Pz79u4aEkWbcd2ZlMb&#10;+UEGGw0Q6AvdjeaH3+9WRPuKqzor8r5udUxdw3lSpFm+6OtXlxMj1LWaojxFpMhxX7/Htf770T//&#10;8SHpJUtU0YsSJViDSfK6l/T1JaVlr9utkyVeobpTlDiHvnlRrRCFx2rRTSt0C5OvSNc2Tb/LJ9Hl&#10;BOgVE6xQlqvx1UvGF/N5luBRkaxXOKdiFRUmiAIF6mVW1mq2xPIr+9GMqyypirqY005SrLpiMrUp&#10;mMzyus2ujoBIKaLYikxX+4pIXzf1LgMSlC8EAOfG1YUAVsU6T3EaF1UO7NjAXyW9AaG4ymGquMgp&#10;rFrSa/Uiiq9QdbMuDVhuCZucZSSj93zb+tEHmDteFkAPbYq/rLMK1309sdwHErjfSwAz6IZdW/IV&#10;Nmu5vZreEyw2ZJk22223eS9fwgQRMkPJDaPNBnKD+tDPBu4Sg41KSPUZlWdfK222sPo6oZau0Tto&#10;pTfQmi2Aj4TaDAat9AZaKEmAkIAhGwoC/QLS4DgK4igcIIrAAUKJhqcgnoL4CuLr2pJk+Q0Qkv3T&#10;tXlBPgmAagkB4KrANkMzSjBv3LHfKkuWRx9Qb1ak9+eVVhWUCZJWl8kkq2p6gmp6jirQHdgpaDI9&#10;g585KW77OiYE5DkDiWZwWEBRfdO12wqVfb3+skYVhtXmCYCB67RSDzGFZ4stCvVITS8Y+/hDySDl&#10;ecX+pXg+hdXU3wDVNWE9M76qjP+u+3oO5oKZjiq7AbORFxe8pWs3IMgwBJSfb4Gjz1CNgSKAZ4JM&#10;ol5dkCydZITwh/s6JpUQH7AcaXF7ie+orhHYN3TAGP7HxWpnKFPqXKP3JZ6Dlerr/17lBqFiYxjt&#10;dGAkOpJ6pyOp5dxiyyC9DRE4JSogA9NooHduDK7ecQfwIpicEYEeXWc5RQus2aZtgbKm2jWqMkwz&#10;XLP1UL4qQGVrg18lNdCgXIgKkACC7jfMCqiaZGVeMFoLdufsbQ0AZiMcgudznNCTmjLlVSPZ3GJ5&#10;B9HUfzbRxHnKrALT0UY4xVHTiIjgHhMRZXDQmhaX7GGECaYgZJunVkkKOqgwYjYJRKlYg9AlvRXK&#10;14icNM+i5xJVC0zF8CyHA42pUNK7+1yk8iTA6QIL4P0+4J18dcdyrciOAi8MQjhcbTeSgx76Pd+L&#10;3CBwQj8yA98R/beqP/Bsx3fMKHD9KPIii9u1pLdU/b5pOpbl2oFnRqZnmnx+oMn2vgDwsOW0WC+W&#10;+ZrGzAFi2/qKqvu4IIU6tuU7agwKmfSyVG1GLK2oUiztmfQH0nM+zS7ibD2bEeyM5FLFaKW02zaS&#10;+Vu4MZPqSGPKumsScw0OBvBIvH2mdnsadoo+muI5kwC2GcwE2ze0tHUFB8KfseOEZhy7hjfyx4Zr&#10;RrExHDu2MQ7sEfDW8Zw4/uvB54Cjc8ePfM7pcjf8Db+3zrMva3wspfdPcT6YlhEPQtdww2hiRGNn&#10;aDjeZDgeRQPLHDl/8Y3yNXMDp3YBfJfM2eWR5PEbeeTw04KsV6ADgs1wlsLRCGQH07tenc3nAgxi&#10;KsCMoYpNB/aCcDHCwJ/zvuzlvmfSezN7H+kPO1F/VRX03pdH0tS/kUciyjiYSaFGZvC+PHLFqfVG&#10;HnmPz6FfWY+i9+URp+6bbZ1/4BFL8ajzaPi+POLUfTOPrEfuxsGvqCgQBXJ9LW7j6H35GLyLPbQP&#10;fNzMub7E/Z+8Lx/Dd+HjY/f/oI9P66P11jDuZEZqFp2m0NgXnav4usmBqRRYA3guAv6xSTFynEOO&#10;3gktlkCl/EFE81q12TPb7GnP8fIEazmAtM8k47k9lWbm8ecLcr8RWwakfiH3/F2p36dTvirAFbEv&#10;pPT3+hY/Orv74hQaJESXxe0JXsCIP/BOkhV6rhHcsW3c/zDsGNFTtJLJMJkHYvALXO2Fn+OKXViI&#10;eVSCCfCHPEl0kX3bnkolMP5/0jBSXx/prYzUD3rLr4cOeot6B739AenTV+du2vRWZgZSftOwZdb2&#10;2q6x7znBwDJG/iQ23LnvGdEosozAtt3YjVwvHA43Usjed6eQ1ZU1JOx+Opv56ni/jfYy4j/QXpSf&#10;PBX/vTqOb6O9jOQPtH+e9q+OvdtoL6PvA+2fp/2r4+U22suI+UD7Z2n/+hhX0v7gC7/KF4ZI9ofF&#10;sFCM9ihnByUH+656bQV+5qr3EP62h78iHkdQaHECdWWymlJGzQQ3cObrKWUR17KRZ0MJX8Iq5OZQ&#10;PgbNVZlCtVy+gOo4soDSNVYox9MmW0Vq2xmLfdx2FFt3LvYV+Glu8+pQcZn8REUWK1PZ3t3/2peG&#10;FaklsFoKMFA8+5YgXiIC5YFTPGdcmB8NCVSA3hZF+q/fPv7m9uDHslmtGe8GxBgBjRlqSWMolZWZ&#10;EFkOVFINqmdE/SDU4xxdfDqeDv6jsfFfeUFHyd+n0Jgusp54MBxPT8eX2sXg6vr44+nZaesQlnJn&#10;Qz6Ppydnl61oLKPL0QYnw3HciuZKtMvx5/Pp4PT45OSsFdeTuB+n49NB/GnciuhLxOFgCtsatG0+&#10;kGijq+nxpHWyUGKdjy+PL7Xr8XT0aNdA3Ae+iAfOTWhK/kLSi5EjX6/2sfkTY/OnTTYDYsNmUTQe&#10;Q8HY0UcMFWSIcGngpeQcChO/RBSg0rQT+lD81fy1EUZJheV4HRfqhJq/sG2EEorA7fhOG5ISCcvs&#10;RB4v75FX7VbbCCUdMALq3pplQKNthJIRq+O1oSjpMDt+uLkK02wdoiTF7NhuKw2UoADS9qtBDB74&#10;KR6UeEi5UJbhZwu4LfuVl0Wy4q8xc39zWngjjdySFm4/F4FBzbLnrK78gsBnAQP1oYKcelkQ/JBr&#10;9jmUjdytiFSHanNp8p23KDDnVrkpT60zU0J467yQR/pMXMM91GZul22+ouI07JihDSWhrh84vmuC&#10;5RgbstBIJfY7geN6ZgjXLqCRTuB68hBqak6j0AkdzzNtxwnMKAyk49HUnNquE4S2bXphZPtWGPD5&#10;YcvbiwfAw75+0fptdb30d7vmvvLKtp21xod72ln74d8dvDjDzWSo0R2mUddZfZYTKclSLtOsLsH7&#10;ym/qgVSrBSqFYu2z0J4/jMaxNTKc0INqXssNjci0JkYQjkLTtIMgiM2NVKxfwQc035mQDrqms1nS&#10;WznsQyo0goWCSpyV/FstyweDAN9oQR/AT9Gg5pvYSCV3ZffeoUAa2N1Wta+4xxsxJ5V9RPMZbRZu&#10;Az6P3JkV2mveWFXny8OHDcv4Mt9+92sLUSL89BWtCBjkZx4vFhpOGPa9GRkB5bQKKtj7enWcCreE&#10;fSNwVbLv2jbuNAUxmzGcqpxa/PvAo/8CAAD//wMAUEsDBBQABgAIAAAAIQCQ6M+n3AQAANEmAAAV&#10;AAAAZHJzL2NoYXJ0cy9zdHlsZTEueG1s7Frhcto4EH4Vjx4gBlISwoTM5JLpzM2Qa6btTH8LWwZd&#10;ZckniRLy9F3JtrBsA0kJFNL7F6+Jrf3207erXV9HahjNsNRf9JKR4CllHAxqhGZaZ8MwVNGMpFid&#10;pTSSQolEn0UiDUWS0IiEscQLyqdhr9PthaunoOIxuPEUkREOr0iETLFWZ0JOy2ekDJ7SuQhTTDkK&#10;aDxCvX4X3VzD8vATVV+pZsReMf6ZJPCDpxHqoNCaEspYw0iShES6YU4EXxlTyoWEl+ChdZPcMRn8&#10;wGyE9JN5Nx6yefog4tx20e907But+VOS5Obz0hxWnnJzHcLCi3fZNcYk+fwoA/U8Ql3znOA7kRz+&#10;BqeNF+bnvp8R1mQq5PIWvD9lx1X2KC2UPFiM0FW/10dBhLMRShjW8GeaQawVn6IAsykgEukiIoLR&#10;+CNE9oXh6ZZx8MMzKM218ECwqi+QYs5jEwf4b56HI184xKUSuqv2yDViZffCrSQ4SEUMmwkzJhb/&#10;COPOpx9EShoTcNfaxpST0pbz/WAML3hXpWkZLQ+c2uaYTLuWsjUI2XsOsFFIE898L2ONx3hCgJpA&#10;j4OFqy5IlyW1fcb3SnON8esFaQ2rY89Nd3VniDvXh/M9/v7WYvwSljO9huVWj6raUdsebct1MfFD&#10;5SJYC5W3s14vSRDpiYiXkG6k0CZNBiqLPlKp9Bgr/YglJOYuCkCItFGeBHQIdJfRDAUzIZ/rNvM7&#10;yORwBwULaaRb/TfHkqCA/c1B3M4v+pcXKND2ojvoDQYokNU7k+odzCN4VK7zQX5xp+E6j7HKbuca&#10;dFIX2pT7kQtyKwON8VFQ/jI+FhWFMrWOS/YY3ljm4KKUsOTeuYLYoK+5WHavOv1OXn9sIFQrExus&#10;MBWED4a7Or9/0WY9MnB6/Q+Qbbfttl8Ap4DDwWMycBMga1lPFKv69jf7qT63cqc36F+WpZTk8Vag&#10;shkQvi1vry19PEY5kBxsD1hCDftWwB0Z+Wyduo17ayDdvDUrsNWgHOMl5NVALdOJgDNIRGXEQGQV&#10;fSYj1Dehq27xb1SSROL0BKlbOQQcgLk+UAbzr3hy2ofJsn7h9kQBxDCnlvd7vPJjFosF/wu3CE++&#10;QQ4ux5uOSm21oCv6/FrQlYibasH9x/mVXQ6vUsXDzbmkErhYisyllIOdoLYm1YoyvXF7wrWJ/Kg7&#10;uDdHfTOuVSyhuSDkMW2PfQuTQ9AH1uG9A7AelnBKEscjOp7yG/13htbqY7X4KfSeGBS8D/jfI3Jn&#10;3yTZU3PQVMhNQJ3FdJeb9fFvSlP7hrjsOvnb8Ko077ANm3jO6Fj8UdnDoNgye3DmHdD1sSQ4JvKP&#10;gtYlCp+4Lq3sAC2roUmmhMeHFQR7NNjHEGtNz5itfMyYsC3zkxqBGEUvF24jVV6c35+sH0W/SxFJ&#10;iTr1ceL2YVzNz/zyf0kbobeQtBqa+j2N5U27OZjYeUllOG9mJ9Y2wYqYyrn47sAoxcp9LUHazd2m&#10;vFvLETeS8yFEPpPfqR2XwYDpHqtZ/l2EWqp7oYuGsz9Tt9B5gDn4jmCs6raJXxC4OqFWEAANqgP0&#10;7frU4us8O6YT+6aGVuu4BYDac/fxlTF5TVdqhT18+TMn7z8/+m4uYJrf1KzfdEZ1TQzDqO1djXzt&#10;Rk1W357d/AQ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p4n3Z&#10;PwcAAMohAAAcAAAAZHJzL3RoZW1lL3RoZW1lT3ZlcnJpZGUxLnhtbOxaW28bRRR+R+I/jPa9jZ3Y&#10;zkV1qlzshjY3xW5RH8fr8e40szurmXFSv6H2EQkJURAvSLzxgIBKrcRL+TWBIihS/wJnZtfrmXic&#10;C41AQBKp8c5858y5z/HZ3rr9OGHoiAhJedoMqjcrASJpyPs0jZrB/W77xlKApMJpHzOekmYwIjK4&#10;vfr+e7fwiopJQvaAVtA+QcAnlSu4GcRKZStzczKEbSxv8oyksDfgIsEKHkU01xf4GPgnbG6+UmnM&#10;JZimwSowDJnoaCqCUpzAWWv7G2a9f1jV23IkN5hAR5g1A6Dv8+MueawCxLBUsNEMKuYnmFu9NYdX&#10;CiKmZtBadG3zU9AVBP3DeXOmiHrlobVavdZYK/kbAFPTuNZiq9FqlPwMAIchSQtZbJ6VSn251i6w&#10;Fij/OM273W4sVl28xX9hWuaNpY35dYe/AeX8a1P41ubSeqXi4A0ox9en8JXKfKXh4g0oxzem8Mv1&#10;Wntx3uFvQDGj6eHZ6BIy4GzrfPgEBdFQhpY+YsBT5QTa3mBAQxLovQQ/4qINAP3AsKIpUqOMDHAI&#10;AbmBk56gOEAZTrmEBVC+XVmAf/VvzXyqad3wCsEWXb4UyqklLQmSoaCZagZ3gWtgQd6++u7tqxfo&#10;7avnJ09enjz58eTp05MnP+S8HMItnEY24ZtvPv3jq4/Q7y++fvPscz9e2vhfvv/4558+8wMhvyb6&#10;v/7i+a8vn7/+8pPfvn3mga8J3LPhXZoQiXbJMTrgCehmDONKTnrichTdGFOHAsfA28O6pWIHuDvC&#10;zIdbJ67xHggoLT7gneEjR9ZOLIaKek6+FycOcIdzts6F1wD39FmWhbvDNPIfLoY27gDjI9/ZGzh1&#10;XNsaZlBQIWSnbb8RE0fMfYZThSOSEoX0Hj8kxEP2kFLHrjs0FFzygUIPKVrH1GuSLu05gTQh2qIJ&#10;+GXkExBc7dhm5wFa58yn9SY5cpGQEJh5hO8S5pjxDh4qnPhYdnHCbINvYxX7hOyMRGjjWlKBpyPC&#10;OGr1iZQ+mj0B+lpOv4ehmnndvsNGiYsUih76eG5jzm3kJj/ciHGS+bAdmsY29gN5CCGK0T5XPvgO&#10;dzNEP4MfcDrT3Q8ocdx9fiG4TyNHpEmA6J2h8PjyDuFO/HZGbICJr8qsicQprGtQw33RsT6MnNDe&#10;JoThY9wnBN3/wCPBOs8cm0+EvhtDVdkivsC6i91Y1c8pkQSZZmY6TbepdEK2QyI+Q56d0anCM8Jp&#10;gsUszrvgdTsMWnC3eUvpHgsPbeAuhV4O4sVrlD0JPKzgnsl1P8bOraWfpT9eR8Lx30VyDPLykSPG&#10;BfISaMilaaCw2zRn2qaLmXPAJGC6mKJtX7kFEsf9ExJ9rxqyoZdu4CbtxA3QDTlNTkLTszoeRiEs&#10;TnU89euOJ2/ZTnc8syrL1qk+ZxbuX9jdbOJhuk/gQpkuXdfNzXVzE/znm5tZuXzd0sxqPK5bmgBa&#10;jeuWppiqXE1LM+lioMHRQ4Z8wmPmPcnMcc+AMtZRI0a2pZn4SPhi02/DoqYzI0xSjv+yGD7qaw4O&#10;cHCRwIYGCa4+pCruxDiD4VDVDJQiWbCOJMq4hJmRWfby1ofCxEnlM866Hmfm16rEaof38+UFe8pZ&#10;sjFSRVJzGB+0oBlc9LCFxXc7rJpLNdNsrmpVI5rpGBzVSpW1ic0oGExeqgaLpTXhGzOC79lg5QYM&#10;kbXsMEeD9rqv7Z77aOwWY5OrdJGM4Tth4SOt97SPqsZJ41iZUmTioyUj+plWs05b1mzf4bSLOMk+&#10;rjbjuLH33sVL45nxxEvA7XQ6stROTpai42awXJ+vByjEWTMYwIAWPiYZeF3q7zuYRfAWI1QiD/tz&#10;k9kYfuLN5bFiEH1WxlUr4/UphZ06kAmpNrGM89AwW0UIsFSflMs/XwezXpUCnmp0MSkWliAY/jEp&#10;wI6ua8lgQEJlO9ta0bbLH4tSyoeKiE7cP0Y9NhQHGNyvQxX06VMJk3RTEfQDvBTS1jZbbnEuCqP7&#10;KsYA9WmYZTEuyq1O0XEm53BTkEoZzJMlHujmld0od3lVTMpfkSp2GP/PVNH3CYy2F/raAyG8XhQY&#10;6UxpBlyomEMVymIatgU0DqZ2QLTAi0XYhqCCN5/mryBH+m+eczkPzY3BhFId0AgJCveRigUh+1CW&#10;TPSdw6xa3F05yzEjE1GWuDLLxe6RI8K6ugY29N0eoBhC3VSTogwY3On4c5+LDOpFusmx882pZOXd&#10;m+fA39355MkMSrl12DQ0Y/uXIpbtweRWzekN+fjutRXRG5M2qzbOCjjMugqWi7T/iyJc8qrNK9aU&#10;xvP1sXDgxWmNYbFsiDJ4QQHvJRXEREhFCINGraa+ULv8AGorgrfmmhmEDUT1jbzxQLpA5os9aJzy&#10;xTyYNKvctEXrpNmNL+sr7nTLc08ZW0t2EX9f0thlc+Ye5+TiVRq7sLBj63xtpqnBs6dTFJYG4y8y&#10;xjHO/79Y/RMAAP//AwBQSwMEFAAGAAgAAAAhALjN+TR/CQAA3TIAABUAAABkcnMvY2hhcnRzL2No&#10;YXJ0Mi54bWzsG9ty4jryfav2H7yu87ZF8P1CDTlFDJlhJyGpkGRrH4UtwBVhe2QxSebU+fdt3Rwg&#10;kGSSzNmpHXgAudVqS93qVner+fD73YIYXzGt87LomvaBZRq4SMssL2Zd8+ryuBWZRs1QkSFSFrhr&#10;3uPa/P3w73/7kHbSOaJsXKEUG0CkqDtp15wzVnXa7Tqd4wWqD8oKF9A3LekCMXiks3ZG0S0QX5C2&#10;Y1lBWxAxFQH0CgILlBd6PH3J+HI6zVPcL9PlAhdMzoJighhwoJ7nVa2ppXZAnUcUF3lKy7qcsoO0&#10;XLQlMb0oIGb77WZVh8CkDDFsx5ZnfEWka1pmmwMJKmYSgIvW1VgCabksMpwlJS1AHCv4i7TTIwzT&#10;AkglZcFg1opfixdxfIHozbJqwXQrWOQkJzm7F8s2Dz8A7WReAj+MC/xlmVNcd83U9h5Y4H0vA6yw&#10;HbUdJVdYrO11anZPsFyQbTl8te3mvWIKx4iQCUpvOG9WkBvUh34+cJMZfFRK6Cmqzr5SYzKzuyZh&#10;tmmwO2hlN9CazECOhDkcBq3sBlooTYGRgKEaGgL9EtLguBriahxgisQBRsmGryG+hgQaEpjGnOTF&#10;DTCS/5jGtCSfJEC35AYQqsAXw3JGsGjc8W+ap/PDD6gzKbP7c2rQkvGNZNRVepzTmp2gmp0jCroD&#10;KwVNZmfwNSXlbdfEhMB+zmFHczhMoKTfTOOWoqpr1l+WiGKYbZECGKTOqH5IGDzbfFKoQ2o25uIT&#10;DxWHVOeU/2R4egGzqb8BqmfBfCZiVrn4XnbNAswFNx00vwGzUZRj0TKNG9jIMASUXyxBoE9QjYEj&#10;gGfBnkSduiR5dpwTIh7u64RQuX3AcmTl7SW+Y6ZBYN3QAWPER2yrjaFcqQuD3Vd4Claqa/5zUbQI&#10;kwvDaKMDI9mR1hsdaa1oyyXD7m2YIDhBgQ1co4HfRat39Y4rgBcBcc4EdnidFwzNsOFYjm38e54z&#10;bFwjmmOW45rPiIl5ATKfHXzrfQMNJrZRCXuAoPsVwwLKpoRZlJzbUuAFf18DAGpEQPB0ilN2UjOu&#10;vnokpy0nuN+c5s+2OXGRcbvAtbTZnvKwabaIlB7fItrkoCUrL/lDHxPMcLa2XSpSsh7FiFsl2Erl&#10;EjZd2lmgYonISfMsey4RnWEmh+cFHGlcidLO3WmZqbMAZzMsgffbgHfq1Qd24FlO6LqWF8eWFXme&#10;GtT0u1HguEHkhXFoh6Hry/5b3R96IYz3gzDwQs8HMrJ/rvsDxwki27fj2HbC2LNj3g88WV8XAB6W&#10;nJXL2bxYsoS7QHxZXxG9T0pS6oNbWE/QEgwKmXbyTC9GvrqkGVYWTXkE2bkgs4k4WU4mBLt9NVU5&#10;WivtupXkHhduDKU+1PhKNo1iYcDRAD6Jv83YrpPh5+gjEs+ZBLDOYCb4uqFlLCkcCX8krhtZSeK1&#10;/H4waHlWnLSOBq7TGoRO34lBZm6S/PngdcDhueFJPud2eSseR9BZFvmXJR6q3fuHPCEsu5VEgxDe&#10;HsStyDvut6x+fJQ44SAJjo7+VFKHOQvp61WA3JVwNmWkZPxGGbnivCDLBeiAFDOcpnA4AtvB9C4X&#10;Z9OpBAcazAWqxbQXL2wuJV73fcUrvM+082bxPtIffqL+qirov6+MXGkR3ygjcSDszaTWo/B9ZaSO&#10;2zfKSBzqexlpGcXvKyPlMr1RRsFjX+FXtnVH7ysjwd03n0f2I3dj71dQBkyBbN8Ot7H/RjmeTEjN&#10;veEMGtuiAe3PNzG3DrkbwHMe948NwsmwgKygG9k8ZcPEg4weDLraM1nt2Z1VEimdqgdh5nEucgk6&#10;sSX83RdkmyAGFMkmyHZ9V7Lp6SSTdqilrw1JxK227Efnk14cskNoOS9vT/AMRnzGG0kd6LlGkNVf&#10;yThz7ASxEVqo4FvFnRw+xnQr/BxTniKVdHRAC/hHIigd59/WSemA6f8n7FP6+khvVWSw11uRkN7r&#10;Lers9fYHpGteHSvu0lsVLWYis7lm1rbarkHgu2HPbvWD46TlTQO/FfdjuxU6jpd4sedHPGmkrz5t&#10;/7tTVvqSDBIEP53NfHUMuIv3Kgrc815eeD/lb746ttvFexXd7Xn/PO9fHbPt4r2K2va8f573r46z&#10;FO/3/tir/DGIpn5YHAUlGI/yDaG/9XrD0eBnrjf2IdjuEEzGhAguF0+gmkLVEKnIjeAGzv0NrSzy&#10;KiL2HShcSXldyBSKJqC5qDKoESlmUBNCZlCwwctDROi+VpqxHjVvk7arxbpxmaXBT0tb1ETJC5Qn&#10;qhD41ez66v7X/hzMSE+B3x+CgRIZoBSJa1EoirnAUy6F6eERgbqn27LM/vHbv37zOvBlW/zyWXQD&#10;YoKAxxy1YgkUiKloPJT3HhUz4MZYVs3AHfThuHd1Pfw4OhsZRye9UWJwQl/FbWYlXqzxuVIK/MHp&#10;8OQE0HchOgox+dS76J+NRr3/7ETl95ic5vXg4nQ4uhyOznaiehp1ePZxNBxc7ET0FeLZ5acnsAKF&#10;dXo1TnqXauk943xwObwcGx8vesPReOMVwJcH3soHIRFoKhlB8oSvp1gutonqMxfV51VRAWIjKlnu&#10;mEChw+FHDJUPiAiJiiJIAX2hON0gOAj9UF1vwo+9S05aoE4YHfg7sbQ0bc8BLK6B6rNzhBbqTgQt&#10;SusgDsJ49RPumqsWqnXg70LRErUOvCBaJRpvUAV5PTBePmg5KgFqNfzpIqzBK7PKqqSksSl/cR5w&#10;JW+4Iw+4+xACATXTnvLSxTGBytOeroVVpOclwQ/JxUBA+cjNkht9gjVZ8u9MmwPNtXomkUvlOk9E&#10;67xU5+dE2tqH4p/1uqDXlDRJijprexAGtuM7oJWuF0aB7ak8RVPAFEN9U+S6jhWBLYigHEqObwqY&#10;HDeCGqfIDwOg4kbyGu7J+qVftBZQXx381S5voL2ddSeo8Y2edoJ+eBXri7OXoDJSObiacOW5zuuz&#10;gqiNrBzNLK8r8GqKm7qnNGiGKrljtxljPziKB4ndb7mRD5Vhthe1Yss+boVRP7Kgbi8ME2slzRZQ&#10;KMf+zmRj2Lbc1fIw6vKyfNSHiYJWn1Wi8t8OYFFQ8Q99AB+hXi0WsZImbKvurUOBNbC6tcoxeUfT&#10;584fL8k+RatFgIAvImLOSW3Jniro23UjJSqJXu6+rxjLl/nWmxW+sizt6Ws66bCr0uIXby7BQP4v&#10;B9IHDhsUqia7Jh1m0sXgdalXFf83xcq9lmR6M0ZwX3BV/Cvl8L8AAAD//wMAUEsDBBQABgAIAAAA&#10;IQCQ6M+n3AQAANEmAAAVAAAAZHJzL2NoYXJ0cy9zdHlsZTI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BwUp6gCAQAAbgMAABYA&#10;AABkcnMvY2hhcnRzL2NvbG9yczI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Ap4n3ZPwcAAMohAAAcAAAAZHJzL3RoZW1lL3RoZW1lT3ZlcnJpZGUyLnhtbOxa&#10;W28bRRR+R+I/jPa9jZ3YzkV1qlzshjY3xW5RH8fr8e40szurmXFSv6H2EQkJURAvSLzxgIBKrcRL&#10;+TWBIihS/wJnZtfrmXicC41AQBKp8c5858y5z/HZ3rr9OGHoiAhJedoMqjcrASJpyPs0jZrB/W77&#10;xlKApMJpHzOekmYwIjK4vfr+e7fwiopJQvaAVtA+QcAnlSu4GcRKZStzczKEbSxv8oyksDfgIsEK&#10;HkU01xf4GPgnbG6+UmnMJZimwSowDJnoaCqCUpzAWWv7G2a9f1jV23IkN5hAR5g1A6Dv8+MueawC&#10;xLBUsNEMKuYnmFu9NYdXCiKmZtBadG3zU9AVBP3DeXOmiHrlobVavdZYK/kbAFPTuNZiq9FqlPwM&#10;AIchSQtZbJ6VSn251i6wFij/OM273W4sVl28xX9hWuaNpY35dYe/AeX8a1P41ubSeqXi4A0ox9en&#10;8JXKfKXh4g0oxzem8Mv1Wntx3uFvQDGj6eHZ6BIy4GzrfPgEBdFQhpY+YsBT5QTa3mBAQxLovQQ/&#10;4qINAP3AsKIpUqOMDHAIAbmBk56gOEAZTrmEBVC+XVmAf/VvzXyqad3wCsEWXb4UyqklLQmSoaCZ&#10;agZ3gWtgQd6++u7tqxfo7avnJ09enjz58eTp05MnP+S8HMItnEY24ZtvPv3jq4/Q7y++fvPscz9e&#10;2vhfvv/4558+8wMhvyb6v/7i+a8vn7/+8pPfvn3mga8J3LPhXZoQiXbJMTrgCehmDONKTnrichTd&#10;GFOHAsfA28O6pWIHuDvCzIdbJ67xHggoLT7gneEjR9ZOLIaKek6+FycOcIdzts6F1wD39FmWhbvD&#10;NPIfLoY27gDjI9/ZGzh1XNsaZlBQIWSnbb8RE0fMfYZThSOSEoX0Hj8kxEP2kFLHrjs0FFzygUIP&#10;KVrH1GuSLu05gTQh2qIJ+GXkExBc7dhm5wFa58yn9SY5cpGQEJh5hO8S5pjxDh4qnPhYdnHCbINv&#10;YxX7hOyMRGjjWlKBpyPCOGr1iZQ+mj0B+lpOv4ehmnndvsNGiYsUih76eG5jzm3kJj/ciHGS+bAd&#10;msY29gN5CCGK0T5XPvgOdzNEP4MfcDrT3Q8ocdx9fiG4TyNHpEmA6J2h8PjyDuFO/HZGbICJr8qs&#10;icQprGtQw33RsT6MnNDeJoThY9wnBN3/wCPBOs8cm0+EvhtDVdkivsC6i91Y1c8pkQSZZmY6Tbep&#10;dEK2QyI+Q56d0anCM8JpgsUszrvgdTsMWnC3eUvpHgsPbeAuhV4O4sVrlD0JPKzgnsl1P8bOraWf&#10;pT9eR8Lx30VyDPLykSPGBfISaMilaaCw2zRn2qaLmXPAJGC6mKJtX7kFEsf9ExJ9rxqyoZdu4Cbt&#10;xA3QDTlNTkLTszoeRiEsTnU89euOJ2/ZTnc8syrL1qk+ZxbuX9jdbOJhuk/gQpkuXdfNzXVzE/zn&#10;m5tZuXzd0sxqPK5bmgBajeuWppiqXE1LM+lioMHRQ4Z8wmPmPcnMcc+AMtZRI0a2pZn4SPhi02/D&#10;oqYzI0xSjv+yGD7qaw4OcHCRwIYGCa4+pCruxDiD4VDVDJQiWbCOJMq4hJmRWfby1ofCxEnlM866&#10;Hmfm16rEaof38+UFe8pZsjFSRVJzGB+0oBlc9LCFxXc7rJpLNdNsrmpVI5rpGBzVSpW1ic0oGExe&#10;qgaLpTXhGzOC79lg5QYMkbXsMEeD9rqv7Z77aOwWY5OrdJGM4Tth4SOt97SPqsZJ41iZUmTioyUj&#10;+plWs05b1mzf4bSLOMk+rjbjuLH33sVL45nxxEvA7XQ6stROTpai42awXJ+vByjEWTMYwIAWPiYZ&#10;eF3q7zuYRfAWI1QiD/tzk9kYfuLN5bFiEH1WxlUr4/UphZ06kAmpNrGM89AwW0UIsFSflMs/Xwez&#10;XpUCnmp0MSkWliAY/jEpwI6ua8lgQEJlO9ta0bbLH4tSyoeKiE7cP0Y9NhQHGNyvQxX06VMJk3RT&#10;EfQDvBTS1jZbbnEuCqP7KsYA9WmYZTEuyq1O0XEm53BTkEoZzJMlHujmld0od3lVTMpfkSp2GP/P&#10;VNH3CYy2F/raAyG8XhQY6UxpBlyomEMVymIatgU0DqZ2QLTAi0XYhqCCN5/mryBH+m+eczkPzY3B&#10;hFId0AgJCveRigUh+1CWTPSdw6xa3F05yzEjE1GWuDLLxe6RI8K6ugY29N0eoBhC3VSTogwY3On4&#10;c5+LDOpFusmx882pZOXdm+fA39355MkMSrl12DQ0Y/uXIpbtweRWzekN+fjutRXRG5M2qzbOCjjM&#10;ugqWi7T/iyJc8qrNK9aUxvP1sXDgxWmNYbFsiDJ4QQHvJRXEREhFCINGraa+ULv8AGorgrfmmhmE&#10;DUT1jbzxQLpA5os9aJzyxTyYNKvctEXrpNmNL+sr7nTLc08ZW0t2EX9f0thlc+Ye5+TiVRq7sLBj&#10;63xtpqnBs6dTFJYG4y8yxjHO/79Y/RMAAP//AwBQSwMEFAAGAAgAAAAhAC20KmrhAAAACgEAAA8A&#10;AABkcnMvZG93bnJldi54bWxMj0FLw0AUhO+C/2F5grd2N5HGNmZTSlFPRWgriLfX5DUJzb4N2W2S&#10;/nvXkx6HGWa+ydaTacVAvWssa4jmCgRxYcuGKw2fx7fZEoTzyCW2lknDjRys8/u7DNPSjryn4eAr&#10;EUrYpaih9r5LpXRFTQbd3HbEwTvb3qAPsq9k2eMYyk0rY6USabDhsFBjR9uaisvhajS8jzhunqLX&#10;YXc5b2/fx8XH1y4irR8fps0LCE+T/wvDL35AhzwwneyVSydaDbMkXPEa4me1AhECKxXHIE4alosk&#10;AZln8v+F/Ac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Na6rGavAQAA&#10;mQMAACAAAABkcnMvY2hhcnRzL19yZWxzL2NoYXJ0MS54bWwucmVsc6xTbWvbQAz+Pth/MAf7WF/s&#10;jTFGnWJSZwTWOUtSRsEwbmfZue1ezOlcnH8/2WFbU9L2y8AnLMl6nkeW7vJqMDq6B4/K2Ywl8YxF&#10;YKWrlW0zdrtbXnxgEQZha6GdhYwdANnV/PWryw1oEagI96rDiFAsZmwfQveRc5R7MAJj14GlTOO8&#10;EYFc3/JOyF+iBZ7OZu+5f4jB5ieY0arOmF/Vb1m0O3TE/DK2axol4drJ3oANZyh4IF1QUrte1UDA&#10;wrcQMhbHx8xpPolJO+PnZaVPyDJKeoeuCbF0hh8VkZIkOW2Wy73wYeG089tw0A+0yDGGz3In/4P7&#10;ES2OKp5lffcE65khvzwIp6H88RNk+DeERmmg3eFVJVqvZIX0hwCrT971HVZLZYWVUOXrxXi+FwPI&#10;Pqh7qJI36SwfK3odei80uWvv6l4CvS2cMQrH5R6rKHBBh568NsoqDH7a4b/oRXlDSdp2skX5lewG&#10;OucDVmmSplVRLu8oNgFtinW52W3Jzb9cTzb/fLddbacvyf+m7CjgKGW8KPGgcfjT7o2raaWLIYC3&#10;YloyfnKh5r8BAAD//wMAUEsDBBQABgAIAAAAIQAGJkd5rwEAAJkDAAAgAAAAZHJzL2NoYXJ0cy9f&#10;cmVscy9jaGFydDIueG1sLnJlbHOsU21r20AM/j7YfzAH+1hf7I0xRp1iUmcE1jlLUkbBMG5n2bnt&#10;XszpXJx/P9lhW1PS9svAJyzJep5Hlu7yajA6ugePytmMJfGMRWClq5VtM3a7W158YBEGYWuhnYWM&#10;HQDZ1fz1q8sNaBGoCPeqw4hQLGZsH0L3kXOUezACY9eBpUzjvBGBXN/yTshfogWezmbvuX+IweYn&#10;mNGqzphf1W9ZtDt0xPwytmsaJeHayd6ADWcoeCBdUFK7XtVAwMK3EDIWx8fMaT6NSTvj52WlT8gy&#10;SnqHrgmxdIYfFZGSJDltlsu98GHhtPPbcNAPtMgxhs9yJ/+D+xEtjiqeZX33BOuZIb88CKeh/PET&#10;ZPg3hEZpoN3hVSVar2SF9IcAq0/e9R1WS2WFlVDl68V4vhcDyD6oe6iSN+ksHyt6HXovNLlr7+pe&#10;Ar0tnDEKx+UeqyhwQYeevDbKKgx+2uG/6EV5Q0nadrJF+ZXsBjrnA1ZpkqZVUS7vKDYBbYp1udlt&#10;yc2/XE82/3y3XW2nL8n/puwo4ChlvCjxoHH40+6Nq2mliyGAt2JaMn5yoea/AQAA//8DAFBLAQIt&#10;ABQABgAIAAAAIQAsq8J0ZAEAAHsFAAATAAAAAAAAAAAAAAAAAAAAAABbQ29udGVudF9UeXBlc10u&#10;eG1sUEsBAi0AFAAGAAgAAAAhADj9If/WAAAAlAEAAAsAAAAAAAAAAAAAAAAAlQEAAF9yZWxzLy5y&#10;ZWxzUEsBAi0AFAAGAAgAAAAhAH/M6iKDAwAANwwAAA4AAAAAAAAAAAAAAAAAlAIAAGRycy9lMm9E&#10;b2MueG1sUEsBAi0AFAAGAAgAAAAhAFIHdRHpCQAAZzgAABUAAAAAAAAAAAAAAAAAQwYAAGRycy9j&#10;aGFydHMvY2hhcnQxLnhtbFBLAQItABQABgAIAAAAIQCQ6M+n3AQAANEmAAAVAAAAAAAAAAAAAAAA&#10;AF8QAABkcnMvY2hhcnRzL3N0eWxlMS54bWxQSwECLQAUAAYACAAAACEAHBSnqAIBAABuAwAAFgAA&#10;AAAAAAAAAAAAAABuFQAAZHJzL2NoYXJ0cy9jb2xvcnMxLnhtbFBLAQItABQABgAIAAAAIQAp4n3Z&#10;PwcAAMohAAAcAAAAAAAAAAAAAAAAAKQWAABkcnMvdGhlbWUvdGhlbWVPdmVycmlkZTEueG1sUEsB&#10;Ai0AFAAGAAgAAAAhALjN+TR/CQAA3TIAABUAAAAAAAAAAAAAAAAAHR4AAGRycy9jaGFydHMvY2hh&#10;cnQyLnhtbFBLAQItABQABgAIAAAAIQCQ6M+n3AQAANEmAAAVAAAAAAAAAAAAAAAAAM8nAABkcnMv&#10;Y2hhcnRzL3N0eWxlMi54bWxQSwECLQAUAAYACAAAACEAHBSnqAIBAABuAwAAFgAAAAAAAAAAAAAA&#10;AADeLAAAZHJzL2NoYXJ0cy9jb2xvcnMyLnhtbFBLAQItABQABgAIAAAAIQAp4n3ZPwcAAMohAAAc&#10;AAAAAAAAAAAAAAAAABQuAABkcnMvdGhlbWUvdGhlbWVPdmVycmlkZTIueG1sUEsBAi0AFAAGAAgA&#10;AAAhAC20KmrhAAAACgEAAA8AAAAAAAAAAAAAAAAAjTUAAGRycy9kb3ducmV2LnhtbFBLAQItABQA&#10;BgAIAAAAIQB633SzwgAAAKcBAAAZAAAAAAAAAAAAAAAAAJs2AABkcnMvX3JlbHMvZTJvRG9jLnht&#10;bC5yZWxzUEsBAi0AFAAGAAgAAAAhANa6rGavAQAAmQMAACAAAAAAAAAAAAAAAAAAlDcAAGRycy9j&#10;aGFydHMvX3JlbHMvY2hhcnQxLnhtbC5yZWxzUEsBAi0AFAAGAAgAAAAhAAYmR3mvAQAAmQMAACAA&#10;AAAAAAAAAAAAAAAAgTkAAGRycy9jaGFydHMvX3JlbHMvY2hhcnQyLnhtbC5yZWxzUEsFBgAAAAAP&#10;AA8A/gMAAG4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8" o:spid="_x0000_s1033" type="#_x0000_t75" style="position:absolute;left:1158;top:1341;width:25847;height:34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0oxQAAANsAAAAPAAAAZHJzL2Rvd25yZXYueG1sRI9Ba8JA&#10;EIXvBf/DMkJvzUYpUlI3oYhixXow7Q8YsmMSzM6G7DbG/vrOodDbDO/Ne9+si8l1aqQhtJ4NLJIU&#10;FHHlbcu1ga/P3dMLqBCRLXaeycCdAhT57GGNmfU3PtNYxlpJCIcMDTQx9pnWoWrIYUh8TyzaxQ8O&#10;o6xDre2ANwl3nV6m6Uo7bFkaGuxp01B1Lb+dgZ9yPB32HxX79MC7y/20fT7ur8Y8zqe3V1CRpvhv&#10;/rt+t4IvsPKLDKDzXwAAAP//AwBQSwECLQAUAAYACAAAACEA2+H2y+4AAACFAQAAEwAAAAAAAAAA&#10;AAAAAAAAAAAAW0NvbnRlbnRfVHlwZXNdLnhtbFBLAQItABQABgAIAAAAIQBa9CxbvwAAABUBAAAL&#10;AAAAAAAAAAAAAAAAAB8BAABfcmVscy8ucmVsc1BLAQItABQABgAIAAAAIQCGN40oxQAAANsAAAAP&#10;AAAAAAAAAAAAAAAAAAcCAABkcnMvZG93bnJldi54bWxQSwUGAAAAAAMAAwC3AAAA+QIAAAAA&#10;">
                  <v:imagedata r:id="rId18" o:title=""/>
                  <o:lock v:ext="edit" aspectratio="f"/>
                </v:shape>
                <v:shape id="Chart 19" o:spid="_x0000_s1034" type="#_x0000_t75" style="position:absolute;left:28590;top:548;width:29078;height:36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SYwgAAANsAAAAPAAAAZHJzL2Rvd25yZXYueG1sRI9NiwIx&#10;DIbvwv6HkoW9iHZ2QVdHq4iwIOhF3Yu3MI2dwWk6TqvWf28FwVtCnrwf03m0tbhS6yvHCr77GQji&#10;wumKjYL//V9vBMIHZI21Y1JwJw/z2Udnirl2N97SdReMSCLsc1RQhtDkUvqiJIu+7xridDu61mJI&#10;a2ukbvGWxG0tf7JsKC1WnBxKbGhZUnHaXayCgR1tBttEuIM5d3/NJa7Wy6jU12dcTEAEiuENv75X&#10;OsUfw7NLGkDOHgAAAP//AwBQSwECLQAUAAYACAAAACEA2+H2y+4AAACFAQAAEwAAAAAAAAAAAAAA&#10;AAAAAAAAW0NvbnRlbnRfVHlwZXNdLnhtbFBLAQItABQABgAIAAAAIQBa9CxbvwAAABUBAAALAAAA&#10;AAAAAAAAAAAAAB8BAABfcmVscy8ucmVsc1BLAQItABQABgAIAAAAIQAMUXSYwgAAANsAAAAPAAAA&#10;AAAAAAAAAAAAAAcCAABkcnMvZG93bnJldi54bWxQSwUGAAAAAAMAAwC3AAAA9gIAAAAA&#10;">
                  <v:imagedata r:id="rId19" o:title=""/>
                  <o:lock v:ext="edit" aspectratio="f"/>
                </v:shape>
                <v:shape id="Text Box 71" o:spid="_x0000_s1035" type="#_x0000_t202" style="position:absolute;left:3714;top:3143;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9BxQAAANsAAAAPAAAAZHJzL2Rvd25yZXYueG1sRI9Ba8JA&#10;FITvhf6H5RV6qxt7aCW6ikhLFRrUKHh9ZJ9JNPs27G5N6q/vFgSPw8x8w0xmvWnEhZyvLSsYDhIQ&#10;xIXVNZcK9rvPlxEIH5A1NpZJwS95mE0fHyaYatvxli55KEWEsE9RQRVCm0rpi4oM+oFtiaN3tM5g&#10;iNKVUjvsItw08jVJ3qTBmuNChS0tKirO+Y9RcOjyL7derU6bdpld19c8+6aPTKnnp34+BhGoD/fw&#10;rb3UCt6H8P8l/gA5/QMAAP//AwBQSwECLQAUAAYACAAAACEA2+H2y+4AAACFAQAAEwAAAAAAAAAA&#10;AAAAAAAAAAAAW0NvbnRlbnRfVHlwZXNdLnhtbFBLAQItABQABgAIAAAAIQBa9CxbvwAAABUBAAAL&#10;AAAAAAAAAAAAAAAAAB8BAABfcmVscy8ucmVsc1BLAQItABQABgAIAAAAIQBpRW9BxQAAANsAAAAP&#10;AAAAAAAAAAAAAAAAAAcCAABkcnMvZG93bnJldi54bWxQSwUGAAAAAAMAAwC3AAAA+QIAAAAA&#10;" fillcolor="window" stroked="f" strokeweight=".5pt">
                  <v:textbox>
                    <w:txbxContent>
                      <w:p w14:paraId="63EC5986"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72" o:spid="_x0000_s1036" type="#_x0000_t202" style="position:absolute;left:32766;top:3810;width:2162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2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YyG8Pcl/gA5+wUAAP//AwBQSwECLQAUAAYACAAAACEA2+H2y+4AAACFAQAAEwAAAAAAAAAA&#10;AAAAAAAAAAAAW0NvbnRlbnRfVHlwZXNdLnhtbFBLAQItABQABgAIAAAAIQBa9CxbvwAAABUBAAAL&#10;AAAAAAAAAAAAAAAAAB8BAABfcmVscy8ucmVsc1BLAQItABQABgAIAAAAIQCZl/E2xQAAANsAAAAP&#10;AAAAAAAAAAAAAAAAAAcCAABkcnMvZG93bnJldi54bWxQSwUGAAAAAAMAAwC3AAAA+QIAAAAA&#10;" fillcolor="window" stroked="f" strokeweight=".5pt">
                  <v:textbox>
                    <w:txbxContent>
                      <w:p w14:paraId="4BFAC04C"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group>
            </w:pict>
          </mc:Fallback>
        </mc:AlternateContent>
      </w:r>
      <w:r w:rsidR="006905FF" w:rsidRPr="006D4774">
        <w:rPr>
          <w:noProof/>
        </w:rPr>
        <mc:AlternateContent>
          <mc:Choice Requires="wps">
            <w:drawing>
              <wp:anchor distT="0" distB="0" distL="114300" distR="114300" simplePos="0" relativeHeight="251695104" behindDoc="0" locked="0" layoutInCell="1" allowOverlap="1" wp14:anchorId="66E509EF" wp14:editId="5D499D32">
                <wp:simplePos x="0" y="0"/>
                <wp:positionH relativeFrom="margin">
                  <wp:align>right</wp:align>
                </wp:positionH>
                <wp:positionV relativeFrom="paragraph">
                  <wp:posOffset>5525770</wp:posOffset>
                </wp:positionV>
                <wp:extent cx="5776595" cy="175260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5776595" cy="1752600"/>
                        </a:xfrm>
                        <a:prstGeom prst="rect">
                          <a:avLst/>
                        </a:prstGeom>
                        <a:solidFill>
                          <a:schemeClr val="accent5">
                            <a:lumMod val="20000"/>
                            <a:lumOff val="80000"/>
                          </a:schemeClr>
                        </a:solidFill>
                        <a:ln w="12700" cap="flat" cmpd="sng" algn="ctr">
                          <a:noFill/>
                          <a:prstDash val="solid"/>
                          <a:miter lim="800000"/>
                        </a:ln>
                        <a:effectLst/>
                      </wps:spPr>
                      <wps:txbx>
                        <w:txbxContent>
                          <w:p w14:paraId="46B71EA3" w14:textId="2975836F" w:rsidR="005E00F8" w:rsidRDefault="005E00F8" w:rsidP="005E00F8">
                            <w:r>
                              <w:t xml:space="preserve">At 367 tonnes, </w:t>
                            </w:r>
                            <w:r w:rsidR="006D4774">
                              <w:t>sauvignon</w:t>
                            </w:r>
                            <w:r>
                              <w:t xml:space="preserve"> blanc remains the highest produced variety for the region, followed by Semillon (279 tonnes), shiraz (201 tonnes) and chardonnay (142 tonnes).</w:t>
                            </w:r>
                          </w:p>
                          <w:p w14:paraId="4E75F59C" w14:textId="1AFE0759" w:rsidR="005E00F8" w:rsidRDefault="005E00F8" w:rsidP="005E00F8">
                            <w:r>
                              <w:t xml:space="preserve">The growth in white varieties for the Blackwood region </w:t>
                            </w:r>
                            <w:r w:rsidR="004C1D28">
                              <w:t xml:space="preserve">was visible </w:t>
                            </w:r>
                            <w:r>
                              <w:t xml:space="preserve">across all varieties, with the strongest growth coming from semillon (+123 tonnes), chardonnay (+59 tonnes) and sauvignon blanc (+57 tonnes). </w:t>
                            </w:r>
                          </w:p>
                          <w:p w14:paraId="079BEBC4" w14:textId="0943E523" w:rsidR="009C62D6" w:rsidRPr="005E00F8" w:rsidRDefault="005E00F8" w:rsidP="005E00F8">
                            <w:pPr>
                              <w:rPr>
                                <w:color w:val="000000" w:themeColor="text1"/>
                              </w:rPr>
                            </w:pPr>
                            <w:r w:rsidRPr="005E00F8">
                              <w:rPr>
                                <w:color w:val="000000" w:themeColor="text1"/>
                              </w:rPr>
                              <w:t>Despite the strong production against the 2020 vintage for cabernet sauvignon and merlot, there was easing of some red varieties, with shiraz dropping</w:t>
                            </w:r>
                            <w:r w:rsidR="009C62D6" w:rsidRPr="005E00F8">
                              <w:rPr>
                                <w:color w:val="000000" w:themeColor="text1"/>
                              </w:rPr>
                              <w:t xml:space="preserve"> </w:t>
                            </w:r>
                            <w:r w:rsidRPr="005E00F8">
                              <w:rPr>
                                <w:color w:val="000000" w:themeColor="text1"/>
                              </w:rPr>
                              <w:t>from 210 tonnes to 201 tonnes, and malbec dropping from 15 tonnes to 11 tonnes.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09EF" id="Rectangle 11" o:spid="_x0000_s1037" style="position:absolute;margin-left:403.65pt;margin-top:435.1pt;width:454.85pt;height:13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QVeAIAAPMEAAAOAAAAZHJzL2Uyb0RvYy54bWysVE1v2zAMvQ/YfxB0X50ETdIacYogRYcB&#10;XVugHXpmZDkWIImapMTufv0oOWnabqdhF5lf4iOpRy+ueqPZXvqg0FZ8fDbiTFqBtbLbiv94uvly&#10;wVmIYGvQaGXFX2TgV8vPnxadK+UEW9S19IyS2FB2ruJtjK4siiBaaSCcoZOWnA16A5FUvy1qDx1l&#10;N7qYjEazokNfO49ChkDW68HJlzl/00gR75smyMh0xam2mE+fz006i+UCyq0H1ypxKAP+oQoDyhLo&#10;a6priMB2Xv2RyijhMWATzwSaAptGCZl7oG7Gow/dPLbgZO6FhhPc65jC/0sr7vaP7sHTGDoXykBi&#10;6qJvvElfqo/1eVgvr8OSfWSCjNP5fDa9nHImyDeeTyezUR5ncbrufIhfJRqWhIp7eo08JNjfhkiQ&#10;FHoMSWgBtapvlNZZSQyQa+3ZHujtQAhp4zRf1zvzHevBThwYYKEkM731YL44mgkicyllyoDvQLRl&#10;HRU/mVMOJoD412iIJBpXVzzYLWegt0RsEX2Gtpjqy6RJlV9DaAfAnHZgk1GRKK2VqXgu4zgVbVNf&#10;MpPy0P9p5kmK/aZnioBnKVGybLB+efDM48Db4MSNIthbCPEBPBGVyqbli/d0NBqpFzxInLXof/3N&#10;nuKJP+TlrCPiU58/d+AlZ/qbJWZdjs/P06Zk5Xw6n5Di33o2bz12Z9ZI7zOmNXciiyk+6qPYeDTP&#10;tKOrhEousIKwh4kelHUcFpK2XMjVKofRdjiIt/bRiZQ8TS4N/Kl/Bu8OfIpExTs8LgmUH2g1xKab&#10;Fle7iI3KnDvNlfiQFNqszIzDXyCt7ls9R53+VcvfAAAA//8DAFBLAwQUAAYACAAAACEAQo3Sa+AA&#10;AAAJAQAADwAAAGRycy9kb3ducmV2LnhtbEyPUUvDMBSF3wX/Q7iCby5ZKetWmw4Vhg/iwDkQ37Lm&#10;mhabpDbZUv/9rk/z8XAO53ynWk+2ZyccQ+edhPlMAEPXeN05I2H/vrlbAgtROa1671DCLwZY19dX&#10;lSq1T+4NT7toGJW4UCoJbYxDyXloWrQqzPyAjrwvP1oVSY6G61ElKrc9z4RYcKs6RwutGvCpxeZ7&#10;d7QSUr71Kd+Y4jF73X98bl/M80+XpLy9mR7ugUWc4iUMf/iEDjUxHfzR6cB6CXQkSlgWIgNG9kqs&#10;CmAHys3zRQa8rvj/B/UZAAD//wMAUEsBAi0AFAAGAAgAAAAhALaDOJL+AAAA4QEAABMAAAAAAAAA&#10;AAAAAAAAAAAAAFtDb250ZW50X1R5cGVzXS54bWxQSwECLQAUAAYACAAAACEAOP0h/9YAAACUAQAA&#10;CwAAAAAAAAAAAAAAAAAvAQAAX3JlbHMvLnJlbHNQSwECLQAUAAYACAAAACEAsebkFXgCAADzBAAA&#10;DgAAAAAAAAAAAAAAAAAuAgAAZHJzL2Uyb0RvYy54bWxQSwECLQAUAAYACAAAACEAQo3Sa+AAAAAJ&#10;AQAADwAAAAAAAAAAAAAAAADSBAAAZHJzL2Rvd25yZXYueG1sUEsFBgAAAAAEAAQA8wAAAN8FAAAA&#10;AA==&#10;" fillcolor="#c9d0e3 [664]" stroked="f" strokeweight="1pt">
                <v:textbox>
                  <w:txbxContent>
                    <w:p w14:paraId="46B71EA3" w14:textId="2975836F" w:rsidR="005E00F8" w:rsidRDefault="005E00F8" w:rsidP="005E00F8">
                      <w:r>
                        <w:t xml:space="preserve">At 367 tonnes, </w:t>
                      </w:r>
                      <w:r w:rsidR="006D4774">
                        <w:t>sauvignon</w:t>
                      </w:r>
                      <w:r>
                        <w:t xml:space="preserve"> blanc remains the highest produced variety for the region, followed by Semillon (279 tonnes), shiraz (201 tonnes) and chardonnay (142 tonnes).</w:t>
                      </w:r>
                    </w:p>
                    <w:p w14:paraId="4E75F59C" w14:textId="1AFE0759" w:rsidR="005E00F8" w:rsidRDefault="005E00F8" w:rsidP="005E00F8">
                      <w:r>
                        <w:t xml:space="preserve">The growth in white varieties for the Blackwood region </w:t>
                      </w:r>
                      <w:r w:rsidR="004C1D28">
                        <w:t xml:space="preserve">was visible </w:t>
                      </w:r>
                      <w:r>
                        <w:t xml:space="preserve">across all varieties, with the strongest growth coming from semillon (+123 tonnes), chardonnay (+59 tonnes) and sauvignon blanc (+57 tonnes). </w:t>
                      </w:r>
                    </w:p>
                    <w:p w14:paraId="079BEBC4" w14:textId="0943E523" w:rsidR="009C62D6" w:rsidRPr="005E00F8" w:rsidRDefault="005E00F8" w:rsidP="005E00F8">
                      <w:pPr>
                        <w:rPr>
                          <w:color w:val="000000" w:themeColor="text1"/>
                        </w:rPr>
                      </w:pPr>
                      <w:r w:rsidRPr="005E00F8">
                        <w:rPr>
                          <w:color w:val="000000" w:themeColor="text1"/>
                        </w:rPr>
                        <w:t>Despite the strong production against the 2020 vintage for cabernet sauvignon and merlot, there was easing of some red varieties, with shiraz dropping</w:t>
                      </w:r>
                      <w:r w:rsidR="009C62D6" w:rsidRPr="005E00F8">
                        <w:rPr>
                          <w:color w:val="000000" w:themeColor="text1"/>
                        </w:rPr>
                        <w:t xml:space="preserve"> </w:t>
                      </w:r>
                      <w:r w:rsidRPr="005E00F8">
                        <w:rPr>
                          <w:color w:val="000000" w:themeColor="text1"/>
                        </w:rPr>
                        <w:t>from 210 tonnes to 201 tonnes, and malbec dropping from 15 tonnes to 11 tonnes.</w:t>
                      </w:r>
                    </w:p>
                  </w:txbxContent>
                </v:textbox>
                <w10:wrap type="square" anchorx="margin"/>
              </v:rect>
            </w:pict>
          </mc:Fallback>
        </mc:AlternateContent>
      </w:r>
      <w:r w:rsidR="001F1EDC" w:rsidRPr="006D4774">
        <w:rPr>
          <w:b/>
          <w:bCs/>
        </w:rPr>
        <w:br w:type="page"/>
      </w:r>
    </w:p>
    <w:p w14:paraId="06FC9501" w14:textId="7AC3131C" w:rsidR="008161D4" w:rsidRPr="006D4774" w:rsidRDefault="00C329AF" w:rsidP="008161D4">
      <w:pPr>
        <w:pStyle w:val="Heading2"/>
        <w:rPr>
          <w:b/>
          <w:bCs/>
          <w:color w:val="FF671F" w:themeColor="accent2"/>
        </w:rPr>
      </w:pPr>
      <w:r w:rsidRPr="006D4774">
        <w:rPr>
          <w:b/>
          <w:bCs/>
          <w:noProof/>
        </w:rPr>
        <w:lastRenderedPageBreak/>
        <mc:AlternateContent>
          <mc:Choice Requires="wps">
            <w:drawing>
              <wp:anchor distT="0" distB="0" distL="114300" distR="114300" simplePos="0" relativeHeight="251772928" behindDoc="1" locked="0" layoutInCell="1" allowOverlap="1" wp14:anchorId="3ED1D6EF" wp14:editId="6C206280">
                <wp:simplePos x="0" y="0"/>
                <wp:positionH relativeFrom="margin">
                  <wp:posOffset>-57150</wp:posOffset>
                </wp:positionH>
                <wp:positionV relativeFrom="paragraph">
                  <wp:posOffset>238125</wp:posOffset>
                </wp:positionV>
                <wp:extent cx="5705475" cy="27908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5705475" cy="279082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763ED8EB" w14:textId="77777777" w:rsidR="0056219B" w:rsidRDefault="0056219B" w:rsidP="0056219B">
                            <w:pPr>
                              <w:ind w:left="4536"/>
                            </w:pPr>
                            <w:r>
                              <w:t xml:space="preserve">The 2021 vintage had improved production against 2020 overall [2021: 2,495 tonnes; 2020: 2,416 tonnes], with a three-year high in production. </w:t>
                            </w:r>
                          </w:p>
                          <w:p w14:paraId="7C2CFD98" w14:textId="1A762B97" w:rsidR="0056219B" w:rsidRDefault="0056219B" w:rsidP="0056219B">
                            <w:pPr>
                              <w:ind w:left="4536"/>
                            </w:pPr>
                            <w:r>
                              <w:t>The growth was driven by white varieties, with an overall easing of red production by 2.6% (-37 tonnes).</w:t>
                            </w:r>
                          </w:p>
                          <w:p w14:paraId="427307F0" w14:textId="517ECAD7" w:rsidR="0056219B" w:rsidRDefault="0056219B" w:rsidP="0056219B">
                            <w:pPr>
                              <w:ind w:left="4536"/>
                            </w:pPr>
                            <w:r>
                              <w:t>Geographe continues to be one of the more diverse regions, with vintage 2021 production spanning 21 red varieties and 15 white varieties.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1D6EF" id="Rectangle 23" o:spid="_x0000_s1038" style="position:absolute;margin-left:-4.5pt;margin-top:18.75pt;width:449.25pt;height:219.75pt;z-index:-251543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QrdwIAAAIFAAAOAAAAZHJzL2Uyb0RvYy54bWysVE1v2zAMvQ/YfxB0X+0E8dIEdYqgRYYB&#10;RVugHXpmZCkWoK9JSuzu14+SnaTtdhrmg0yKFCk+PurquteKHLgP0pqaTi5KSrhhtpFmV9Mfz5sv&#10;l5SECKYBZQ2v6SsP9Hr1+dNV55Z8alurGu4JBjFh2bmatjG6ZVEE1nIN4cI6btAorNcQUfW7ovHQ&#10;YXStimlZfi066xvnLeMh4O7tYKSrHF8IzuKDEIFHomqKd4t59XndprVYXcFy58G1ko3XgH+4hQZp&#10;MOkp1C1EIHsv/wilJfM2WBEvmNWFFUIynmvAaiblh2qeWnA814LgBHeCKfy/sOz+8OQePcLQubAM&#10;KKYqeuF1+uP9SJ/Bej2BxftIGG5W87KazStKGNqm80V5Oa0SnMX5uPMhfuNWkyTU1GM3MkhwuAtx&#10;cD26pGzBKtlspFJZSQzgN8qTA2DvgDFu4jHBO09lSIfUm85LbDADJJFQEFHUrqlpMDtKQO2QnSz6&#10;nP7d6eB321OWsqwWs83g1ELDh9xVid9Y2uiey3wXJxVyC6EdjmTTQC4tIzJcSV3TyxToGEmZVCbP&#10;HB3hOLcgSbHf9kRiCYsUKO1sbfP66Im3A42DYxuJae8gxEfwyFsEAGcxPuAilEVU7ChR0lr/62/7&#10;yR/phFZKOpwDROznHjynRH03SLTFZDZLg5OVWTWfouLfWrZvLWavbyy2a4JT71gWk39UR1F4q19w&#10;ZNcpK5rAMMw99GZUbuIwnzj0jK/X2Q2HxUG8M0+OpeAJuQT4c/8C3o30isjMe3ucGVh+YNngm04a&#10;u95HK2Sm4BlX7GlScNByd8dHIU3yWz17nZ+u1W8AAAD//wMAUEsDBBQABgAIAAAAIQAHGF0w4AAA&#10;AAkBAAAPAAAAZHJzL2Rvd25yZXYueG1sTI/BTsMwEETvSPyDtUhcUGu3hSYN2VRVJThxaeDSmxO7&#10;cURsR7GbpH/PcoLbrGY18ybfz7Zjox5C6x3CaimAaVd71boG4evzbZECC1E6JTvvNMJNB9gX93e5&#10;zJSf3EmPZWwYhbiQSQQTY59xHmqjrQxL32tH3sUPVkY6h4arQU4Ubju+FmLLrWwdNRjZ66PR9Xd5&#10;tQjv5XF9ukxyZcRtnDeHc/XxlFaIjw/z4RVY1HP8e4ZffEKHgpgqf3UqsA5hsaMpEWGTvAAjP013&#10;JCqE5yQRwIuc/19Q/AAAAP//AwBQSwECLQAUAAYACAAAACEAtoM4kv4AAADhAQAAEwAAAAAAAAAA&#10;AAAAAAAAAAAAW0NvbnRlbnRfVHlwZXNdLnhtbFBLAQItABQABgAIAAAAIQA4/SH/1gAAAJQBAAAL&#10;AAAAAAAAAAAAAAAAAC8BAABfcmVscy8ucmVsc1BLAQItABQABgAIAAAAIQCLk5QrdwIAAAIFAAAO&#10;AAAAAAAAAAAAAAAAAC4CAABkcnMvZTJvRG9jLnhtbFBLAQItABQABgAIAAAAIQAHGF0w4AAAAAkB&#10;AAAPAAAAAAAAAAAAAAAAANEEAABkcnMvZG93bnJldi54bWxQSwUGAAAAAAQABADzAAAA3gUAAAAA&#10;" fillcolor="#252e48 [3208]" strokecolor="#003f38" strokeweight="1pt">
                <v:textbox>
                  <w:txbxContent>
                    <w:p w14:paraId="763ED8EB" w14:textId="77777777" w:rsidR="0056219B" w:rsidRDefault="0056219B" w:rsidP="0056219B">
                      <w:pPr>
                        <w:ind w:left="4536"/>
                      </w:pPr>
                      <w:r>
                        <w:t xml:space="preserve">The 2021 vintage had improved production against 2020 overall [2021: 2,495 tonnes; 2020: 2,416 tonnes], with a three-year high in production. </w:t>
                      </w:r>
                    </w:p>
                    <w:p w14:paraId="7C2CFD98" w14:textId="1A762B97" w:rsidR="0056219B" w:rsidRDefault="0056219B" w:rsidP="0056219B">
                      <w:pPr>
                        <w:ind w:left="4536"/>
                      </w:pPr>
                      <w:r>
                        <w:t>The growth was driven by white varieties, with an overall easing of red production by 2.6% (-37 tonnes).</w:t>
                      </w:r>
                    </w:p>
                    <w:p w14:paraId="427307F0" w14:textId="517ECAD7" w:rsidR="0056219B" w:rsidRDefault="0056219B" w:rsidP="0056219B">
                      <w:pPr>
                        <w:ind w:left="4536"/>
                      </w:pPr>
                      <w:r>
                        <w:t>Geographe continues to be one of the more diverse regions, with vintage 2021 production spanning 21 red varieties and 15 white varieties.</w:t>
                      </w:r>
                    </w:p>
                  </w:txbxContent>
                </v:textbox>
                <w10:wrap anchorx="margin"/>
              </v:rect>
            </w:pict>
          </mc:Fallback>
        </mc:AlternateContent>
      </w:r>
      <w:r w:rsidR="008161D4" w:rsidRPr="006D4774">
        <w:rPr>
          <w:b/>
          <w:bCs/>
          <w:color w:val="FF671F" w:themeColor="accent2"/>
        </w:rPr>
        <w:t>Geographe</w:t>
      </w:r>
      <w:r w:rsidR="00FC1809" w:rsidRPr="006D4774">
        <w:rPr>
          <w:b/>
          <w:bCs/>
          <w:color w:val="FF671F" w:themeColor="accent2"/>
        </w:rPr>
        <w:t xml:space="preserve"> Region</w:t>
      </w:r>
    </w:p>
    <w:p w14:paraId="0DBB77CB" w14:textId="67A05EEA" w:rsidR="00EF5EAB" w:rsidRPr="006D4774" w:rsidRDefault="00EF5EAB" w:rsidP="0056219B">
      <w:pPr>
        <w:ind w:left="4678"/>
      </w:pPr>
      <w:r w:rsidRPr="006D4774">
        <w:rPr>
          <w:noProof/>
        </w:rPr>
        <w:drawing>
          <wp:anchor distT="0" distB="0" distL="114300" distR="114300" simplePos="0" relativeHeight="251771904" behindDoc="0" locked="0" layoutInCell="1" allowOverlap="1" wp14:anchorId="12BE7A26" wp14:editId="316FB273">
            <wp:simplePos x="0" y="0"/>
            <wp:positionH relativeFrom="margin">
              <wp:posOffset>-28575</wp:posOffset>
            </wp:positionH>
            <wp:positionV relativeFrom="paragraph">
              <wp:posOffset>58420</wp:posOffset>
            </wp:positionV>
            <wp:extent cx="2857500" cy="2676525"/>
            <wp:effectExtent l="0" t="0" r="0" b="0"/>
            <wp:wrapSquare wrapText="bothSides"/>
            <wp:docPr id="22" name="Chart 22">
              <a:extLst xmlns:a="http://schemas.openxmlformats.org/drawingml/2006/main">
                <a:ext uri="{FF2B5EF4-FFF2-40B4-BE49-F238E27FC236}">
                  <a16:creationId xmlns:a16="http://schemas.microsoft.com/office/drawing/2014/main" id="{5D16DD67-84E6-A790-396E-E4163D32E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6AD422A" w14:textId="4C6A229A" w:rsidR="00EF5EAB" w:rsidRPr="006D4774" w:rsidRDefault="00EF5EAB" w:rsidP="00EF5EAB"/>
    <w:p w14:paraId="00B87791" w14:textId="26987458" w:rsidR="00EF5EAB" w:rsidRPr="006D4774" w:rsidRDefault="00EF5EAB" w:rsidP="00EF5EAB"/>
    <w:p w14:paraId="1A20AB4C" w14:textId="5EC542E8" w:rsidR="00EF5EAB" w:rsidRPr="006D4774" w:rsidRDefault="00EF5EAB" w:rsidP="00EF5EAB"/>
    <w:p w14:paraId="3CA9E0F8" w14:textId="7451FFD8" w:rsidR="00EF5EAB" w:rsidRPr="006D4774" w:rsidRDefault="00EF5EAB" w:rsidP="00EF5EAB"/>
    <w:p w14:paraId="11138197" w14:textId="5BA69828" w:rsidR="00EF5EAB" w:rsidRPr="006D4774" w:rsidRDefault="00EF5EAB" w:rsidP="00EF5EAB"/>
    <w:p w14:paraId="449DC869" w14:textId="5D0D083D" w:rsidR="00EF5EAB" w:rsidRPr="006D4774" w:rsidRDefault="00EF5EAB" w:rsidP="00EF5EAB"/>
    <w:p w14:paraId="47C0F845" w14:textId="0D7F94E7" w:rsidR="00EF5EAB" w:rsidRPr="006D4774" w:rsidRDefault="00EF5EAB" w:rsidP="00EF5EAB"/>
    <w:p w14:paraId="399BBADA" w14:textId="2CBDA3F2" w:rsidR="00EF5EAB" w:rsidRPr="006D4774" w:rsidRDefault="00EF5EAB" w:rsidP="00EF5EAB"/>
    <w:p w14:paraId="61DE774A" w14:textId="67FF7A8B" w:rsidR="00EF5EAB" w:rsidRPr="006D4774" w:rsidRDefault="00D72D2D" w:rsidP="00EF5EAB">
      <w:r>
        <w:rPr>
          <w:noProof/>
        </w:rPr>
        <mc:AlternateContent>
          <mc:Choice Requires="wpg">
            <w:drawing>
              <wp:anchor distT="0" distB="0" distL="114300" distR="114300" simplePos="0" relativeHeight="251815936" behindDoc="0" locked="0" layoutInCell="1" allowOverlap="1" wp14:anchorId="4F0D105F" wp14:editId="251DB9A0">
                <wp:simplePos x="0" y="0"/>
                <wp:positionH relativeFrom="column">
                  <wp:posOffset>-95250</wp:posOffset>
                </wp:positionH>
                <wp:positionV relativeFrom="paragraph">
                  <wp:posOffset>212090</wp:posOffset>
                </wp:positionV>
                <wp:extent cx="5824220" cy="3867150"/>
                <wp:effectExtent l="0" t="0" r="5080" b="0"/>
                <wp:wrapTopAndBottom/>
                <wp:docPr id="55" name="Group 55"/>
                <wp:cNvGraphicFramePr/>
                <a:graphic xmlns:a="http://schemas.openxmlformats.org/drawingml/2006/main">
                  <a:graphicData uri="http://schemas.microsoft.com/office/word/2010/wordprocessingGroup">
                    <wpg:wgp>
                      <wpg:cNvGrpSpPr/>
                      <wpg:grpSpPr>
                        <a:xfrm>
                          <a:off x="0" y="0"/>
                          <a:ext cx="5824220" cy="3867150"/>
                          <a:chOff x="0" y="0"/>
                          <a:chExt cx="5824220" cy="3867150"/>
                        </a:xfrm>
                      </wpg:grpSpPr>
                      <wpg:graphicFrame>
                        <wpg:cNvPr id="25" name="Chart 25">
                          <a:extLst>
                            <a:ext uri="{FF2B5EF4-FFF2-40B4-BE49-F238E27FC236}">
                              <a16:creationId xmlns:a16="http://schemas.microsoft.com/office/drawing/2014/main" id="{299C130F-91A3-753F-D449-141F8ADB29C9}"/>
                            </a:ext>
                          </a:extLst>
                        </wpg:cNvPr>
                        <wpg:cNvFrPr/>
                        <wpg:xfrm>
                          <a:off x="2924175" y="0"/>
                          <a:ext cx="2900045" cy="386715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73" name="Chart 73">
                          <a:extLst>
                            <a:ext uri="{FF2B5EF4-FFF2-40B4-BE49-F238E27FC236}">
                              <a16:creationId xmlns:a16="http://schemas.microsoft.com/office/drawing/2014/main" id="{4ED34320-36E1-286C-A99B-A10261038FAB}"/>
                            </a:ext>
                          </a:extLst>
                        </wpg:cNvPr>
                        <wpg:cNvFrPr/>
                        <wpg:xfrm>
                          <a:off x="0" y="0"/>
                          <a:ext cx="2895600" cy="3857625"/>
                        </wpg:xfrm>
                        <a:graphic>
                          <a:graphicData uri="http://schemas.openxmlformats.org/drawingml/2006/chart">
                            <c:chart xmlns:c="http://schemas.openxmlformats.org/drawingml/2006/chart" xmlns:r="http://schemas.openxmlformats.org/officeDocument/2006/relationships" r:id="rId22"/>
                          </a:graphicData>
                        </a:graphic>
                      </wpg:graphicFrame>
                      <wps:wsp>
                        <wps:cNvPr id="74" name="Text Box 74"/>
                        <wps:cNvSpPr txBox="1"/>
                        <wps:spPr>
                          <a:xfrm>
                            <a:off x="371475" y="266700"/>
                            <a:ext cx="2162175" cy="209550"/>
                          </a:xfrm>
                          <a:prstGeom prst="rect">
                            <a:avLst/>
                          </a:prstGeom>
                          <a:solidFill>
                            <a:sysClr val="window" lastClr="FFFFFF"/>
                          </a:solidFill>
                          <a:ln w="6350">
                            <a:noFill/>
                          </a:ln>
                        </wps:spPr>
                        <wps:txbx>
                          <w:txbxContent>
                            <w:p w14:paraId="1EE470AA"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248025" y="304800"/>
                            <a:ext cx="2162175" cy="209550"/>
                          </a:xfrm>
                          <a:prstGeom prst="rect">
                            <a:avLst/>
                          </a:prstGeom>
                          <a:solidFill>
                            <a:sysClr val="window" lastClr="FFFFFF"/>
                          </a:solidFill>
                          <a:ln w="6350">
                            <a:noFill/>
                          </a:ln>
                        </wps:spPr>
                        <wps:txbx>
                          <w:txbxContent>
                            <w:p w14:paraId="5469AEEB"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0D105F" id="Group 55" o:spid="_x0000_s1039" style="position:absolute;margin-left:-7.5pt;margin-top:16.7pt;width:458.6pt;height:304.5pt;z-index:251815936" coordsize="58242,38671"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5n1N/dgMAADUM&#10;AAAOAAAAZHJzL2Uyb0RvYy54bWzsVktv4zYQvhfofyB4b/SI/BKiLNKkDhYIdgMkxZ4ZirIESCJL&#10;0pHSX9+PlGQntoHN5rCHYn2QZ4bkcGa+efDiU9/U5FloU8k2o9FZSIloucyrdpPRvx/XfywpMZa1&#10;OatlKzL6Igz9dPn7bxedSkUsS1nnQhMoaU3aqYyW1qo0CAwvRcPMmVSixWIhdcMsWL0Jcs06aG/q&#10;IA7DedBJnSstuTAG0pthkV56/UUhuP1aFEZYUmcUtln/1f775L7B5QVLN5qpsuKjGewDVjSsanHp&#10;TtUNs4xsdXWkqqm4lkYW9ozLJpBFUXHhfYA3UXjgza2WW+V92aTdRu3ChNAexOnDavmX51utHtS9&#10;RiQ6tUEsPOd86QvduH9YSXofspddyERvCYdwtoyTOEZkOdbOl/NFNBuDyktE/ugcL//6zslgujh4&#10;Y87AeJzWmjVisBbm32tS5RmNZ5S0kGf0umTaEvCjR9iz1jv/DpyKV3ESLXD22LV4FYZhgqUD17xd&#10;k5oxdd4D/fdzmTvLgTdPPTXizY/Qfq+mUQHS/SBdTigYUvFG8m0jWjvUlhY1syhsU1bKUKJTF2j9&#10;OY9caIHT6LxL9tc86NNojftP4rc4f4sf+Pfgh8w7gdxyNZuHu6ScLeZDNvxCLv4QcmjNZt99zFE6&#10;/VD3eSiZEr6pmXRfvotkgv/RtZY/ZU8g8hngt7kORWwPOabMJDcQnmhU54soGUs6ns8XSAToYenU&#10;suJoHvuSd3Udh6vZ0LF2fYelSht7K2RDHIGMxxSBwSxlz3fGDqk/bXFiI+sqX1d17ZkXc11r8sww&#10;cDCnctlRUjNjIczo2v9GDN4cq1vSZXR+DlucllY6fcNVdesLyqSDu50yqe2fet/1Ig+oEz3J/AUh&#10;0nIYcUbxdQXr73D1PdOYaSgHzGn7FZ+ilrhMjhQlpdT/npK7/QAbq5R0mJEZNf9smRbw6HOLNFhF&#10;SQK11jPJbOHmgH698vR6pd021xJRifAiUNyTbr+tJ7LQsvmGcX7lbsUSaznuzqidyGsLDgt4DnBx&#10;deVpjFHF7F37oNAnIx88h81j/41pNQJoAf0XOSXeEY7D3iHsV1sri8qDvI/qGH8UgZs6P6MadsNs&#10;Xw3jPPvxaoiTZeimoxvQIej/cznsWsOvcvg55eBHKt6mr+f/yffA/rV/+R8AAAD//wMAUEsDBBQA&#10;BgAIAAAAIQDurJrZvAsAAB5dAAAVAAAAZHJzL2NoYXJ0cy9jaGFydDEueG1s7Bxpb+JI9vtK+x+8&#10;aL6tAN8HajIihnSjISQKSa/2Y2EKsGJsxi66kx7Nf59Xl2NIHBJwWpmJUURM1aty1TvqeNenX+9W&#10;kfINp1mYxN2G1lIbCo6DZBbGi27j5vqs6TaUjKB4hqIkxt3GPc4av578+1+fgk6wRCmZrFGAFegk&#10;zjpBt7EkZN1pt7NgiVcoayVrHEPdPElXiMDPdNGepeg7dL6K2rqq2m3WSUN0gA7oYIXCWLZPX9I+&#10;mc/DAPeTYLPCMeGjSHGECGAgW4brTPYWaHaqP+pxFQZpkiVz0gqSVZt3JicFnWlWO5/VCSBphgjW&#10;PNVUvqGo21AbbVoYoXjBC3DcvJnwwjTZxDM885M0BnIU4FdBpxcRnMbQlZ/EBEYt8LV6EcZXKL3d&#10;rJsw3DVMchpGIbln026cfIK+/WUC+FCu8O+bMMVZtxFo5gMKzNciQHXablsXdIXJamYnI/cR5hPS&#10;VJ3Otp2/lw3hDEXRFAW3FDcF4Bz0oZ423EUGbRVE6TlaX3xLlelC6zYiojUUcgdPs1t4mi6AjhHR&#10;aRk8zW7hCQUBIBIgxIMsgXpeksMYssSQMIAUDgOI4g+WLLFkiS1L7IayjML4FhBJ/zWUeRJ94QXy&#10;iTMAEwU6GRKSCLOHO/qdhsHy5BPqTJPZ/WWqpAmhjKRk6+AsTDMyQhm5RCnIDswUJJlcwNc8Sr53&#10;GziKgJ9D4GhaDgNI0h8N5XuK1t1G9vsGpRhGGwdQDFQnqfzhE/it0UGhTpSRCSUf+7GmJevLlP6b&#10;4fkVjCb7AaCmCuOZslGF7HvTbcSwXNClIw1vYdmIkwl7aii3wMjQBISfTYGBT1GGASMApwJPok6W&#10;ROHsLIwi9oOuJdiPUs5BQFUGE21W58mMl9mWCt3x8W5WF/M5LzZkcRu6lL0A8+28gIp+rJD7NZ7D&#10;WtZt/HcVNyPCu8NopwIjXhFkOxVBRiugb44Y9ihQxfCVArKo3ANV4mbvhvdCTr6GMUELrOiqrin/&#10;W4YEK19RGmIS4oz2RlhH0AM8A/rbkh3ggTDuSIC0EbrnMxbrSyZeHCcUiRwvMcVlXgC9RawEz+c4&#10;IKOM0MGD9LGWtG9O5Zrn6LL9N+Q5HM/ookBFNOc6vtPkjMRpTBlJrjdoQ5Jr+qOPI0ywkC7BVOso&#10;Ib0UI7okAcMlG2DNoLNC8QZFo/w3r7lG6QITzpNhDPsZZfegcwcSKzYCPFtgXnj/VOGd4OeWpjuq&#10;53mWqbqe6zmaJxrl9YZlWq6ne46qO5bu8Orvstqxoblqea6rG7ateQavX8p6CwBMyzIc1VVdzXFY&#10;e0DJ9rSg4GHGs2SzWMYb4tPjD53VN5Te+0mUyE2brZwgShikNuiEMzkX/uoknWGxlAnEzi5ZN7uA&#10;0810GmGjL4bKW0vJfm6FlBsaX462IKNYgW0BziPW/oWW7qGPuti3buA7upbQecOTsklhO/jDNwxX&#10;9X2zafXtQdNUPb95OjD05sDR+0A3wzJ8/8+HEwdsnDunyH1HLrNw2rA7mzj8fYOHgnn/gJ2BfrTm&#10;wNWtpqmdqs1TX+03zdPewLVtXYO/P9lE2ZjZKihnAXQXxNmlkaDxkTTiB5zd7ejD0siolkYMu0Hn&#10;SBqxFQPYvpYjJkdWtTQS6/GRNDIfL1T0fPNR1zqnWhox7B4tR1ZNI3qUlPuRVy2NGHaPppFd06hI&#10;o9NqacSwezSNnrj90oVZUu6Za+6HXQ/71dJR3DGO3LP0x1qMmo4EkAJq15Iz/Fm1dHSpzBwtj0ZN&#10;x6L6+wV3Ma3iu5hQCRwpj2ZNx9fS8dj72mgaZVQCZ0zbxPUcXOcAZbIyQEydAIrkKzyn0POTzzhZ&#10;gA57if/zy2+/WB340kyqvGTVAOgj2AUp6Jr4YFQReihN6rGIAqoWrmoG5c2J/6V31b8Yj3v/V2gn&#10;35gGYM1euhagdM+lNZPezdfh5/HFWDkd9cZ+KTxd2xn84Hw4GgF4Wcd08aCAV8PBZDQcfy4FpNxJ&#10;Af0vg/Fw3+st+foeHe1ecFuAX1x/GVyVjsARUF8HV+fD8fVwfFEK6grQ85uJ37sWuOopl4Pr4fVE&#10;+XzVG44npY090bh3NR4Md8GAPkX6cj0NVVKxcsYg8ChYBixuFGnxZvUyzgHAnHO4xdIHdSVwG+gv&#10;UcQYjNkxWSl0/CLuUstIL3mqFEAyUSmAZJ5SAMk0pQCSUUoBJGuUAkiuKAWQvFAKIOm9AwBkLNKj&#10;SGlJUAARJJb6uvemddTMA08sQne8q0IWWseCClmUSLUw13kYmsNv2w/2nF39pVgLj9wz+WL9pG6M&#10;jWGfLe8fpWLW7AOJ/aYq5sfHUzDWPmUstWUx1XXuu0V+QOq61VL3zZXTH5BEvWpJ9Oa66Q9IIr9a&#10;Er25avoDkmhQLYmq0Uw/Yyn9eCTS1WpJVI1i+hnjwQckEbg3VOlvUI3OmV7nwDBa9JyTpz5WnHvO&#10;5WfE+jD4lDeJfui9ruSof6wmGrxaH1E2J+E2Zetj/rM2Br3iS1w1ummqp9mWW+rZyu7w29TNi2u5&#10;fVJuj73ESaU01U5T3eKuz57Uw+R+tkCe9+R4Gw1jcPA3XA2YRyHsB3cGVNJizbRYU+4gztQ76x44&#10;jZ6FzH9Y+qgzbn2B47hHhwF+4+C4/iq/8df4i0M8gLSNF73K39zp+8UOuKCkWybfR3gBLX7DO47c&#10;UPMVQYBOIXiEQvuIjNFKuNIKXR4tn+D0yfJLnNJoh4KJhb/1lPmYTsIf2129W33qwauzkNdHcruj&#10;P63l9kUBHz9Dbp/yuXdkQMf2rqfL4j273lvHedQiX73jtnbwll0m8kLzWm/VLJys3qpRp5bbN5Db&#10;g5XxZXIr1PG13L47ua236ofQ7o98Oj/YuFMm8sK8U4v8uxP5+lYNt+1/yq36YItfmdwKm98jv07m&#10;n/U4PnRgQwBuT2v27TO/ac5tq+n1Pa3p6Lrpmx6E956eFuJDrVfHh8psFMzdG3Qb7ygu9XBTXhnu&#10;hTGvxj3PLANa2rJ4Av1gG10Z7oWVrsb9ftwfbEErw72wodW434/7yrWowspV434/7o9VZ9Vn4YPO&#10;wmBnejMLU339/anXX24tQ5BFZQQpo0SiNGHHiXBeTs2zUli4W7xn6ZCdK6DJr+Zg/oPH1XoGibDi&#10;BSS+ihaQlSqAHFjMqFm0FObO0Nx69hS180RT23aJPC3V83YJlviNZ1p5JicTRDvszO5JK91PPEvD&#10;iOQQ4LEO2NoKGZOxN3XAVlUBWyMa6jcqhvoVA4QqC9gyPLfl0pRT8mPti+AydLOlOwb1yOEfvayF&#10;DOnSdatlW+CEIT9aWQsZ42V60ABy5uWf0haS8XS1Zam2nAT8d8veIaPANKtlGmVAMhJMM1qW+6KB&#10;yNAwr+XYemEcnlf2DhkrZrdc1yi2KCWBDB6zWurOyGFFKrIHX6h4pODfJ35MPzRLiAgcy9dkvmfu&#10;9TCR3hDHepgUPFJKPEzKN/HiVjKn+S0nEaQn7cmEqaLrZRLhHbcV2nA3NZs8ABzq1wF9bqW9Y046&#10;9GQRsafLRBw/pjyVwEOSuO38cQdkvvNaJqwPnmZ6hunpOmjBBk1hAZMuQi1HtSzHczXPsQ1PhRR3&#10;fBR58jvPtUCHZkFiPNOwoV6o0/Pkd9CrCRlrXRVy48GrNHaFhilvDx4KHub1UbJNKilhh1p6Gixk&#10;OpWOLz/7OpGfJLcPmPm58/kD5vvxdaO8lMsQlayvYXYRR4KjxfIzC7P1KSStvM16QrwWaM1ZW543&#10;i4G+ln3qDXyt3zRckBFTM92mp2pnTcftuyrwvuP4akF9bKeQz/eV9m6nrRrFHIOpQfM6oz4MFETj&#10;Ys1SR2s20zXSOigfo17GJlHwuWvTjNJlTQE1MLut9IPcR68PGq+M5vQ9R8VMkgDPtA3Fe85Wjrqd&#10;e0uZxYZlBXr51aiwkr7s3rKbSxb2YGDi551D+WVIJLF9hXcGIJCmyY76QBwlBe/cbiMdzviJiOY2&#10;vVnTdNwFb0qO9LwNwz7DKktrfvIXAAAA//8DAFBLAwQUAAYACAAAACEAkOjPp9wEAADRJgAAFQAA&#10;AGRycy9jaGFydHMvc3R5bGUxLnhtbOxa4XLaOBB+FY8eIAZSEsKEzOSS6czNkGum7Ux/C1sGXWXJ&#10;J4kS8vRdybawbANJCRTS+xevia399tO3q11fR2oYzbDUX/SSkeApZRwMaoRmWmfDMFTRjKRYnaU0&#10;kkKJRJ9FIg1FktCIhLHEC8qnYa/T7YWrp6DiMbjxFJERDq9IhEyxVmdCTstnpAye0rkIU0w5Cmg8&#10;Qr1+F91cw/LwE1VfqWbEXjH+mSTwg6cR6qDQmhLKWMNIkoREumFOBF8ZU8qFhJfgoXWT3DEZ/MBs&#10;hPSTeTcesnn6IOLcdtHvdOwbrflTkuTm89IcVp5ycx3Cwot32TXGJPn8KAP1PEJd85zgO5Ec/gan&#10;jRfm576fEdZkKuTyFrw/ZcdV9igtlDxYjNBVv9dHQYSzEUoY1vBnmkGsFZ+iALMpIBLpIiKC0fgj&#10;RPaF4emWcfDDMyjNtfBAsKovkGLOYxMH+G+ehyNfOMSlErqr9sg1YmX3wq0kOEhFDJsJMyYW/wjj&#10;zqcfREoaE3DX2saUk9KW8/1gDC94V6VpGS0PnNrmmEy7lrI1CNl7DrBRSBPPfC9jjcd4QoCaQI+D&#10;hasuSJcltX3G90pzjfHrBWkNq2PPTXd1Z4g714fzPf7+1mL8EpYzvYblVo+q2lHbHm3LdTHxQ+Ui&#10;WAuVt7NeL0kQ6YmIl5BupNAmTQYqiz5SqfQYK/2IJSTmLgpAiLRRngR0CHSX0QwFMyGf6zbzO8jk&#10;cAcFC2mkW/03x5KggP3NQdzOL/qXFyjQ9qI76A0GKJDVO5PqHcwjeFSu80F+cafhOo+xym7nGnRS&#10;F9qU+5ELcisDjfFRUP4yPhYVhTK1jkv2GN5Y5uCilLDk3rmC2KCvuVh2rzr9Tl5/bCBUKxMbrDAV&#10;hA+Guzq/f9FmPTJwev0PkG237bZfAKeAw8FjMnATIGtZTxSr+vY3+6k+t3KnN+hflqWU5PFWoLIZ&#10;EL4tb68tfTxGOZAcbA9YQg37VsAdGflsnbqNe2sg3bw1K7DVoBzjJeTVQC3TiYAzSERlxEBkFX0m&#10;I9Q3oatu8W9UkkTi9ASpWzkEHIC5PlAG8694ctqHybJ+4fZEAcQwp5b3e7zyYxaLBf8LtwhPvkEO&#10;LsebjkpttaAr+vxa0JWIm2rB/cf5lV0Or1LFw825pBK4WIrMpZSDnaC2JtWKMr1xe8K1ifyoO7g3&#10;R30zrlUsobkg5DFtj30Lk0PQB9bhvQOwHpZwShLHIzqe8hv9d4bW6mO1+Cn0nhgUvA/43yNyZ98k&#10;2VNz0FTITUCdxXSXm/Xxb0pT+4a47Dr52/CqNO+wDZt4zuhY/FHZw6DYMntw5h3Q9bEkOCbyj4LW&#10;JQqfuC6t7AAtq6FJpoTHhxUEezTYxxBrTc+YrXzMmLAt85MagRhFLxduI1VenN+frB9Fv0sRSYk6&#10;9XHi9mFczc/88n9JG6G3kLQamvo9jeVNuzmY2HlJZThvZifWNsGKmMq5+O7AKMXKfS1B2s3dprxb&#10;yxE3kvMhRD6T36kdl8GA6R6rWf5dhFqqe6GLhrM/U7fQeYA5+I5grOq2iV8QuDqhVhAADaoD9O36&#10;1OLrPDumE/umhlbruAWA2nP38ZUxeU1XaoU9fPkzJ+8/P/puLmCa39Ss33RGdU0Mw6jtXY187UZN&#10;Vt+e3fwE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KeJ92T8H&#10;AADKIQAAHAAAAGRycy90aGVtZS90aGVtZU92ZXJyaWRlMS54bWzsWltvG0UUfkfiP4z2vY2d2M5F&#10;dapc7IY2N8VuUR/H6/HuNLM7q5lxUr+h9hEJCVEQL0i88YCASq3ES/k1gSIoUv8CZ2bX65l4nAuN&#10;QEASqfHOfOfMuc/x2d66/Thh6IgISXnaDKo3KwEiacj7NI2awf1u+8ZSgKTCaR8znpJmMCIyuL36&#10;/nu38IqKSUL2gFbQPkHAJ5UruBnESmUrc3MyhG0sb/KMpLA34CLBCh5FNNcX+Bj4J2xuvlJpzCWY&#10;psEqMAyZ6GgqglKcwFlr+xtmvX9Y1dtyJDeYQEeYNQOg7/PjLnmsAsSwVLDRDCrmJ5hbvTWHVwoi&#10;pmbQWnRt81PQFQT9w3lzpoh65aG1Wr3WWCv5GwBT07jWYqvRapT8DACHIUkLWWyelUp9udYusBYo&#10;/zjNu91uLFZdvMV/YVrmjaWN+XWHvwHl/GtT+Nbm0nql4uANKMfXp/CVynyl4eINKMc3pvDL9Vp7&#10;cd7hb0Axo+nh2egSMuBs63z4BAXRUIaWPmLAU+UE2t5gQEMS6L0EP+KiDQD9wLCiKVKjjAxwCAG5&#10;gZOeoDhAGU65hAVQvl1ZgH/1b818qmnd8ArBFl2+FMqpJS0JkqGgmWoGd4FrYEHevvru7asX6O2r&#10;5ydPXp48+fHk6dOTJz/kvBzCLZxGNuGbbz7946uP0O8vvn7z7HM/Xtr4X77/+OefPvMDIb8m+r/+&#10;4vmvL5+//vKT37595oGvCdyz4V2aEIl2yTE64AnoZgzjSk564nIU3RhThwLHwNvDuqViB7g7wsyH&#10;Wyeu8R4IKC0+4J3hI0fWTiyGinpOvhcnDnCHc7bOhdcA9/RZloW7wzTyHy6GNu4A4yPf2Rs4dVzb&#10;GmZQUCFkp22/ERNHzH2GU4UjkhKF9B4/JMRD9pBSx647NBRc8oFCDylax9Rrki7tOYE0IdqiCfhl&#10;5BMQXO3YZucBWufMp/UmOXKRkBCYeYTvEuaY8Q4eKpz4WHZxwmyDb2MV+4TsjERo41pSgacjwjhq&#10;9YmUPpo9AfpaTr+HoZp53b7DRomLFIoe+nhuY85t5CY/3IhxkvmwHZrGNvYDeQghitE+Vz74Dncz&#10;RD+DH3A6090PKHHcfX4huE8jR6RJgOidofD48g7hTvx2RmyAia/KrInEKaxrUMN90bE+jJzQ3iaE&#10;4WPcJwTd/8AjwTrPHJtPhL4bQ1XZIr7AuovdWNXPKZEEmWZmOk23qXRCtkMiPkOendGpwjPCaYLF&#10;LM674HU7DFpwt3lL6R4LD23gLoVeDuLFa5Q9CTys4J7JdT/Gzq2ln6U/XkfC8d9Fcgzy8pEjxgXy&#10;EmjIpWmgsNs0Z9qmi5lzwCRgupiibV+5BRLH/RMSfa8asqGXbuAm7cQN0A05TU5C07M6HkYhLE51&#10;PPXrjidv2U53PLMqy9apPmcW7l/Y3WziYbpP4EKZLl3Xzc11cxP855ubWbl83dLMajyuW5oAWo3r&#10;lqaYqlxNSzPpYqDB0UOGfMJj5j3JzHHPgDLWUSNGtqWZ+Ej4YtNvw6KmMyNMUo7/shg+6msODnBw&#10;kcCGBgmuPqQq7sQ4g+FQ1QyUIlmwjiTKuISZkVn28taHwsRJ5TPOuh5n5teqxGqH9/PlBXvKWbIx&#10;UkVScxgftKAZXPSwhcV3O6yaSzXTbK5qVSOa6Rgc1UqVtYnNKBhMXqoGi6U14Rszgu/ZYOUGDJG1&#10;7DBHg/a6r+2e+2jsFmOTq3SRjOE7YeEjrfe0j6rGSeNYmVJk4qMlI/qZVrNOW9Zs3+G0izjJPq42&#10;47ix997FS+OZ8cRLwO10OrLUTk6WouNmsFyfrwcoxFkzGMCAFj4mGXhd6u87mEXwFiNUIg/7c5PZ&#10;GH7izeWxYhB9VsZVK+P1KYWdOpAJqTaxjPPQMFtFCLBUn5TLP18Hs16VAp5qdDEpFpYgGP4xKcCO&#10;rmvJYEBCZTvbWtG2yx+LUsqHiohO3D9GPTYUBxjcr0MV9OlTCZN0UxH0A7wU0tY2W25xLgqj+yrG&#10;APVpmGUxLsqtTtFxJudwU5BKGcyTJR7o5pXdKHd5VUzKX5Eqdhj/z1TR9wmMthf62gMhvF4UGOlM&#10;aQZcqJhDFcpiGrYFNA6mdkC0wItF2Iaggjef5q8gR/pvnnM5D82NwYRSHdAICQr3kYoFIftQlkz0&#10;ncOsWtxdOcsxIxNRlrgyy8XukSPCuroGNvTdHqAYQt1Uk6IMGNzp+HOfiwzqRbrJsfPNqWTl3Zvn&#10;wN/d+eTJDEq5ddg0NGP7lyKW7cHkVs3pDfn47rUV0RuTNqs2zgo4zLoKlou0/4siXPKqzSvWlMbz&#10;9bFw4MVpjWGxbIgyeEEB7yUVxERIRQiDRq2mvlC7/ABqK4K35poZhA1E9Y288UC6QOaLPWic8sU8&#10;mDSr3LRF66TZjS/rK+50y3NPGVtLdhF/X9LYZXPmHufk4lUau7CwY+t8baapwbOnUxSWBuMvMsYx&#10;zv+/WP0TAAD//wMAUEsDBBQABgAIAAAAIQA8w1lEZwsAAJhYAAAVAAAAZHJzL2NoYXJ0cy9jaGFy&#10;dDIueG1s7Bxpb+JI9vtK+x+81nxbAb4P1GQEhhwaEiJIIu18K+wCrBibtk2OHs1/31cXGIJzENKT&#10;mThS03Ydz1XvquMd3359mEfSHU6zMIlbslpXZAnHfhKE8bQlX18d1xxZynIUByhKYtySH3Em/3r0&#10;739985v+DKX5aIF8LAGQOGv6LXmW54tmo5H5MzxHWT1Z4BjqJkk6Rzm8ptNGkKJ7AD6PGpqiWA0K&#10;ROYA0B4A5iiMRf/0Nf2TyST0cTfxl3Mc52wUKY5QDhjIZuEiE9B81Uq1JxDnoZ8mWTLJ634ybzBg&#10;YlIATDUbq1kdAZIClGPVVQzpDkUtWZEbpDBC8ZQV4Lh2PWKFabKMAxx4SRoDOQrt536zHeU4jQGU&#10;l8Q5jJrja/4qjM9Rertc1GC4C5jkOIzC/JFOWz76BrC9WQL4kIb4+zJMcdaSfdVYo8B4KwIUu+E0&#10;NE5XmKxqNLP8McJsQqqikdk2Vt+lQzhGUTRG/i3BTaHxqum6nnTcRgbp5UfpOVoM7lJpPFVbcpSr&#10;spQ/wFNwC0/jKdAxyjVSBk/BLTwh3wdEQgv+IEqgnpWs2uiiRBdtACmsDSCKPZiixBQlliixZGkW&#10;hfEtIJL8J0uTJDplBeKJMQAVBTKZPMwjTB8eyG8a+rOjb6g5ToLHy1RKk5wwkpQt/OMwzfI+yvJL&#10;lILswExBkvMB/Eyi5L4l4ygCfg6Bo0k5DCBJf8jSfYoWLTn7vkQphtHGPhQD1fNUvHg5vKtkUKgZ&#10;ZfmIkI++LEjJ4jIl/wV4MoTRZD+gqaHAeMZ0VCH9XbbkGNQFUR1peAtqI05G9EmWboGRoQsIP50C&#10;bT5GGQaMQDsFeBI1syQKg+MwiugL0SXYi1LGQUBV2iZazs+TgJVZpgLg2HiX88Fkwop1UdwAkAIK&#10;MN/WB4jox1L+uMAT0GUt+b/zuBblDBxGWxUYsQo/26rwM1IBsBli6CNHFcVXCsgicg9UiWvtawYl&#10;P7oJ4xxNMemY0z6sMZn4dg+piCY62fxI0hRNBdkNpBuUhjgPcbYFCscB4Q5Cq63PwyeBoA3BYPCQ&#10;U35LgFki9MhwyDVWxqcSJ4QsDNMxGeSqAKBFtARPJtjP+1lO0AHyTHsS2IxvKi4mC8HfkIt3MRJb&#10;u1aMxGhMGEloMLTMkyvy0sURzoFNi8vgIkrydooRUXLAcMkSJMBvzlG8RFF/9c5qrlA6xTnrHsaw&#10;QhIB8psPoAP40oKDKWaFj7sKH1hfp64opgsKy7Bcy3ZU1e3V6DrjNwXH11XDtHTXUlzH0k1HdRwG&#10;9p4Pvm5DP81UoFa3HRfWfFY/E/WmYyi2oeqO4yg2+UfqASubM4OC9aSDZDmdxcvcI3sqMrE7lD56&#10;SZSInQD/RoZBP/jNMODT4eKZpAHm+nFLYKNYgoVAV22Tas3nNCusnHSgG+qRi3VBkINLOsDtIYyX&#10;43GE9S5HAkOJUBvPfVasvwRHG58mCuUgg0fNEp2EH4ieIgiFJ2mZwuL1h6frjuJ5Rs3sWr2aobhe&#10;rdPTtVrP1rqaa+um7nl/rvdHsMxv7Xlf2iAahb2R1VzG4fclPuOC8QesY+RPrelWr1MzuqZdcy0d&#10;hmC3FcXWNMvsGX9ydoIxU7YSswAacdpsk4gzzztJpFMOKq67IEa71l1LFBN6PrPuflXq6oelLldf&#10;76ZuJYAg/oR14c88LIl0pg7fSSLjqXr+wjrSPiyJKHL95jtJZFYkgt2tkCL3sCSiyH03iditQrXT&#10;YIquc1gSWQdRdBRKtRlkFFK6hyURPY28W4qsJ5vB1a4P1qTCJcxqj1htBndu9Y8PS11+Vt17GYML&#10;0ieUXZFwk7IrgleU3UVZ9cCHOPcgqpVdAxQPcba4Jd2kLlxwsLNdRd2d1D3wIU7l9zbvENwdtzdf&#10;93igHvgEpx7mDuXpsgmGkF13KI4orsRvp/i99/TXH0cZufgL4GHXjaq4uVzZN4go/SSDhw9WOzAa&#10;grFubcpjZeVmvOgsBtOt7qjATFJOX8DsbMJLWqwZF2vKTX/U7rZow+X9cUjtOML6SCpeYxJ0yTDA&#10;IggmyTdZBIsmLjqIZyyBO++rYXgfbc57tSEEjF+z5L6Pp9DjNyzMC2wZJzU3CFwvCm4BpMxD+QWa&#10;c5OGuMuH8hFOd5Zf4pTYsRkcrqMInA69jh+FPzZBibvijRvvnmXqdlutda1jr2ZMLLPmdl21BtfN&#10;hme4hul0OoUbb/PNN95FbwCTGgSFw4j6HmBgvgTz9wlO5hJ5aMn3xAQ0BOOjB/4EYE2iG1l0x02R&#10;6+YbYlwm1w1fZWMVd+z/JDMBV3pPlJ9goL/Q2lspv1e5QRC/FqqM/z5uEJXefKOlsNKb6seYV/c+&#10;u5XpTW6CqzaNWbVp3O0DVim/Svl9Dt+SvS9GypQfN25Xyu/TK79q07j2wa8O2xCf8ZKv2noHuj49&#10;f9XD9t43jmV6k3ucVHrz0+vN6qYRbhSrm8YvfNO4tydXmfLjvlyV8vv0yq/aNFabxo2g3mrTGE9J&#10;pO9rAjn2dq8s05vcwTKg4VQbVr+/1LRHg7FgBJ8piGZvv8ky3HPPyQr3LGgfDKJqWQDT3l6NZbjn&#10;fo0V7l/E/f5+h2W4556HFe5fxv3BLUvCL7BC/svIP/jNtnD6q5D/MvLfez1WnQQPchIEt7sPc7ir&#10;ToI/9SRILBR9jCCyvw+5UYoZgaj33tPI9cqPb0dCkh1+fBAoLw5LJGYetj3UFdhHNBUApKwZ4gnx&#10;9pscgXPhFLLlzPB/fjn5xWjCj2qSTA60Ghp6CMLbSdNF7kH6JuGGyd1BFrkEWRJYUhvI6HA0Oj0b&#10;tn+XCIA76lW4oB8UzYhDF6nx2p3e8KJ3JY3a1zdnJxeDi9IuJFaHdDnvDfuDq9JmJHKfNLvqnV8O&#10;2xdn/f6gtK0hQLb7nZ5X2ozEkRCQJ8PeRds77ZU2JB7vpGGnPYRptUvb2bzd4Oq0Nyxt5fBWv59d&#10;HLcvur1+aUuXtxy1L07OBje9UfkQYY/F0Ti4vul1h8+0FDQ6aZ+3/7f1bSBrkSUYi7HMH4KnoAnn&#10;MvD7Jd+Ml/NdzHZKmO20yGzQcMVsLJ2aB5lPjpS6QvmRJlijJQD0VcxomkrddW139ae/xJeQ7KTu&#10;uDQwgQQnKIpT1kOwJWQdgWQpNmtNfo2yHoJDIT9Y3TT1dQ+1rIfgUxM6KOpqFq5LBXSXfAmWNbS6&#10;rYGf/OqvdFSCdzWlbmplAxGMq7p1SBmzAqoopT0EE0MP3bLK4AoGBqTbVmF+jlvWY8XHTt1yzEIX&#10;t7yLYGgbutBQFDGBLaQA5xZZsMjcgoeJWmNcLbTrhpf5J8irojp7BlvytDurpYItzT/Nr78QB1Di&#10;11++VwCqrIY9IfniRhGk+2uLBIQc9CyJ8DpYAMJGmN56kpZo5y79I5P0wPA30kTRYAqiOSP6dJnw&#10;fdGYhVWsMyptJlvaI1OUUddBiCzDVTUNcjhBZsdejbs6iVCOOmR5ApGHTFKua2mKY29ninIdxzI1&#10;XTUNzTAMU+cbg1WmKI1AVzRHs1TV1ByXhfA9mynqi2ZnEwFFH3m++YcnZWMSQ2SHSNRNmA3iiHMy&#10;j/sIwmzRgSyBt1mbi9UULZhg7VLpptVxe54K9+wOyIahGk7NVdTjmu10YZegwcrvKYXAISuFTJpv&#10;9AK1G4pezJeV6iSjKurCQEHUBwuatFW1YFKQrBXqoPwCtTM6iYJ1BA4BtHpnV1AxMDsR5sOPVUSh&#10;dsnJgITgnaNiujVoT69DCCaFPnwuwVmZ9whNf+WaGqQM9UlGzglErsHjfBFAds54Ctk4oymkyvQh&#10;MedWxBJNFcvSNb0h5yJ0eDF4jwHl4T9v8FkGBJIEtVEXMCylkJ+uJadnAdujkRyA1wuSCLcQ7caQ&#10;vupDsU+xShMKH/0fAAD//wMAUEsDBBQABgAIAAAAIQCQ6M+n3AQAANEmAAAVAAAAZHJzL2NoYXJ0&#10;cy9zdHlsZTIueG1s7Frhcto4EH4Vjx4gBlISwoTM5JLpzM2Qa6btTH8LWwZdZckniRLy9F3JtrBs&#10;A0kJFNL7F6+Jrf3207erXV9HahjNsNRf9JKR4CllHAxqhGZaZ8MwVNGMpFidpTSSQolEn0UiDUWS&#10;0IiEscQLyqdhr9PthaunoOIxuPEUkREOr0iETLFWZ0JOy2ekDJ7SuQhTTDkKaDxCvX4X3VzD8vAT&#10;VV+pZsReMf6ZJPCDpxHqoNCaEspYw0iShES6YU4EXxlTyoWEl+ChdZPcMRn8wGyE9JN5Nx6yefog&#10;4tx20e907But+VOS5Obz0hxWnnJzHcLCi3fZNcYk+fwoA/U8Ql3znOA7kRz+BqeNF+bnvp8R1mQq&#10;5PIWvD9lx1X2KC2UPFiM0FW/10dBhLMRShjW8GeaQawVn6IAsykgEukiIoLR+CNE9oXh6ZZx8MMz&#10;KM218ECwqi+QYs5jEwf4b56HI184xKUSuqv2yDViZffCrSQ4SEUMmwkzJhb/COPOpx9EShoTcNfa&#10;xpST0pbz/WAML3hXpWkZLQ+c2uaYTLuWsjUI2XsOsFFIE898L2ONx3hCgJpAj4OFqy5IlyW1fcb3&#10;SnON8esFaQ2rY89Nd3VniDvXh/M9/v7WYvwSljO9huVWj6raUdsebct1MfFD5SJYC5W3s14vSRDp&#10;iYiXkG6k0CZNBiqLPlKp9Bgr/YglJOYuCkCItFGeBHQIdJfRDAUzIZ/rNvM7yORwBwULaaRb/TfH&#10;kqCA/c1B3M4v+pcXKND2ojvoDQYokNU7k+odzCN4VK7zQX5xp+E6j7HKbucadFIX2pT7kQtyKwON&#10;8VFQ/jI+FhWFMrWOS/YY3ljm4KKUsOTeuYLYoK+5WHavOv1OXn9sIFQrExusMBWED4a7Or9/0WY9&#10;MnB6/Q+Qbbfttl8Ap4DDwWMycBMga1lPFKv69jf7qT63cqc36F+WpZTk8VagshkQvi1vry19PEY5&#10;kBxsD1hCDftWwB0Z+Wyduo17ayDdvDUrsNWgHOMl5NVALdOJgDNIRGXEQGQVfSYj1Dehq27xb1SS&#10;ROL0BKlbOQQcgLk+UAbzr3hy2ofJsn7h9kQBxDCnlvd7vPJjFosF/wu3CE++QQ4ux5uOSm21oCv6&#10;/FrQlYibasH9x/mVXQ6vUsXDzbmkErhYisyllIOdoLYm1YoyvXF7wrWJ/Kg7uDdHfTOuVSyhuSDk&#10;MW2PfQuTQ9AH1uG9A7AelnBKEscjOp7yG/13htbqY7X4KfSeGBS8D/jfI3Jn3yTZU3PQVMhNQJ3F&#10;dJeb9fFvSlP7hrjsOvnb8Ko077ANm3jO6Fj8UdnDoNgye3DmHdD1sSQ4JvKPgtYlCp+4Lq3sAC2r&#10;oUmmhMeHFQR7NNjHEGtNz5itfMyYsC3zkxqBGEUvF24jVV6c35+sH0W/SxFJiTr1ceL2YVzNz/zy&#10;f0kbobeQtBqa+j2N5U27OZjYeUllOG9mJ9Y2wYqYyrn47sAoxcp9LUHazd2mvFvLETeS8yFEPpPf&#10;qR2XwYDpHqtZ/l2EWqp7oYuGsz9Tt9B5gDn4jmCs6raJXxC4OqFWEAANqgP07frU4us8O6YT+6aG&#10;Vuu4BYDac/fxlTF5TVdqhT18+TMn7z8/+m4uYJrf1KzfdEZ1TQzDqO1djXztRk1W357d/AQAAP//&#10;AwBQSwMEFAAGAAgAAAAhABwUp6gCAQAAbgMAABYAAABkcnMvY2hhcnRzL2NvbG9yczI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Ap4n3ZPwcAAMohAAAcAAAA&#10;ZHJzL3RoZW1lL3RoZW1lT3ZlcnJpZGUyLnhtbOxaW28bRRR+R+I/jPa9jZ3YzkV1qlzshjY3xW5R&#10;H8fr8e40szurmXFSv6H2EQkJURAvSLzxgIBKrcRL+TWBIihS/wJnZtfrmXicC41AQBKp8c5858y5&#10;z/HZ3rr9OGHoiAhJedoMqjcrASJpyPs0jZrB/W77xlKApMJpHzOekmYwIjK4vfr+e7fwiopJQvaA&#10;VtA+QcAnlSu4GcRKZStzczKEbSxv8oyksDfgIsEKHkU01xf4GPgnbG6+UmnMJZimwSowDJnoaCqC&#10;UpzAWWv7G2a9f1jV23IkN5hAR5g1A6Dv8+MueawCxLBUsNEMKuYnmFu9NYdXCiKmZtBadG3zU9AV&#10;BP3DeXOmiHrlobVavdZYK/kbAFPTuNZiq9FqlPwMAIchSQtZbJ6VSn251i6wFij/OM273W4sVl28&#10;xX9hWuaNpY35dYe/AeX8a1P41ubSeqXi4A0ox9en8JXKfKXh4g0oxzem8Mv1Wntx3uFvQDGj6eHZ&#10;6BIy4GzrfPgEBdFQhpY+YsBT5QTa3mBAQxLovQQ/4qINAP3AsKIpUqOMDHAIAbmBk56gOEAZTrmE&#10;BVC+XVmAf/VvzXyqad3wCsEWXb4UyqklLQmSoaCZagZ3gWtgQd6++u7tqxfo7avnJ09enjz58eTp&#10;05MnP+S8HMItnEY24ZtvPv3jq4/Q7y++fvPscz9e2vhfvv/4558+8wMhvyb6v/7i+a8vn7/+8pPf&#10;vn3mga8J3LPhXZoQiXbJMTrgCehmDONKTnrichTdGFOHAsfA28O6pWIHuDvCzIdbJ67xHggoLT7g&#10;neEjR9ZOLIaKek6+FycOcIdzts6F1wD39FmWhbvDNPIfLoY27gDjI9/ZGzh1XNsaZlBQIWSnbb8R&#10;E0fMfYZThSOSEoX0Hj8kxEP2kFLHrjs0FFzygUIPKVrH1GuSLu05gTQh2qIJ+GXkExBc7dhm5wFa&#10;58yn9SY5cpGQEJh5hO8S5pjxDh4qnPhYdnHCbINvYxX7hOyMRGjjWlKBpyPCOGr1iZQ+mj0B+lpO&#10;v4ehmnndvsNGiYsUih76eG5jzm3kJj/ciHGS+bAdmsY29gN5CCGK0T5XPvgOdzNEP4MfcDrT3Q8o&#10;cdx9fiG4TyNHpEmA6J2h8PjyDuFO/HZGbICJr8qsicQprGtQw33RsT6MnNDeJoThY9wnBN3/wCPB&#10;Os8cm0+EvhtDVdkivsC6i91Y1c8pkQSZZmY6TbepdEK2QyI+Q56d0anCM8JpgsUszrvgdTsMWnC3&#10;eUvpHgsPbeAuhV4O4sVrlD0JPKzgnsl1P8bOraWfpT9eR8Lx30VyDPLykSPGBfISaMilaaCw2zRn&#10;2qaLmXPAJGC6mKJtX7kFEsf9ExJ9rxqyoZdu4CbtxA3QDTlNTkLTszoeRiEsTnU89euOJ2/ZTnc8&#10;syrL1qk+ZxbuX9jdbOJhuk/gQpkuXdfNzXVzE/znm5tZuXzd0sxqPK5bmgBajeuWppiqXE1LM+li&#10;oMHRQ4Z8wmPmPcnMcc+AMtZRI0a2pZn4SPhi02/DoqYzI0xSjv+yGD7qaw4OcHCRwIYGCa4+pCru&#10;xDiD4VDVDJQiWbCOJMq4hJmRWfby1ofCxEnlM866Hmfm16rEaof38+UFe8pZsjFSRVJzGB+0oBlc&#10;9LCFxXc7rJpLNdNsrmpVI5rpGBzVSpW1ic0oGExeqgaLpTXhGzOC79lg5QYMkbXsMEeD9rqv7Z77&#10;aOwWY5OrdJGM4Tth4SOt97SPqsZJ41iZUmTioyUj+plWs05b1mzf4bSLOMk+rjbjuLH33sVL45nx&#10;xEvA7XQ6stROTpai42awXJ+vByjEWTMYwIAWPiYZeF3q7zuYRfAWI1QiD/tzk9kYfuLN5bFiEH1W&#10;xlUr4/UphZ06kAmpNrGM89AwW0UIsFSflMs/XwezXpUCnmp0MSkWliAY/jEpwI6ua8lgQEJlO9ta&#10;0bbLH4tSyoeKiE7cP0Y9NhQHGNyvQxX06VMJk3RTEfQDvBTS1jZbbnEuCqP7KsYA9WmYZTEuyq1O&#10;0XEm53BTkEoZzJMlHujmld0od3lVTMpfkSp2GP/PVNH3CYy2F/raAyG8XhQY6UxpBlyomEMVymIa&#10;tgU0DqZ2QLTAi0XYhqCCN5/mryBH+m+eczkPzY3BhFId0AgJCveRigUh+1CWTPSdw6xa3F05yzEj&#10;E1GWuDLLxe6RI8K6ugY29N0eoBhC3VSTogwY3On4c5+LDOpFusmx882pZOXdm+fA39355MkMSrl1&#10;2DQ0Y/uXIpbtweRWzekN+fjutRXRG5M2qzbOCjjMugqWi7T/iyJc8qrNK9aUxvP1sXDgxWmNYbFs&#10;iDJ4QQHvJRXEREhFCINGraa+ULv8AGorgrfmmhmEDUT1jbzxQLpA5os9aJzyxTyYNKvctEXrpNmN&#10;L+sr7nTLc08ZW0t2EX9f0thlc+Ye5+TiVRq7sLBj63xtpqnBs6dTFJYG4y8yxjHO/79Y/RMAAP//&#10;AwBQSwMEFAAGAAgAAAAhAF8s08/hAAAACgEAAA8AAABkcnMvZG93bnJldi54bWxMj09rwkAUxO+F&#10;foflFXrTzT+lpnkRkbYnKVQLxduaPJNg9m3Irkn89t2e6nGYYeY32XrSrRiot41hhHAegCAuTNlw&#10;hfB9eJ+9gLBOcalaw4RwIwvr/PEhU2lpRv6iYe8q4UvYpgqhdq5LpbRFTVrZuemIvXc2vVbOy76S&#10;Za9GX65bGQXBUmrVsF+oVUfbmorL/qoRPkY1buLwbdhdztvb8bD4/NmFhPj8NG1eQTia3H8Y/vA9&#10;OuSe6WSuXFrRIszChf/iEOI4AeEDqyCKQJwQlkmUgMwzeX8h/wUAAP//AwBQSwMEFAAGAAgAAAAh&#10;AHrfdLPCAAAApwEAABkAAABkcnMvX3JlbHMvZTJvRG9jLnhtbC5yZWxzvJDLCsJADEX3gv8wZG+n&#10;7UJEnHYjQreiHxCm6QM7Dyaj6N87KIKC4M7lTci5h2zqq5nEhQKPziooshwEWe3a0fYKjofdYgWC&#10;I9oWJ2dJwY0Y6mo+2+xpwpiOeBg9i0SxrGCI0a+lZD2QQc6cJ5s2nQsGY4qhlx71CXuSZZ4vZXhn&#10;QPXBFE2rIDRtCeJw86n5N9t13ahp6/TZkI1fKqQeMMQExNBTVPCI/JyWWTIF+V2i+JNE8ZKQH++t&#10;7gAAAP//AwBQSwMEFAAGAAgAAAAhANa6rGavAQAAmQMAACAAAABkcnMvY2hhcnRzL19yZWxzL2No&#10;YXJ0MS54bWwucmVsc6xTbWvbQAz+Pth/MAf7WF/sjTFGnWJSZwTWOUtSRsEwbmfZue1ezOlcnH8/&#10;2WFbU9L2y8AnLMl6nkeW7vJqMDq6B4/K2Ywl8YxFYKWrlW0zdrtbXnxgEQZha6GdhYwdANnV/PWr&#10;yw1oEagI96rDiFAsZmwfQveRc5R7MAJj14GlTOO8EYFc3/JOyF+iBZ7OZu+5f4jB5ieY0arOmF/V&#10;b1m0O3TE/DK2axol4drJ3oANZyh4IF1QUrte1UDAwrcQMhbHx8xpPolJO+PnZaVPyDJKeoeuCbF0&#10;hh8VkZIkOW2Wy73wYeG089tw0A+0yDGGz3In/4P7ES2OKp5lffcE65khvzwIp6H88RNk+DeERmmg&#10;3eFVJVqvZIX0hwCrT971HVZLZYWVUOXrxXi+FwPIPqh7qJI36SwfK3odei80uWvv6l4CvS2cMQrH&#10;5R6rKHBBh568NsoqDH7a4b/oRXlDSdp2skX5lewGOucDVmmSplVRLu8oNgFtinW52W3Jzb9cTzb/&#10;fLddbacvyf+m7CjgKGW8KPGgcfjT7o2raaWLIYC3YloyfnKh5r8BAAD//wMAUEsDBBQABgAIAAAA&#10;IQCtF8yosQEAAJsDAAAgAAAAZHJzL2NoYXJ0cy9fcmVscy9jaGFydDIueG1sLnJlbHOsU21r2zAQ&#10;/j7YfzCCfaxle2OMUaeY1BmBdc6SlFEQDE0+O9r0YiS5OP9+p4RtTUnbLwPr8N35nuc53+nyatIq&#10;uQfnpTUlydOMJGCEbaXpS3K7XVx8IIkP3LRcWQMl2YMnV7PXry7XoHjAIr+Tg08QxfiS7EIYPlLq&#10;xQ4096kdwGCms07zgK7r6cDFL94DLbLsPXUPMcjsBDNZtiVxy/YtSbb7AZlfxrZdJwVcWzFqMOEM&#10;BQ2oCxps18kWEJi7HkJJ0vSYOc0XKWon9Lys4glZWgpnve1CKqymR0WoJM9Pm6Vix12YW2XdJuzV&#10;Ay0ixvyz3Pn/4H5E66OKZ1nfPcF6ZsgvD8IqaH78BBH+DaGTCnB3KGO8d1Iwj38IPPvk7Dh4tpCG&#10;GwGsWs3j+V5PIMYg74Hlb4qsihWjCqPjCt2Vs+0oAN/mVmvp43LHKgxc4MGnarU00gd32OG/6HVz&#10;g0ncdrR18xXtGgbrgmdFXhSsbhZ3GDsAretVs95u0K2+XB9s9flus9ywIovfYuSbNFHCUUy8Kumk&#10;/PSn4Rvb4lLXUwBn+GHN6MmVmv0GAAD//wMAUEsBAi0AFAAGAAgAAAAhACyrwnRkAQAAewUAABMA&#10;AAAAAAAAAAAAAAAAAAAAAFtDb250ZW50X1R5cGVzXS54bWxQSwECLQAUAAYACAAAACEAOP0h/9YA&#10;AACUAQAACwAAAAAAAAAAAAAAAACVAQAAX3JlbHMvLnJlbHNQSwECLQAUAAYACAAAACEAeZ9Tf3YD&#10;AAA1DAAADgAAAAAAAAAAAAAAAACUAgAAZHJzL2Uyb0RvYy54bWxQSwECLQAUAAYACAAAACEA7qya&#10;2bwLAAAeXQAAFQAAAAAAAAAAAAAAAAA2BgAAZHJzL2NoYXJ0cy9jaGFydDEueG1sUEsBAi0AFAAG&#10;AAgAAAAhAJDoz6fcBAAA0SYAABUAAAAAAAAAAAAAAAAAJRIAAGRycy9jaGFydHMvc3R5bGUxLnht&#10;bFBLAQItABQABgAIAAAAIQAcFKeoAgEAAG4DAAAWAAAAAAAAAAAAAAAAADQXAABkcnMvY2hhcnRz&#10;L2NvbG9yczEueG1sUEsBAi0AFAAGAAgAAAAhACnifdk/BwAAyiEAABwAAAAAAAAAAAAAAAAAahgA&#10;AGRycy90aGVtZS90aGVtZU92ZXJyaWRlMS54bWxQSwECLQAUAAYACAAAACEAPMNZRGcLAACYWAAA&#10;FQAAAAAAAAAAAAAAAADjHwAAZHJzL2NoYXJ0cy9jaGFydDIueG1sUEsBAi0AFAAGAAgAAAAhAJDo&#10;z6fcBAAA0SYAABUAAAAAAAAAAAAAAAAAfSsAAGRycy9jaGFydHMvc3R5bGUyLnhtbFBLAQItABQA&#10;BgAIAAAAIQAcFKeoAgEAAG4DAAAWAAAAAAAAAAAAAAAAAIwwAABkcnMvY2hhcnRzL2NvbG9yczIu&#10;eG1sUEsBAi0AFAAGAAgAAAAhACnifdk/BwAAyiEAABwAAAAAAAAAAAAAAAAAwjEAAGRycy90aGVt&#10;ZS90aGVtZU92ZXJyaWRlMi54bWxQSwECLQAUAAYACAAAACEAXyzTz+EAAAAKAQAADwAAAAAAAAAA&#10;AAAAAAA7OQAAZHJzL2Rvd25yZXYueG1sUEsBAi0AFAAGAAgAAAAhAHrfdLPCAAAApwEAABkAAAAA&#10;AAAAAAAAAAAASToAAGRycy9fcmVscy9lMm9Eb2MueG1sLnJlbHNQSwECLQAUAAYACAAAACEA1rqs&#10;Zq8BAACZAwAAIAAAAAAAAAAAAAAAAABCOwAAZHJzL2NoYXJ0cy9fcmVscy9jaGFydDEueG1sLnJl&#10;bHNQSwECLQAUAAYACAAAACEArRfMqLEBAACbAwAAIAAAAAAAAAAAAAAAAAAvPQAAZHJzL2NoYXJ0&#10;cy9fcmVscy9jaGFydDIueG1sLnJlbHNQSwUGAAAAAA8ADwD+AwAAHj8AAAAA&#10;">
                <v:shape id="Chart 25" o:spid="_x0000_s1040" type="#_x0000_t75" style="position:absolute;left:29260;width:28956;height:3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HcwgAAANsAAAAPAAAAZHJzL2Rvd25yZXYueG1sRI9Ba8JA&#10;FITvBf/D8oTe6kbBUqOraEvAk1Cj92f2mY1m34bsmqT/3i0Uehxm5htmtRlsLTpqfeVYwXSSgCAu&#10;nK64VHDKs7cPED4ga6wdk4If8rBZj15WmGrX8zd1x1CKCGGfogITQpNK6QtDFv3ENcTRu7rWYoiy&#10;LaVusY9wW8tZkrxLixXHBYMNfRoq7seHVbA77LOvPrf2fDeLkGe37aXjXqnX8bBdggg0hP/wX3uv&#10;Fczm8Psl/gC5fgIAAP//AwBQSwECLQAUAAYACAAAACEA2+H2y+4AAACFAQAAEwAAAAAAAAAAAAAA&#10;AAAAAAAAW0NvbnRlbnRfVHlwZXNdLnhtbFBLAQItABQABgAIAAAAIQBa9CxbvwAAABUBAAALAAAA&#10;AAAAAAAAAAAAAB8BAABfcmVscy8ucmVsc1BLAQItABQABgAIAAAAIQCtBBHcwgAAANsAAAAPAAAA&#10;AAAAAAAAAAAAAAcCAABkcnMvZG93bnJldi54bWxQSwUGAAAAAAMAAwC3AAAA9gIAAAAA&#10;">
                  <v:imagedata r:id="rId23" o:title=""/>
                  <o:lock v:ext="edit" aspectratio="f"/>
                </v:shape>
                <v:shape id="Chart 73" o:spid="_x0000_s1041" type="#_x0000_t75" style="position:absolute;width:28956;height:38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jcwgAAANsAAAAPAAAAZHJzL2Rvd25yZXYueG1sRI9Pi8Iw&#10;FMTvC36H8AQvy5rqgpZqFCks7NU/hz0+mmdabV5qErV+eyMseBxm5jfMct3bVtzIh8axgsk4A0Fc&#10;Od2wUXDY/3zlIEJE1tg6JgUPCrBeDT6WWGh35y3ddtGIBOFQoII6xq6QMlQ1WQxj1xEn7+i8xZik&#10;N1J7vCe4beU0y2bSYsNpocaOypqq8+5qFcjpZJuXl8+Dz01p5rONM/r0p9Ro2G8WICL18R3+b/9q&#10;BfNveH1JP0CungAAAP//AwBQSwECLQAUAAYACAAAACEA2+H2y+4AAACFAQAAEwAAAAAAAAAAAAAA&#10;AAAAAAAAW0NvbnRlbnRfVHlwZXNdLnhtbFBLAQItABQABgAIAAAAIQBa9CxbvwAAABUBAAALAAAA&#10;AAAAAAAAAAAAAB8BAABfcmVscy8ucmVsc1BLAQItABQABgAIAAAAIQBpkPjcwgAAANsAAAAPAAAA&#10;AAAAAAAAAAAAAAcCAABkcnMvZG93bnJldi54bWxQSwUGAAAAAAMAAwC3AAAA9gIAAAAA&#10;">
                  <v:imagedata r:id="rId24" o:title=""/>
                  <o:lock v:ext="edit" aspectratio="f"/>
                </v:shape>
                <v:shape id="Text Box 74" o:spid="_x0000_s1042" type="#_x0000_t202" style="position:absolute;left:3714;top:2667;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zZxgAAANsAAAAPAAAAZHJzL2Rvd25yZXYueG1sRI9Ba8JA&#10;FITvQv/D8gre6qZFWomuUkpFhQZrFLw+ss8kNvs27G5N6q/vFgoeh5n5hpktetOICzlfW1bwOEpA&#10;EBdW11wqOOyXDxMQPiBrbCyTgh/ysJjfDWaYatvxji55KEWEsE9RQRVCm0rpi4oM+pFtiaN3ss5g&#10;iNKVUjvsItw08ilJnqXBmuNChS29VVR85d9GwbHLV2672Zw/23V23V7z7IPeM6WG9/3rFESgPtzC&#10;/+21VvAyhr8v8QfI+S8AAAD//wMAUEsBAi0AFAAGAAgAAAAhANvh9svuAAAAhQEAABMAAAAAAAAA&#10;AAAAAAAAAAAAAFtDb250ZW50X1R5cGVzXS54bWxQSwECLQAUAAYACAAAACEAWvQsW78AAAAVAQAA&#10;CwAAAAAAAAAAAAAAAAAfAQAAX3JlbHMvLnJlbHNQSwECLQAUAAYACAAAACEAeTLM2cYAAADbAAAA&#10;DwAAAAAAAAAAAAAAAAAHAgAAZHJzL2Rvd25yZXYueG1sUEsFBgAAAAADAAMAtwAAAPoCAAAAAA==&#10;" fillcolor="window" stroked="f" strokeweight=".5pt">
                  <v:textbox>
                    <w:txbxContent>
                      <w:p w14:paraId="1EE470AA"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75" o:spid="_x0000_s1043" type="#_x0000_t202" style="position:absolute;left:32480;top:3048;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lCxgAAANsAAAAPAAAAZHJzL2Rvd25yZXYueG1sRI9Ba8JA&#10;FITvQv/D8gre6qYFW4muUkpFhQZrFLw+ss8kNvs27G5N6q/vFgoeh5n5hpktetOICzlfW1bwOEpA&#10;EBdW11wqOOyXDxMQPiBrbCyTgh/ysJjfDWaYatvxji55KEWEsE9RQRVCm0rpi4oM+pFtiaN3ss5g&#10;iNKVUjvsItw08ilJnqXBmuNChS29VVR85d9GwbHLV2672Zw/23V23V7z7IPeM6WG9/3rFESgPtzC&#10;/+21VvAyhr8v8QfI+S8AAAD//wMAUEsBAi0AFAAGAAgAAAAhANvh9svuAAAAhQEAABMAAAAAAAAA&#10;AAAAAAAAAAAAAFtDb250ZW50X1R5cGVzXS54bWxQSwECLQAUAAYACAAAACEAWvQsW78AAAAVAQAA&#10;CwAAAAAAAAAAAAAAAAAfAQAAX3JlbHMvLnJlbHNQSwECLQAUAAYACAAAACEAFn5pQsYAAADbAAAA&#10;DwAAAAAAAAAAAAAAAAAHAgAAZHJzL2Rvd25yZXYueG1sUEsFBgAAAAADAAMAtwAAAPoCAAAAAA==&#10;" fillcolor="window" stroked="f" strokeweight=".5pt">
                  <v:textbox>
                    <w:txbxContent>
                      <w:p w14:paraId="5469AEEB"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r w:rsidR="006905FF" w:rsidRPr="006D4774">
        <w:rPr>
          <w:noProof/>
        </w:rPr>
        <mc:AlternateContent>
          <mc:Choice Requires="wps">
            <w:drawing>
              <wp:anchor distT="0" distB="0" distL="114300" distR="114300" simplePos="0" relativeHeight="251707392" behindDoc="0" locked="0" layoutInCell="1" allowOverlap="1" wp14:anchorId="6C219553" wp14:editId="0066EC6C">
                <wp:simplePos x="0" y="0"/>
                <wp:positionH relativeFrom="margin">
                  <wp:align>right</wp:align>
                </wp:positionH>
                <wp:positionV relativeFrom="paragraph">
                  <wp:posOffset>4262120</wp:posOffset>
                </wp:positionV>
                <wp:extent cx="5776595" cy="1809750"/>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5776595" cy="1809750"/>
                        </a:xfrm>
                        <a:prstGeom prst="rect">
                          <a:avLst/>
                        </a:prstGeom>
                        <a:solidFill>
                          <a:schemeClr val="accent5">
                            <a:lumMod val="20000"/>
                            <a:lumOff val="80000"/>
                          </a:schemeClr>
                        </a:solidFill>
                        <a:ln w="12700" cap="flat" cmpd="sng" algn="ctr">
                          <a:noFill/>
                          <a:prstDash val="solid"/>
                          <a:miter lim="800000"/>
                        </a:ln>
                        <a:effectLst/>
                      </wps:spPr>
                      <wps:txbx>
                        <w:txbxContent>
                          <w:p w14:paraId="2F3481C9" w14:textId="54738289" w:rsidR="00C538A8" w:rsidRDefault="0056219B" w:rsidP="00C538A8">
                            <w:pPr>
                              <w:pStyle w:val="ListParagraph"/>
                              <w:numPr>
                                <w:ilvl w:val="0"/>
                                <w:numId w:val="11"/>
                              </w:numPr>
                              <w:rPr>
                                <w:color w:val="000000" w:themeColor="text1"/>
                              </w:rPr>
                            </w:pPr>
                            <w:r>
                              <w:rPr>
                                <w:color w:val="000000" w:themeColor="text1"/>
                              </w:rPr>
                              <w:t>Whilst shiraz accounts for the highest volume of red varieties at 551 tonnes (39% of total red production) there was a dramatic decline in shiraz for vintage 2021 of 140 tonnes (-20.2%). Similarly, tempranillo saw a decrease of 20.3%, down 26 tonnes from the prior year.</w:t>
                            </w:r>
                          </w:p>
                          <w:p w14:paraId="6E6392B1" w14:textId="673FF082" w:rsidR="00C329AF" w:rsidRDefault="00C329AF" w:rsidP="00C538A8">
                            <w:pPr>
                              <w:pStyle w:val="ListParagraph"/>
                              <w:numPr>
                                <w:ilvl w:val="0"/>
                                <w:numId w:val="11"/>
                              </w:numPr>
                              <w:rPr>
                                <w:color w:val="000000" w:themeColor="text1"/>
                              </w:rPr>
                            </w:pPr>
                            <w:r>
                              <w:rPr>
                                <w:color w:val="000000" w:themeColor="text1"/>
                              </w:rPr>
                              <w:t xml:space="preserve">By contrast cabernet sauvignon and merlot production saw increases of 24.3% and 39.1% respectively. </w:t>
                            </w:r>
                          </w:p>
                          <w:p w14:paraId="1AFA9D32" w14:textId="024F995D" w:rsidR="00C329AF" w:rsidRDefault="00C329AF" w:rsidP="00C538A8">
                            <w:pPr>
                              <w:pStyle w:val="ListParagraph"/>
                              <w:numPr>
                                <w:ilvl w:val="0"/>
                                <w:numId w:val="11"/>
                              </w:numPr>
                              <w:rPr>
                                <w:color w:val="000000" w:themeColor="text1"/>
                              </w:rPr>
                            </w:pPr>
                            <w:r>
                              <w:rPr>
                                <w:color w:val="000000" w:themeColor="text1"/>
                              </w:rPr>
                              <w:t>Chardonnay [2021: 399 tonnes, 2020 347 tonnes], sauvignon blanc [2021: 324 tonnes, 2020 301 tonnes], and Riesling [2021: 50 tonnes, 2020: 23 tonnes</w:t>
                            </w:r>
                            <w:r w:rsidR="004C1D28">
                              <w:rPr>
                                <w:color w:val="000000" w:themeColor="text1"/>
                              </w:rPr>
                              <w:t>], offset</w:t>
                            </w:r>
                            <w:r>
                              <w:rPr>
                                <w:color w:val="000000" w:themeColor="text1"/>
                              </w:rPr>
                              <w:t xml:space="preserve"> reductions in Semillon [2021: 226 tonnes, 2020: 246 tonnes], to drive a 12% growth in white production.</w:t>
                            </w:r>
                          </w:p>
                          <w:p w14:paraId="1A0E3F98" w14:textId="77777777" w:rsidR="0056219B" w:rsidRPr="0056219B" w:rsidRDefault="0056219B" w:rsidP="0056219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9553" id="Rectangle 26" o:spid="_x0000_s1044" style="position:absolute;margin-left:403.65pt;margin-top:335.6pt;width:454.85pt;height:14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RVdwIAAPQEAAAOAAAAZHJzL2Uyb0RvYy54bWysVEtPGzEQvlfqf7B8L5tEhEDEBkUgqkqU&#10;IkHFeeK1s5Zsj2s72aW/vmPvhlDaU9WLd16ex+dv9vKqt4btZYgaXc2nJxPOpBPYaLet+fen20/n&#10;nMUErgGDTtb8RUZ+tfr44bLzSznDFk0jA6MkLi47X/M2Jb+sqihaaSGeoJeOnAqDhURq2FZNgI6y&#10;W1PNJpOzqsPQ+IBCxkjWm8HJVyW/UlKkb0pFmZipOfWWyhnKuclntbqE5TaAb7UY24B/6MKCdlT0&#10;NdUNJGC7oP9IZbUIGFGlE4G2QqW0kGUGmmY6eTfNYwtellkInOhfYYr/L6243z/6h0AwdD4uI4l5&#10;il4Fm7/UH+sLWC+vYMk+MUHG+WJxNr+YcybINz2fXCzmBc7qeN2HmD5LtCwLNQ/0GgUk2N/FRCUp&#10;9BCSq0U0urnVxhQlM0Bem8D2QG8HQkiX5uW62dmv2Ax24sBkfEUy01sP5vODmUoULuVMpeBvRYxj&#10;HTU/W1AOJoD4pwwkEq1vah7dljMwWyK2SKGUdpj7K6TJnd9AbIeCJe3AJqsTUdpoW/PSxgEV4/Jc&#10;spBynP+IeZZSv+mZpsLTciWbNti8PAQWcCBu9OJWU907iOkBAjGV+qbtS9/oUAZpGBwlzloMP/9m&#10;z/FEIPJy1hHzadAfOwiSM/PFEbUupqeneVWKcjpfzEgJbz2btx63s9dIDzSlPfeiiDk+mYOoAtpn&#10;WtJ1rkoucIJqD5COynUaNpLWXMj1uoTRenhId+7Ri5w8Q5cRf+qfIfiRUIm4eI+HLYHlO14Nsfmm&#10;w/UuodKFdEdciRBZodUq1Bh/A3l33+ol6vizWv0CAAD//wMAUEsDBBQABgAIAAAAIQDcbCN+4AAA&#10;AAgBAAAPAAAAZHJzL2Rvd25yZXYueG1sTI9BS8NAEIXvgv9hGcGb3TTUxKbZFBWKB7FgLUhv22Tc&#10;BLOzMbvtxn/veNLbG97w3vfK9WR7ccbRd44UzGcJCKTaNR0ZBfu3zc0dCB80Nbp3hAq+0cO6urwo&#10;ddG4SK943gUjOIR8oRW0IQyFlL5u0Wo/cwMSex9utDrwORrZjDpyuO1lmiSZtLojbmj1gI8t1p+7&#10;k1UQF1sXFxuTP6Qv+/fD9tk8fXVRqeur6X4FIuAU/p7hF5/RoWKmoztR40WvgIcEBVk+T0GwvUyW&#10;OYgji9ssBVmV8v+A6gcAAP//AwBQSwECLQAUAAYACAAAACEAtoM4kv4AAADhAQAAEwAAAAAAAAAA&#10;AAAAAAAAAAAAW0NvbnRlbnRfVHlwZXNdLnhtbFBLAQItABQABgAIAAAAIQA4/SH/1gAAAJQBAAAL&#10;AAAAAAAAAAAAAAAAAC8BAABfcmVscy8ucmVsc1BLAQItABQABgAIAAAAIQC8EYRVdwIAAPQEAAAO&#10;AAAAAAAAAAAAAAAAAC4CAABkcnMvZTJvRG9jLnhtbFBLAQItABQABgAIAAAAIQDcbCN+4AAAAAgB&#10;AAAPAAAAAAAAAAAAAAAAANEEAABkcnMvZG93bnJldi54bWxQSwUGAAAAAAQABADzAAAA3gUAAAAA&#10;" fillcolor="#c9d0e3 [664]" stroked="f" strokeweight="1pt">
                <v:textbox>
                  <w:txbxContent>
                    <w:p w14:paraId="2F3481C9" w14:textId="54738289" w:rsidR="00C538A8" w:rsidRDefault="0056219B" w:rsidP="00C538A8">
                      <w:pPr>
                        <w:pStyle w:val="ListParagraph"/>
                        <w:numPr>
                          <w:ilvl w:val="0"/>
                          <w:numId w:val="11"/>
                        </w:numPr>
                        <w:rPr>
                          <w:color w:val="000000" w:themeColor="text1"/>
                        </w:rPr>
                      </w:pPr>
                      <w:r>
                        <w:rPr>
                          <w:color w:val="000000" w:themeColor="text1"/>
                        </w:rPr>
                        <w:t>Whilst shiraz accounts for the highest volume of red varieties at 551 tonnes (39% of total red production) there was a dramatic decline in shiraz for vintage 2021 of 140 tonnes (-20.2%). Similarly, tempranillo saw a decrease of 20.3%, down 26 tonnes from the prior year.</w:t>
                      </w:r>
                    </w:p>
                    <w:p w14:paraId="6E6392B1" w14:textId="673FF082" w:rsidR="00C329AF" w:rsidRDefault="00C329AF" w:rsidP="00C538A8">
                      <w:pPr>
                        <w:pStyle w:val="ListParagraph"/>
                        <w:numPr>
                          <w:ilvl w:val="0"/>
                          <w:numId w:val="11"/>
                        </w:numPr>
                        <w:rPr>
                          <w:color w:val="000000" w:themeColor="text1"/>
                        </w:rPr>
                      </w:pPr>
                      <w:r>
                        <w:rPr>
                          <w:color w:val="000000" w:themeColor="text1"/>
                        </w:rPr>
                        <w:t xml:space="preserve">By contrast cabernet sauvignon and merlot production saw increases of 24.3% and 39.1% respectively. </w:t>
                      </w:r>
                    </w:p>
                    <w:p w14:paraId="1AFA9D32" w14:textId="024F995D" w:rsidR="00C329AF" w:rsidRDefault="00C329AF" w:rsidP="00C538A8">
                      <w:pPr>
                        <w:pStyle w:val="ListParagraph"/>
                        <w:numPr>
                          <w:ilvl w:val="0"/>
                          <w:numId w:val="11"/>
                        </w:numPr>
                        <w:rPr>
                          <w:color w:val="000000" w:themeColor="text1"/>
                        </w:rPr>
                      </w:pPr>
                      <w:r>
                        <w:rPr>
                          <w:color w:val="000000" w:themeColor="text1"/>
                        </w:rPr>
                        <w:t>Chardonnay [2021: 399 tonnes, 2020 347 tonnes], sauvignon blanc [2021: 324 tonnes, 2020 301 tonnes], and Riesling [2021: 50 tonnes, 2020: 23 tonnes</w:t>
                      </w:r>
                      <w:r w:rsidR="004C1D28">
                        <w:rPr>
                          <w:color w:val="000000" w:themeColor="text1"/>
                        </w:rPr>
                        <w:t>], offset</w:t>
                      </w:r>
                      <w:r>
                        <w:rPr>
                          <w:color w:val="000000" w:themeColor="text1"/>
                        </w:rPr>
                        <w:t xml:space="preserve"> reductions in Semillon [2021: 226 tonnes, 2020: 246 tonnes], to drive a 12% growth in white production.</w:t>
                      </w:r>
                    </w:p>
                    <w:p w14:paraId="1A0E3F98" w14:textId="77777777" w:rsidR="0056219B" w:rsidRPr="0056219B" w:rsidRDefault="0056219B" w:rsidP="0056219B">
                      <w:pPr>
                        <w:rPr>
                          <w:color w:val="000000" w:themeColor="text1"/>
                        </w:rPr>
                      </w:pPr>
                    </w:p>
                  </w:txbxContent>
                </v:textbox>
                <w10:wrap type="square" anchorx="margin"/>
              </v:rect>
            </w:pict>
          </mc:Fallback>
        </mc:AlternateContent>
      </w:r>
    </w:p>
    <w:p w14:paraId="6E04DD01" w14:textId="7FDBCCC4" w:rsidR="00FC1809" w:rsidRPr="006D4774" w:rsidRDefault="00FC1809" w:rsidP="00FC1809">
      <w:pPr>
        <w:pStyle w:val="Heading2"/>
        <w:rPr>
          <w:b/>
          <w:bCs/>
          <w:color w:val="FF671F" w:themeColor="accent2"/>
        </w:rPr>
      </w:pPr>
      <w:r w:rsidRPr="006D4774">
        <w:rPr>
          <w:b/>
          <w:bCs/>
          <w:color w:val="FF671F" w:themeColor="accent2"/>
        </w:rPr>
        <w:lastRenderedPageBreak/>
        <w:t>Great Southern Region</w:t>
      </w:r>
    </w:p>
    <w:p w14:paraId="341FAD6A" w14:textId="6EDD8CE7" w:rsidR="00FC1809" w:rsidRPr="006D4774" w:rsidRDefault="00D72D2D" w:rsidP="00FC1809">
      <w:r w:rsidRPr="006D4774">
        <w:rPr>
          <w:noProof/>
        </w:rPr>
        <mc:AlternateContent>
          <mc:Choice Requires="wps">
            <w:drawing>
              <wp:anchor distT="0" distB="0" distL="114300" distR="114300" simplePos="0" relativeHeight="251709440" behindDoc="1" locked="0" layoutInCell="1" allowOverlap="1" wp14:anchorId="1CF3C27A" wp14:editId="07888EAE">
                <wp:simplePos x="0" y="0"/>
                <wp:positionH relativeFrom="margin">
                  <wp:posOffset>-19050</wp:posOffset>
                </wp:positionH>
                <wp:positionV relativeFrom="paragraph">
                  <wp:posOffset>39370</wp:posOffset>
                </wp:positionV>
                <wp:extent cx="5772150" cy="2409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772150" cy="240982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3A126A32" w14:textId="6A7D6AD9" w:rsidR="00C82F82" w:rsidRDefault="00C82F82" w:rsidP="00C82F82">
                            <w:pPr>
                              <w:ind w:left="4536"/>
                            </w:pPr>
                            <w:r>
                              <w:t xml:space="preserve">The 2021 vintage </w:t>
                            </w:r>
                            <w:r w:rsidR="000560CB">
                              <w:t xml:space="preserve">demonstrated substantial growth </w:t>
                            </w:r>
                            <w:r>
                              <w:t>for the Great Southern region, with a reported 12,269 tonnes of produce – a 50% increase on 2020 (8,198 tonnes) and stronger than the 2018 high of 11,834 tonnes.</w:t>
                            </w:r>
                          </w:p>
                          <w:p w14:paraId="6878F3C7" w14:textId="65934898" w:rsidR="000560CB" w:rsidRDefault="000560CB" w:rsidP="00C82F82">
                            <w:pPr>
                              <w:ind w:left="4536"/>
                            </w:pPr>
                            <w:r>
                              <w:t xml:space="preserve">There was substantial growth in red [2021: 6,498 tonnes; 2020: 4,754 tonnes] and white varieties [2021: 5,771 tonnes; 2020: 3,444 tonnes].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3C27A" id="Rectangle 2" o:spid="_x0000_s1045" style="position:absolute;margin-left:-1.5pt;margin-top:3.1pt;width:454.5pt;height:189.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wdwIAAAMFAAAOAAAAZHJzL2Uyb0RvYy54bWysVEtv2zAMvg/YfxB0X+14ydIGdYqgRYYB&#10;RVugLXpmZCkWoNckJXb360fJTtJ2Ow3LQSFFio+PH3151WtF9twHaU1NJ2clJdww20izrenz0/rL&#10;OSUhgmlAWcNr+soDvVp+/nTZuQWvbGtVwz3BICYsOlfTNka3KIrAWq4hnFnHDRqF9Roiqn5bNB46&#10;jK5VUZXlt6KzvnHeMh4C3t4MRrrM8YXgLN4LEXgkqqZYW8ynz+cmncXyEhZbD66VbCwD/qEKDdJg&#10;0mOoG4hAdl7+EUpL5m2wIp4xqwsrhGQ894DdTMoP3Ty24HjuBcEJ7ghT+H9h2d3+0T14hKFzYRFQ&#10;TF30wuv0j/WRPoP1egSL95EwvJzN59VkhpgytFXT8uK8miU4i9Nz50P8zq0mSaipx2lkkGB/G+Lg&#10;enBJ2YJVsllLpbKSGMCvlSd7wNkBY9zEQ4J3nsqQDqlXzctUDCCJhIKIonZNTYPZUgJqi+xk0ef0&#10;714Hv90cs5Tl7GK6HpxaaPiQe1bib2xtdM9tvouTGrmB0A5Psmkgl5YRGa6krul5CnSIpExqk2eO&#10;jnCcRpCk2G96IrGFydcUKV1tbPP64Im3A4+DY2uJeW8hxAfwSFxEAJcx3uMhlEVY7ChR0lr/62/3&#10;yR/5hFZKOlwEhOznDjynRP0wyLSLyXSaNicr09m8QsW/tWzeWsxOX1uc1wTX3rEsJv+oDqLwVr/g&#10;zq5SVjSBYZh7GM6oXMdhQXHrGV+tshtui4N4ax4dS8ETdAnxp/4FvBv5FZGad/awNLD4QLPBN700&#10;drWLVsjMwROuONSk4Kbl8Y5fhbTKb/Xsdfp2LX8DAAD//wMAUEsDBBQABgAIAAAAIQDzoFh93gAA&#10;AAgBAAAPAAAAZHJzL2Rvd25yZXYueG1sTI8xT8MwFIR3JP6D9ZBYUGs3ESGEvFRVJZhYGljYXmI3&#10;jojtKHaT9N9jJhhPd7r7rtyvZmCzmnzvLMJuK4Ap2zrZ2w7h8+N1kwPzgaykwVmFcFUe9tXtTUmF&#10;dIs9qbkOHYsl1heEoEMYC859q5Uhv3WjstE7u8lQiHLquJxoieVm4IkQGTfU27igaVRHrdrv+mIQ&#10;3upjcjovtNPiOq/p4at5f8gbxPu79fACLKg1/IXhFz+iQxWZGnex0rMBYZPGKwEhS4BF+1lkUTcI&#10;af74BLwq+f8D1Q8AAAD//wMAUEsBAi0AFAAGAAgAAAAhALaDOJL+AAAA4QEAABMAAAAAAAAAAAAA&#10;AAAAAAAAAFtDb250ZW50X1R5cGVzXS54bWxQSwECLQAUAAYACAAAACEAOP0h/9YAAACUAQAACwAA&#10;AAAAAAAAAAAAAAAvAQAAX3JlbHMvLnJlbHNQSwECLQAUAAYACAAAACEArZA/8HcCAAADBQAADgAA&#10;AAAAAAAAAAAAAAAuAgAAZHJzL2Uyb0RvYy54bWxQSwECLQAUAAYACAAAACEA86BYfd4AAAAIAQAA&#10;DwAAAAAAAAAAAAAAAADRBAAAZHJzL2Rvd25yZXYueG1sUEsFBgAAAAAEAAQA8wAAANwFAAAAAA==&#10;" fillcolor="#252e48 [3208]" strokecolor="#003f38" strokeweight="1pt">
                <v:textbox>
                  <w:txbxContent>
                    <w:p w14:paraId="3A126A32" w14:textId="6A7D6AD9" w:rsidR="00C82F82" w:rsidRDefault="00C82F82" w:rsidP="00C82F82">
                      <w:pPr>
                        <w:ind w:left="4536"/>
                      </w:pPr>
                      <w:r>
                        <w:t xml:space="preserve">The 2021 vintage </w:t>
                      </w:r>
                      <w:r w:rsidR="000560CB">
                        <w:t xml:space="preserve">demonstrated substantial growth </w:t>
                      </w:r>
                      <w:r>
                        <w:t>for the Great Southern region, with a reported 12,269 tonnes of produce – a 50% increase on 2020 (8,198 tonnes) and stronger than the 2018 high of 11,834 tonnes.</w:t>
                      </w:r>
                    </w:p>
                    <w:p w14:paraId="6878F3C7" w14:textId="65934898" w:rsidR="000560CB" w:rsidRDefault="000560CB" w:rsidP="00C82F82">
                      <w:pPr>
                        <w:ind w:left="4536"/>
                      </w:pPr>
                      <w:r>
                        <w:t xml:space="preserve">There was substantial growth in red [2021: 6,498 tonnes; 2020: 4,754 tonnes] and white varieties [2021: 5,771 tonnes; 2020: 3,444 tonnes]. </w:t>
                      </w:r>
                    </w:p>
                  </w:txbxContent>
                </v:textbox>
                <w10:wrap anchorx="margin"/>
              </v:rect>
            </w:pict>
          </mc:Fallback>
        </mc:AlternateContent>
      </w:r>
      <w:r w:rsidR="000560CB" w:rsidRPr="006D4774">
        <w:rPr>
          <w:noProof/>
        </w:rPr>
        <w:drawing>
          <wp:anchor distT="0" distB="0" distL="114300" distR="114300" simplePos="0" relativeHeight="251710464" behindDoc="0" locked="0" layoutInCell="1" allowOverlap="1" wp14:anchorId="11D9E9BF" wp14:editId="1CD65978">
            <wp:simplePos x="0" y="0"/>
            <wp:positionH relativeFrom="column">
              <wp:posOffset>38100</wp:posOffset>
            </wp:positionH>
            <wp:positionV relativeFrom="paragraph">
              <wp:posOffset>86995</wp:posOffset>
            </wp:positionV>
            <wp:extent cx="2809875" cy="2295525"/>
            <wp:effectExtent l="0" t="0" r="9525" b="9525"/>
            <wp:wrapNone/>
            <wp:docPr id="4" name="Chart 4">
              <a:extLst xmlns:a="http://schemas.openxmlformats.org/drawingml/2006/main">
                <a:ext uri="{FF2B5EF4-FFF2-40B4-BE49-F238E27FC236}">
                  <a16:creationId xmlns:a16="http://schemas.microsoft.com/office/drawing/2014/main" id="{5F7044C7-22C8-4B54-BC20-627357590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638FB93" w14:textId="29F25854" w:rsidR="00EF5EAB" w:rsidRPr="006D4774" w:rsidRDefault="00EF5EAB" w:rsidP="00EF5EAB"/>
    <w:p w14:paraId="1FA3B022" w14:textId="01FB9634" w:rsidR="00EF5EAB" w:rsidRPr="006D4774" w:rsidRDefault="00EF5EAB" w:rsidP="00EF5EAB"/>
    <w:p w14:paraId="191FF8D0" w14:textId="46642596" w:rsidR="00EF5EAB" w:rsidRPr="006D4774" w:rsidRDefault="00EF5EAB" w:rsidP="00EF5EAB"/>
    <w:p w14:paraId="5D633D19" w14:textId="65B9AA98" w:rsidR="00EF5EAB" w:rsidRPr="006D4774" w:rsidRDefault="00EF5EAB" w:rsidP="00EF5EAB"/>
    <w:p w14:paraId="1C4B7E48" w14:textId="49885ECF" w:rsidR="00FC1809" w:rsidRPr="006D4774" w:rsidRDefault="00FC1809" w:rsidP="000D6CD4"/>
    <w:p w14:paraId="665EDA50" w14:textId="783419E7" w:rsidR="00FC1809" w:rsidRPr="006D4774" w:rsidRDefault="00FC1809" w:rsidP="000D6CD4"/>
    <w:p w14:paraId="32867F05" w14:textId="683FB3B1" w:rsidR="00FC1809" w:rsidRPr="006D4774" w:rsidRDefault="00FC1809" w:rsidP="000D6CD4"/>
    <w:p w14:paraId="29BC66A4" w14:textId="0F465FB5" w:rsidR="00FC1809" w:rsidRPr="006D4774" w:rsidRDefault="00D72D2D" w:rsidP="000D6CD4">
      <w:r>
        <w:rPr>
          <w:noProof/>
        </w:rPr>
        <mc:AlternateContent>
          <mc:Choice Requires="wpg">
            <w:drawing>
              <wp:anchor distT="0" distB="0" distL="114300" distR="114300" simplePos="0" relativeHeight="251804672" behindDoc="0" locked="0" layoutInCell="1" allowOverlap="1" wp14:anchorId="19D261B2" wp14:editId="6633118C">
                <wp:simplePos x="0" y="0"/>
                <wp:positionH relativeFrom="column">
                  <wp:posOffset>38100</wp:posOffset>
                </wp:positionH>
                <wp:positionV relativeFrom="paragraph">
                  <wp:posOffset>259715</wp:posOffset>
                </wp:positionV>
                <wp:extent cx="5848350" cy="3985895"/>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5848350" cy="3985895"/>
                          <a:chOff x="0" y="0"/>
                          <a:chExt cx="5848350" cy="3985895"/>
                        </a:xfrm>
                      </wpg:grpSpPr>
                      <wpg:grpSp>
                        <wpg:cNvPr id="9" name="Group 9"/>
                        <wpg:cNvGrpSpPr/>
                        <wpg:grpSpPr>
                          <a:xfrm>
                            <a:off x="0" y="0"/>
                            <a:ext cx="5848350" cy="3985895"/>
                            <a:chOff x="0" y="0"/>
                            <a:chExt cx="5848350" cy="3985895"/>
                          </a:xfrm>
                        </wpg:grpSpPr>
                        <wpg:graphicFrame>
                          <wpg:cNvPr id="6" name="Chart 6">
                            <a:extLst>
                              <a:ext uri="{FF2B5EF4-FFF2-40B4-BE49-F238E27FC236}">
                                <a16:creationId xmlns:a16="http://schemas.microsoft.com/office/drawing/2014/main" id="{5DC2F557-E487-45E8-AEA8-4FA6237EC627}"/>
                              </a:ext>
                            </a:extLst>
                          </wpg:cNvPr>
                          <wpg:cNvFrPr/>
                          <wpg:xfrm>
                            <a:off x="3038475" y="47625"/>
                            <a:ext cx="2809875" cy="393827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5" name="Chart 5">
                            <a:extLst>
                              <a:ext uri="{FF2B5EF4-FFF2-40B4-BE49-F238E27FC236}">
                                <a16:creationId xmlns:a16="http://schemas.microsoft.com/office/drawing/2014/main" id="{521B4A3C-5B5A-479D-AA5C-FC12E2A3BE6E}"/>
                              </a:ext>
                            </a:extLst>
                          </wpg:cNvPr>
                          <wpg:cNvFrPr/>
                          <wpg:xfrm>
                            <a:off x="0" y="0"/>
                            <a:ext cx="2838450" cy="3947795"/>
                          </wpg:xfrm>
                          <a:graphic>
                            <a:graphicData uri="http://schemas.openxmlformats.org/drawingml/2006/chart">
                              <c:chart xmlns:c="http://schemas.openxmlformats.org/drawingml/2006/chart" xmlns:r="http://schemas.openxmlformats.org/officeDocument/2006/relationships" r:id="rId27"/>
                            </a:graphicData>
                          </a:graphic>
                        </wpg:graphicFrame>
                      </wpg:grpSp>
                      <wps:wsp>
                        <wps:cNvPr id="69" name="Text Box 69"/>
                        <wps:cNvSpPr txBox="1"/>
                        <wps:spPr>
                          <a:xfrm>
                            <a:off x="333375" y="323850"/>
                            <a:ext cx="2162175" cy="209550"/>
                          </a:xfrm>
                          <a:prstGeom prst="rect">
                            <a:avLst/>
                          </a:prstGeom>
                          <a:solidFill>
                            <a:sysClr val="window" lastClr="FFFFFF"/>
                          </a:solidFill>
                          <a:ln w="6350">
                            <a:noFill/>
                          </a:ln>
                        </wps:spPr>
                        <wps:txbx>
                          <w:txbxContent>
                            <w:p w14:paraId="308054DB"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343275" y="333375"/>
                            <a:ext cx="2162175" cy="209550"/>
                          </a:xfrm>
                          <a:prstGeom prst="rect">
                            <a:avLst/>
                          </a:prstGeom>
                          <a:solidFill>
                            <a:sysClr val="window" lastClr="FFFFFF"/>
                          </a:solidFill>
                          <a:ln w="6350">
                            <a:noFill/>
                          </a:ln>
                        </wps:spPr>
                        <wps:txbx>
                          <w:txbxContent>
                            <w:p w14:paraId="6E30AC53"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D261B2" id="Group 56" o:spid="_x0000_s1046" style="position:absolute;margin-left:3pt;margin-top:20.45pt;width:460.5pt;height:313.85pt;z-index:251804672" coordsize="58483,39858"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uqu5rmwMAABsN&#10;AAAOAAAAZHJzL2Uyb0RvYy54bWzsV91v0zAQf0fif7D8ztJ8tE2jZWhsdEKaxqQN8ew5ThMpiY3t&#10;Lhl/PeePZKUtAvaABCIPqb9yvrvf/e6up2+HtkGPTKqadzkOT2YYsY7you42Of50v36TYqQ06QrS&#10;8I7l+Ikp/Pbs9avTXmQs4hVvCiYRCOlU1oscV1qLLAgUrVhL1AkXrIPNksuWaJjKTVBI0oP0tgmi&#10;2WwR9FwWQnLKlILVS7eJz6z8smRUfyxLxTRqcgy6afuW9v1g3sHZKck2koiqpl4N8gItWlJ3cOkk&#10;6pJograyPhDV1lRyxUt9Qnkb8LKsKbM2gDXhbM+aK8m3wtqyyfqNmNwErt3z04vF0pvHKynuxK0E&#10;T/RiA76wM2PLUMrW/IKWaLAue5pcxgaNKCzO0ySN5+BZCnvxKp2nq7lzKq3A8wff0er9T74MxouD&#10;79SZJk5N0PtWorrI8QqjjrQQWtZbaGVuN4f/MstsBK4lWDKp7w1cjAZeVERqtNgxcC0n3PbAimdx&#10;miznGAEsyXIReVBG2KJ0tkrNtoMtTqOl5YL1+SjK0+JXwvrnPKVGeYhlmtmRj2V6EMm/KskLACrv&#10;UeGIAEezS063Leu0yxuSNURD0lJVLRRGMjOxJD8UoXEvxKA33hB5dw5jF4n7ePnzRxEEP7sQdQha&#10;LHyI/hhB4NQh3aIUYH2mW7JcOrr9xy16AW7PGcZwDgqQes6x6iCwfivH3lVEMJu6lclEI5WnZHVv&#10;mPiOD2jhE5Y9ZvIw0gOsQy11PFeZgsUj6TiGxxM8juIUgsLWsonh4SIKR4ZHs9XcHZiyK8mEVPqK&#10;8RaZAcQ+1EpQmGTk8VppR4LxiFlWvKmLdd00dvKkLhqJHgmUVajGBe8xaojSsJjjtX08Ht991nSo&#10;z/HCFAwjpeNGnruq6Sy1RnMNHHp4GGyKDz1jVPbAiydwkeSukCtB1zVofw1X3xIJlRtYA92I/giv&#10;suFwGfcjjCouvx5bN+cBbNjFqIdOIMfqy5ZIBhZ96CAMVmGSmNbBTpL5MoKJ3N152N3ptu0FB6+E&#10;0PcIaofmvG7GYSl5+xmalnNzK2yRjsLdOdbj8ELDDDag6aHs/NyOoVkQRF93dwIyZmidZ7C5Hz4T&#10;KTyAGqC/4WPgHeDozjq3n281L2sLsnG086r3P5DgD7EBSo7PixMbXBUyOgFpfo8NSRyNdHDM+Hfp&#10;kIyp4T8d/gwdbKGADny3EzjaGTz/pzn7BgAA//8DAFBLAwQUAAYACAAAACEAqaTKne0IAAAxLgAA&#10;FQAAAGRycy9jaGFydHMvY2hhcnQxLnhtbOwaXXPiOPL9qvY/+FxbtQ9XBht/ATVkixiS5SaBFCTZ&#10;2nsTtgBXhO2RRSaZrf3v15IsxxCc77mbuyQPRG632lJ3q9Vfn369WRPtGtM8TpOebjVMXcNJmEZx&#10;suzpF+dHRlvXcoaSCJE0wT39Fuf6rwc//e1T2A1XiLJZhkKsAZEk74Y9fcVY1m0283CF1yhvpBlO&#10;4N0ipWvE4JEumxFFX4H4mjRbpuk1BRG9IIBeQGCN4kTNp0+Zny4WcYgHabhZ44TJVVBMEAMO5Ks4&#10;yxW10PJo6x7FdRzSNE8XrBGm66YkpjYFxCy3We7qAJgUIYatjulo14j0dFNvciBByVICcGJczCSQ&#10;ppskwlGQ0gTEUcFfh90+YZgmQCpIEwarLvi1fhLH14hebTIDlpvBJucxidmt2LZ+8AloB6sU+KFN&#10;8ZdNTHHe00PLuWOB81wGmH6z3WwVcoXNWk43Z7cEyw1ZZovvtll+VyzhCBEyR+EV500FuUS9e88n&#10;7jKDzwoJPUXZ5Jpq86XV0wmzdI3dwCi6gtF8CXIkrMVhMIquYITCEBgJGMVAQeC9hJQ4toLYCgeY&#10;InGAUXLgKoirIJ6CeLq2InFyBYzk/3RtkZLfJECNpAKIo8A3w2JGsBjc8F8ah6uDT6g7T6PbM6rR&#10;lHFF0vIsPIppzk5Qzs4QhbMDO4WTzCbwsyDp156OCQF9jkGjORwWkNJvuvaVoqyn5182iGJYbRIC&#10;GKTOqHoIGDxbfFGoS3I24+ITDxmHZGeU/4vwYgqryb8BqmPCeuZiVbH43fT0BMwFNx00vgKzkaQz&#10;MdK1K1BkmAKHX2xBoM9RjoEjgGeCTqJunpI4OooJEQ/cluCAUKlBIFWBQzbr0zSSMM81gZxc72Y9&#10;WSwk2FbgJpBUVED5dj7Aj36isdsML8CW9fR/rBODMEkOo50XGMkXYb7zIsz5C6AtGSOGBasEvygw&#10;i597kEpi9C8kFXZwGScMLbHWMluW9vsqZli7RDTGLMY5p8YEIaAAY2B/U6kDDJjQjhRES9Ct3HFh&#10;X/Liw0nKmSj5knBelgCgRgQELxY4ZCc544uH0ydmctpSyh86x832/6DO4STiRoEf0VLr5E1TKpKU&#10;MVckZW/QhqXn/GGACWa4OF2FUmUkZX2KETdJoHDphqsMXHDpZrlKNizg3gAHXCN6G6QkVXeYMCSg&#10;WRiUOOzG0c2WqqY0wsXJLr4TnQkyu4jzzXxOsD3Ymq0U/SGDoey7PJ1bmCTRwErC9ew+bnf4lXKP&#10;xGPHCN/wo8X3DSNtQ8E6/hnYdtsMAsdwB97QcMxOYBwO7ZYx9FuDVse3XTsI/rq7gOEe2XGqHvNA&#10;nMrl63U3Sfxlg0eFLP8EQ8n/LMOybc9wfM8zOi3fNezWIDhsHx4Oho7/l9ioWLMwCmoXoCqFcHZl&#10;VMj4lTKy7xl2uFj2GXZPgYH/Dxn2dyte+23FKxyxsPtq8d47P/wWeq9H0H1bGdn80L5aRs59G/ee&#10;ZeS/rYwEd18tI/dDRtwpU1dZ521lJLj7ahnJ0HU30Hi3tu7wbWXkvYmtE1S4B1GNNt/vfTR4Wxn5&#10;byQjHrZWY/0Pl/B+zvEpHv/RK8V7Mic5dzAiGOwL5FQoVqYYVIahBDwWLH3fnAMZJZDbtNsWTzwx&#10;8SADP41W38yrb+pzYyIxlfUhXj6KRepEpeeEuj4hZ9bhy4CUGeTsnpUye06qDFKhe12F753venLu&#10;AbICq/TrCV7CjM94J4cFby4R1CYqeXOOHSA2RusinazyXQCfYboXfoYpT/RKOioXAfiHIp8wi79t&#10;k1Kx7v9PxF6c13vntnB0IpHq2WLPXh4MPdf2+5Yx8I4Cw1l4rtEZdCzDb7WcwOk4LuQOKlkL99lZ&#10;C1UyEFHMD5YtebH7Usf7woH54L0s/8F9YtVlql7sltTxvnBMPnj/OO9f7DMUvP/wCUTJ7kfyCfaV&#10;MnxVJxOedlk+aynwI1nWD3ei3p2Q/g2CGscJ1DeLqn7hhRBcwrlDrQ6LjEA7bgtKySGv1C6gQAnD&#10;dRZB1TZZQpWWLKGEygu2wg2thq9lNlxe6PukXVZFt6Vd1lAflrboUpB53AcKiFAp2Nndf9ungBWp&#10;JfAyBhgoEc2ESFRnoEw9xQsuhcXBL8dQ5GLaDApcK6hV//L3n//5s9OFH8viFVKBBfgBgooyn5Gx&#10;ADo3CgezLaPejGlQv5LlbKiIHcz6F5ej4/FkrB2e9McBp3MtSiuZ+LxC55Vt/ib4rT8dTMbj/h9a&#10;HWqrQJ2OhrOT0fi4Do/XVMQKhqejk5PJuA7PKfDORuPJuXY8Hc3qMN0C83j4+8X0/F/n0/7paDyc&#10;1qF7BfrlaHI8HtXj+QpvOAV657CMbYrAsirXpTC5Igq4kB4MC3lC0MC3nWzWD4j1Mxfr56pYAb8U&#10;q+xZCtIIHxxj6MhBhH+qAn2i6C3P9RuWDf0OxZ+/vS+uQFJZlPQt13YbjuurCaZXN0MpgWVZTsP0&#10;3Y76a9fNUOpgmW234bt1aEobLN9vdFq2Itvp1BJWWuF1Gp55t1nTdOq+oRTDMRuubZebhdpk3Qyl&#10;IrbT8BzrblGdHQaBnKqSrKqK0ghAKXREWYUfLeCzzBcmbIpCe2ni/sMhdiUkrwmx6+9EkEq57AXv&#10;bZoRaE3rq2a5gvQqJfgubofSvbQC9xoR1IVaJqCemZGC1Wz1PIg0BTcrRIzO0uI6n0ub/04bcVQi&#10;C9JZ3y2Rtc+NKf2VbTem9G4edmO+e8/Xk3NgoGVSn7hmcX27jPNJQopkWOEqRnGeHUIfz1XeL5Ru&#10;iTKpdvvsl+sddoaBNTDstgstJpbTNjqmdWT47UHbNFu+7wdmJVnjUWhxfGaTid807WqfCbV5qysa&#10;wEKhOWiSiW5ay4NNQRctvAP4GPVzsYlKsqlZvN47FVgDu9tqQZEZwwF333ib4ymqdhMBftlDqQ7/&#10;VnFnxzuuy4+KMt3THfCKfXmad7zbXgf2C5T44aSxdLmLvr4nK5dgIO8cJgPgsEah/aqn01Ek73fe&#10;7nWR8Q5lKRFlSYHp5RzBfcFV0el98G8AAAD//wMAUEsDBBQABgAIAAAAIQCQ6M+n3AQAANEmAAAV&#10;AAAAZHJzL2NoYXJ0cy9zdHlsZTEueG1s7Frhcto4EH4Vjx4gBlISwoTM5JLpzM2Qa6btTH8LWwZd&#10;ZckniRLy9F3JtrBsA0kJFNL7F6+Jrf3207erXV9HahjNsNRf9JKR4CllHAxqhGZaZ8MwVNGMpFid&#10;pTSSQolEn0UiDUWS0IiEscQLyqdhr9PthaunoOIxuPEUkREOr0iETLFWZ0JOy2ekDJ7SuQhTTDkK&#10;aDxCvX4X3VzD8vATVV+pZsReMf6ZJPCDpxHqoNCaEspYw0iShES6YU4EXxlTyoWEl+ChdZPcMRn8&#10;wGyE9JN5Nx6yefog4tx20e907But+VOS5Obz0hxWnnJzHcLCi3fZNcYk+fwoA/U8Ql3znOA7kRz+&#10;BqeNF+bnvp8R1mQq5PIWvD9lx1X2KC2UPFiM0FW/10dBhLMRShjW8GeaQawVn6IAsykgEukiIoLR&#10;+CNE9oXh6ZZx8MMzKM218ECwqi+QYs5jEwf4b56HI184xKUSuqv2yDViZffCrSQ4SEUMmwkzJhb/&#10;COPOpx9EShoTcNfaxpST0pbz/WAML3hXpWkZLQ+c2uaYTLuWsjUI2XsOsFFIE898L2ONx3hCgJpA&#10;j4OFqy5IlyW1fcb3SnON8esFaQ2rY89Nd3VniDvXh/M9/v7WYvwSljO9huVWj6raUdsebct1MfFD&#10;5SJYC5W3s14vSRDpiYiXkG6k0CZNBiqLPlKp9Bgr/YglJOYuCkCItFGeBHQIdJfRDAUzIZ/rNvM7&#10;yORwBwULaaRb/TfHkqCA/c1B3M4v+pcXKND2ojvoDQYokNU7k+odzCN4VK7zQX5xp+E6j7HKbuca&#10;dFIX2pT7kQtyKwON8VFQ/jI+FhWFMrWOS/YY3ljm4KKUsOTeuYLYoK+5WHavOv1OXn9sIFQrExus&#10;MBWED4a7Or9/0WY9MnB6/Q+Qbbfttl8Ap4DDwWMycBMga1lPFKv69jf7qT63cqc36F+WpZTk8Vag&#10;shkQvi1vry19PEY5kBxsD1hCDftWwB0Z+Wyduo17ayDdvDUrsNWgHOMl5NVALdOJgDNIRGXEQGQV&#10;fSYj1Dehq27xb1SSROL0BKlbOQQcgLk+UAbzr3hy2ofJsn7h9kQBxDCnlvd7vPJjFosF/wu3CE++&#10;QQ4ux5uOSm21oCv6/FrQlYibasH9x/mVXQ6vUsXDzbmkErhYisyllIOdoLYm1YoyvXF7wrWJ/Kg7&#10;uDdHfTOuVSyhuSDkMW2PfQuTQ9AH1uG9A7AelnBKEscjOp7yG/13htbqY7X4KfSeGBS8D/jfI3Jn&#10;3yTZU3PQVMhNQJ3FdJeb9fFvSlP7hrjsOvnb8Ko077ANm3jO6Fj8UdnDoNgye3DmHdD1sSQ4JvKP&#10;gtYlCp+4Lq3sAC2roUmmhMeHFQR7NNjHEGtNz5itfMyYsC3zkxqBGEUvF24jVV6c35+sH0W/SxFJ&#10;iTr1ceL2YVzNz/zyf0kbobeQtBqa+j2N5U27OZjYeUllOG9mJ9Y2wYqYyrn47sAoxcp9LUHazd2m&#10;vFvLETeS8yFEPpPfqR2XwYDpHqtZ/l2EWqp7oYuGsz9Tt9B5gDn4jmCs6raJXxC4OqFWEAANqgP0&#10;7frU4us8O6YT+6aGVuu4BYDac/fxlTF5TVdqhT18+TMn7z8/+m4uYJrf1KzfdEZ1TQzDqO1djXzt&#10;Rk1W357d/AQ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p4n3Z&#10;PwcAAMohAAAcAAAAZHJzL3RoZW1lL3RoZW1lT3ZlcnJpZGUxLnhtbOxaW28bRRR+R+I/jPa9jZ3Y&#10;zkV1qlzshjY3xW5RH8fr8e40szurmXFSv6H2EQkJURAvSLzxgIBKrcRL+TWBIihS/wJnZtfrmXic&#10;C41AQBKp8c5858y5z/HZ3rr9OGHoiAhJedoMqjcrASJpyPs0jZrB/W77xlKApMJpHzOekmYwIjK4&#10;vfr+e7fwiopJQvaAVtA+QcAnlSu4GcRKZStzczKEbSxv8oyksDfgIsEKHkU01xf4GPgnbG6+UmnM&#10;JZimwSowDJnoaCqCUpzAWWv7G2a9f1jV23IkN5hAR5g1A6Dv8+MueawCxLBUsNEMKuYnmFu9NYdX&#10;CiKmZtBadG3zU9AVBP3DeXOmiHrlobVavdZYK/kbAFPTuNZiq9FqlPwMAIchSQtZbJ6VSn251i6w&#10;Fij/OM273W4sVl28xX9hWuaNpY35dYe/AeX8a1P41ubSeqXi4A0ox9en8JXKfKXh4g0oxzem8Mv1&#10;Wntx3uFvQDGj6eHZ6BIy4GzrfPgEBdFQhpY+YsBT5QTa3mBAQxLovQQ/4qINAP3AsKIpUqOMDHAI&#10;AbmBk56gOEAZTrmEBVC+XVmAf/VvzXyqad3wCsEWXb4UyqklLQmSoaCZagZ3gWtgQd6++u7tqxfo&#10;7avnJ09enjz58eTp05MnP+S8HMItnEY24ZtvPv3jq4/Q7y++fvPscz9e2vhfvv/4558+8wMhvyb6&#10;v/7i+a8vn7/+8pPfvn3mga8J3LPhXZoQiXbJMTrgCehmDONKTnrichTdGFOHAsfA28O6pWIHuDvC&#10;zIdbJ67xHggoLT7gneEjR9ZOLIaKek6+FycOcIdzts6F1wD39FmWhbvDNPIfLoY27gDjI9/ZGzh1&#10;XNsaZlBQIWSnbb8RE0fMfYZThSOSEoX0Hj8kxEP2kFLHrjs0FFzygUIPKVrH1GuSLu05gTQh2qIJ&#10;+GXkExBc7dhm5wFa58yn9SY5cpGQEJh5hO8S5pjxDh4qnPhYdnHCbINvYxX7hOyMRGjjWlKBpyPC&#10;OGr1iZQ+mj0B+lpOv4ehmnndvsNGiYsUih76eG5jzm3kJj/ciHGS+bAdmsY29gN5CCGK0T5XPvgO&#10;dzNEP4MfcDrT3Q8ocdx9fiG4TyNHpEmA6J2h8PjyDuFO/HZGbICJr8qsicQprGtQw33RsT6MnNDe&#10;JoThY9wnBN3/wCPBOs8cm0+EvhtDVdkivsC6i91Y1c8pkQSZZmY6TbepdEK2QyI+Q56d0anCM8Jp&#10;gsUszrvgdTsMWnC3eUvpHgsPbeAuhV4O4sVrlD0JPKzgnsl1P8bOraWfpT9eR8Lx30VyDPLykSPG&#10;BfISaMilaaCw2zRn2qaLmXPAJGC6mKJtX7kFEsf9ExJ9rxqyoZdu4CbtxA3QDTlNTkLTszoeRiEs&#10;TnU89euOJ2/ZTnc8syrL1qk+ZxbuX9jdbOJhuk/gQpkuXdfNzXVzE/znm5tZuXzd0sxqPK5bmgBa&#10;jeuWppiqXE1LM+lioMHRQ4Z8wmPmPcnMcc+AMtZRI0a2pZn4SPhi02/DoqYzI0xSjv+yGD7qaw4O&#10;cHCRwIYGCa4+pCruxDiD4VDVDJQiWbCOJMq4hJmRWfby1ofCxEnlM866Hmfm16rEaof38+UFe8pZ&#10;sjFSRVJzGB+0oBlc9LCFxXc7rJpLNdNsrmpVI5rpGBzVSpW1ic0oGExeqgaLpTXhGzOC79lg5QYM&#10;kbXsMEeD9rqv7Z77aOwWY5OrdJGM4Tth4SOt97SPqsZJ41iZUmTioyUj+plWs05b1mzf4bSLOMk+&#10;rjbjuLH33sVL45nxxEvA7XQ6stROTpai42awXJ+vByjEWTMYwIAWPiYZeF3q7zuYRfAWI1QiD/tz&#10;k9kYfuLN5bFiEH1WxlUr4/UphZ06kAmpNrGM89AwW0UIsFSflMs/XwezXpUCnmp0MSkWliAY/jEp&#10;wI6ua8lgQEJlO9ta0bbLH4tSyoeKiE7cP0Y9NhQHGNyvQxX06VMJk3RTEfQDvBTS1jZbbnEuCqP7&#10;KsYA9WmYZTEuyq1O0XEm53BTkEoZzJMlHujmld0od3lVTMpfkSp2GP/PVNH3CYy2F/raAyG8XhQY&#10;6UxpBlyomEMVymIatgU0DqZ2QLTAi0XYhqCCN5/mryBH+m+eczkPzY3BhFId0AgJCveRigUh+1CW&#10;TPSdw6xa3F05yzEjE1GWuDLLxe6RI8K6ugY29N0eoBhC3VSTogwY3On4c5+LDOpFusmx882pZOXd&#10;m+fA39355MkMSrl12DQ0Y/uXIpbtweRWzekN+fjutRXRG5M2qzbOCjjMugqWi7T/iyJc8qrNK9aU&#10;xvP1sXDgxWmNYbFsiDJ4QQHvJRXEREhFCINGraa+ULv8AGorgrfmmhmEDUT1jbzxQLpA5os9aJzy&#10;xTyYNKvctEXrpNmNL+sr7nTLc08ZW0t2EX9f0thlc+Ye5+TiVRq7sLBj63xtpqnBs6dTFJYG4y8y&#10;xjHO/79Y/RMAAP//AwBQSwMEFAAGAAgAAAAhAC6LYVIyCQAA6zkAABUAAABkcnMvY2hhcnRzL2No&#10;YXJ0Mi54bWzsG9tS4zryfav2H7yuU3UetpzY8SWXmnAqcRKgFghFgId9U2wlcaHYHllhYE6df9+W&#10;ZHmcEEMIsDuzhIcgt1ttqW+Sultf/nhYEu0e0yxK4q5u1Uxdw3GQhFE87+o31yOjpWsZQ3GISBLj&#10;rv6IM/2Po7//7UvQCRaIskmKAqwBkTjrBF19wVjaqdezYIGXKKslKY7h3SyhS8Tgkc7rIUXfgPiS&#10;1Bum6dUFET0ngPYgsERRrPrTXfons1kU4EESrJY4ZnIUFBPEgAPZIkozRS2wPNp4QnEZBTTJkhmr&#10;BcmyLompSQExy60XszoCJoWIYattOto9Il3d1OscSFA8lwAcGzcTCaTJKg5x6Cc0BnGU8JdBp0cY&#10;pjGQ8pOYwahzfi134vgS0btVasBwU5jkNCIRexTT1o++AG1/kQA/tCv8dRVRnHX1wHJ+sMB5LQPM&#10;Zr1Vb+RyhclaTidjjwTLCVlmg8+2XnxXDGGECJmi4I7zpoRcoP54zztuMoP3Cgg9R+n4nmrTudXV&#10;CbN0jT1AK7yD1nQOciSswWHQCu+ghYIAGAkYeUNB4L2EFDi2gtgKB5gicYBRsuEqiKsgnoJ4urYg&#10;UXwHjOT/dG2WkBMJUC2pAMIU+GRYxAgWjQf+S6NgcfQFdaZJ+HhJNZowrkhalgajiGbsDGXsElGw&#10;HZgpWDIbw8+MJN+6OiYE9DkCjeZwGEBCv+vaN4rSrp59XSGKYbRxAGCQOqPqwWfwbPFBoQ7J2ISL&#10;TzykHJJeUv4vxLMrGE32HVAdE8YzFaOKxO+qq8fgLrjroNEduI04mYiWrt2BIkMXMH4xBYE+RRkG&#10;jgCeCTqJOllConAUESIeuC/BPqFSg0CqAoesludJKGGeawI5Od7VcjybSbCtwHUgqaiA8m18gJt+&#10;rLHHFM/Al3X1fy5jgzBJDqONFxjJF0G28SLI+AugLRkjmjmrBL8oMIvbPUglNno3kgo7uo1ihuZY&#10;a5gNC2ww1G4RjTCLcMZpMUEG+kMbmF9XygANJnQjAcES9Cjnm3uXLP9snHAWSq7EnJMFAKgRAcGz&#10;GQ7YWcb40MH2RE9OW8r4oHHcaf+CGofjkLsEbqCFzsl1plAkKWOuSMrboBVLrvnDABPMQBXLS1ZK&#10;EtajGHGHBAqXrLjKwPKWrOaLeMV8vhfggHtEH/2EJGoFE24ENAuDEgedKHxYo5rQEOd2nStveCnI&#10;bCJOV9MpwfZgrbdS9OfchfLu0jbXMEmsgY+Exdl92evwBeUJiZfMCD9w0+Lzhpa2ouAb//Rtu2X6&#10;vmO4A29oOGbbN/pDu2EMm41Bo920Xdv3//qx/MIqsrGlemn/4ZSWXq+ziqOvK3yay/JPcJP8zzIc&#10;v9kzHK/XMnpDZ2T0B77Vag76brPt/iUmKsYsnIKaBahKLpxNGeUyfqOM7CduHZaVbW7dU2Dg/3Nu&#10;/dOK135f8YptWNB5s3if2A9fhT6rCbrvKyObG+2bZeQ89XGfWUbN95WR4O6bZeQeZMQ3ZWopa7+v&#10;jAR33ywjeXDdPGZ8Wl/Xf18Zee/i6wQVvoMonzU/73o0eF8ZNd9JRvzYWj7pH7aETyOOu+z4R28U&#10;79mUZHyDEUJj20FOHcWKEIOKMBSAlw5LHxtzIKcxRDbtlsXDTkw8yIOfRstvpuU31ZExEZZKe3Be&#10;HkUidKKCc0Jdd4iYtfkw9giYvSZQBoHQrVuFj4527Rx7gKjAIvl2hufQ4194I4YFb24RZCZKUXOO&#10;7SN2gZZ5MFnFuwA+wXQr/BJTHuaVdFQsAvD7Ip4wib6vk1Jn3f+fE3tur0/sVvHiJ48V/qR2C5H2&#10;VwW6X2O328KNTRXJFqthEeBuKPALkZCDyf+CJr93FKfK5PM4zmGpFnm01y7VB5PP01AyNXRY5T8g&#10;Lr93ULDK5POw4MHkDya/nt/eJ419MPkPMPm9Y8xVJp9HMEORw10792w93Aw91272LGPgjXzDmXmu&#10;0R60LaPZaDi+03bcVr9fSke6r05HqkogkZ74ydKge8clq3ifRyYPvJdVfRAosqpS0HvHG6t4n0cc&#10;D7x/mfd7BwNz3h+2E3ttJyDkdwgaQKQiDzn9ytsJGbhEULx0BmWLebFuHlIjuIDzSLkyFplaarsN&#10;qBANeAHmDOoOoblMQyjGjOdQfEnmUBnJ6zBFfLmclyrKXOSCvi1EVBQ7roeIitLI50NEovhYFmg8&#10;UxkIJUAbs/tf7ylgRGoIvD4JHJRIUwRIlF1B9ekVnnEpzI5+P4bqNaZNoHJtASWov//jt+PfnA78&#10;WBYvfRRYgO8jKBTlPVLmQ0F2HjluyXRWyjQoTJNVqlDqdjQ5Ob3q/Vvj/e9FrVQqPqvQeKEqf+P3&#10;+sOri+G1Nund3J4eX4wvqno08h6Xpxfja+1ifHpVhcmrpTjt8+HV2fi6CstRWL2z/tCvwnJzrOvh&#10;+eVV7+L07GxcherlqMdXw4uefzKswmvmeMXUR0DY3+AUsK3McSlIroQCLiQHzVyWkAngM45Xy2dE&#10;esJFelIWKeAXIpXXEPwkxEfHGIrsEeGfKkF3FLvdsFu1VtuumrySO9Q4t2ttyPWov0ZVDyV31/Jq&#10;bU8kOUUfq1nVQ8mfD8WxbfUF06z8htIFq2nXLMdqF3+V31B6YVntWiWS0gjPrLlNUZqXj6VVNXSl&#10;G06jZrrrSCCOssDKGqEEDyi5KijD/9mSNZa5Z7I1L5ItvNiO6TGVynlreqyUTqtIj1UveyCVYtgz&#10;fithQuBSSU9dc8lJLxKCf+TcoOxWGvuTImK1ZhbJ41dmk2E0a/XKIsXIvQcRrcskX7Gn0q1/0iL6&#10;/0YSettOpdiSrO9Uig3M8zuVD7+tsfO+FLRM6hPXLK5vt1E2jkmeyM6tMoyytA81+HdZL1e6OUql&#10;2m3zX67Xbw99a2DYLRfKwy2nZbRNa2Q0W4MW+PZms+mbpXiMR+Fy0iujUs26aZdrxKnNL6mhAQwU&#10;CvvHqbgHZ3kwKbj/Bu8AfoF6mZhEKZ5Uz19v7QqsgdmtlY/LbP+A79D4BaVzVL4JAPjF7Sdl/GuF&#10;WRsb4KraBlFit/seu+RfdtsAb16NAf8FSvx8wYfcVb/+0AMM5Hf+yAA4rFG4OtHV6WkoV3F+VeMm&#10;5XcLpUSUJy33EdwXXBV3NI/+AwAA//8DAFBLAwQUAAYACAAAACEAkOjPp9wEAADRJgAAFQAAAGRy&#10;cy9jaGFydHMvc3R5bGUy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cFKeoAgEAAG4DAAAWAAAAZHJzL2NoYXJ0cy9jb2xvcnMy&#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KeJ92T8HAADK&#10;IQAAHAAAAGRycy90aGVtZS90aGVtZU92ZXJyaWRlMi54bWzsWltvG0UUfkfiP4z2vY2d2M5Fdapc&#10;7IY2N8VuUR/H6/HuNLM7q5lxUr+h9hEJCVEQL0i88YCASq3ES/k1gSIoUv8CZ2bX65l4nAuNQEAS&#10;qfHOfOfMuc/x2d66/Thh6IgISXnaDKo3KwEiacj7NI2awf1u+8ZSgKTCaR8znpJmMCIyuL36/nu3&#10;8IqKSUL2gFbQPkHAJ5UruBnESmUrc3MyhG0sb/KMpLA34CLBCh5FNNcX+Bj4J2xuvlJpzCWYpsEq&#10;MAyZ6GgqglKcwFlr+xtmvX9Y1dtyJDeYQEeYNQOg7/PjLnmsAsSwVLDRDCrmJ5hbvTWHVwoipmbQ&#10;WnRt81PQFQT9w3lzpoh65aG1Wr3WWCv5GwBT07jWYqvRapT8DACHIUkLWWyelUp9udYusBYo/zjN&#10;u91uLFZdvMV/YVrmjaWN+XWHvwHl/GtT+Nbm0nql4uANKMfXp/CVynyl4eINKMc3pvDL9Vp7cd7h&#10;b0Axo+nh2egSMuBs63z4BAXRUIaWPmLAU+UE2t5gQEMS6L0EP+KiDQD9wLCiKVKjjAxwCAG5gZOe&#10;oDhAGU65hAVQvl1ZgH/1b818qmnd8ArBFl2+FMqpJS0JkqGgmWoGd4FrYEHevvru7asX6O2r5ydP&#10;Xp48+fHk6dOTJz/kvBzCLZxGNuGbbz7946uP0O8vvn7z7HM/Xtr4X77/+OefPvMDIb8m+r/+4vmv&#10;L5+//vKT37595oGvCdyz4V2aEIl2yTE64AnoZgzjSk564nIU3RhThwLHwNvDuqViB7g7wsyHWyeu&#10;8R4IKC0+4J3hI0fWTiyGinpOvhcnDnCHc7bOhdcA9/RZloW7wzTyHy6GNu4A4yPf2Rs4dVzbGmZQ&#10;UCFkp22/ERNHzH2GU4UjkhKF9B4/JMRD9pBSx647NBRc8oFCDylax9Rrki7tOYE0IdqiCfhl5BMQ&#10;XO3YZucBWufMp/UmOXKRkBCYeYTvEuaY8Q4eKpz4WHZxwmyDb2MV+4TsjERo41pSgacjwjhq9YmU&#10;Ppo9AfpaTr+HoZp53b7DRomLFIoe+nhuY85t5CY/3IhxkvmwHZrGNvYDeQghitE+Vz74DnczRD+D&#10;H3A6090PKHHcfX4huE8jR6RJgOidofD48g7hTvx2RmyAia/KrInEKaxrUMN90bE+jJzQ3iaE4WPc&#10;JwTd/8AjwTrPHJtPhL4bQ1XZIr7AuovdWNXPKZEEmWZmOk23qXRCtkMiPkOendGpwjPCaYLFLM67&#10;4HU7DFpwt3lL6R4LD23gLoVeDuLFa5Q9CTys4J7JdT/Gzq2ln6U/XkfC8d9Fcgzy8pEjxgXyEmjI&#10;pWmgsNs0Z9qmi5lzwCRgupiibV+5BRLH/RMSfa8asqGXbuAm7cQN0A05TU5C07M6HkYhLE51PPXr&#10;jidv2U53PLMqy9apPmcW7l/Y3WziYbpP4EKZLl3Xzc11cxP855ubWbl83dLMajyuW5oAWo3rlqaY&#10;qlxNSzPpYqDB0UOGfMJj5j3JzHHPgDLWUSNGtqWZ+Ej4YtNvw6KmMyNMUo7/shg+6msODnBwkcCG&#10;BgmuPqQq7sQ4g+FQ1QyUIlmwjiTKuISZkVn28taHwsRJ5TPOuh5n5teqxGqH9/PlBXvKWbIxUkVS&#10;cxgftKAZXPSwhcV3O6yaSzXTbK5qVSOa6Rgc1UqVtYnNKBhMXqoGi6U14Rszgu/ZYOUGDJG17DBH&#10;g/a6r+2e+2jsFmOTq3SRjOE7YeEjrfe0j6rGSeNYmVJk4qMlI/qZVrNOW9Zs3+G0izjJPq4247ix&#10;997FS+OZ8cRLwO10OrLUTk6WouNmsFyfrwcoxFkzGMCAFj4mGXhd6u87mEXwFiNUIg/7c5PZGH7i&#10;zeWxYhB9VsZVK+P1KYWdOpAJqTaxjPPQMFtFCLBUn5TLP18Hs16VAp5qdDEpFpYgGP4xKcCOrmvJ&#10;YEBCZTvbWtG2yx+LUsqHiohO3D9GPTYUBxjcr0MV9OlTCZN0UxH0A7wU0tY2W25xLgqj+yrGAPVp&#10;mGUxLsqtTtFxJudwU5BKGcyTJR7o5pXdKHd5VUzKX5Eqdhj/z1TR9wmMthf62gMhvF4UGOlMaQZc&#10;qJhDFcpiGrYFNA6mdkC0wItF2Iaggjef5q8gR/pvnnM5D82NwYRSHdAICQr3kYoFIftQlkz0ncOs&#10;WtxdOcsxIxNRlrgyy8XukSPCuroGNvTdHqAYQt1Uk6IMGNzp+HOfiwzqRbrJsfPNqWTl3ZvnwN/d&#10;+eTJDEq5ddg0NGP7lyKW7cHkVs3pDfn47rUV0RuTNqs2zgo4zLoKlou0/4siXPKqzSvWlMbz9bFw&#10;4MVpjWGxbIgyeEEB7yUVxERIRQiDRq2mvlC7/ABqK4K35poZhA1E9Y288UC6QOaLPWic8sU8mDSr&#10;3LRF66TZjS/rK+50y3NPGVtLdhF/X9LYZXPmHufk4lUau7CwY+t8baapwbOnUxSWBuMvMsYxzv+/&#10;WP0TAAD//wMAUEsDBBQABgAIAAAAIQAlqTDJ3wAAAAgBAAAPAAAAZHJzL2Rvd25yZXYueG1sTI9B&#10;S8NAEIXvgv9hGcGb3aRqbGM2pRT1VARbQbxNk2kSmp0N2W2S/nvHkx7nvceb72WrybZqoN43jg3E&#10;swgUceHKhisDn/vXuwUoH5BLbB2TgQt5WOXXVxmmpRv5g4ZdqJSUsE/RQB1Cl2rti5os+pnriMU7&#10;ut5ikLOvdNnjKOW21fMoSrTFhuVDjR1taipOu7M18DbiuL6PX4bt6bi5fO8f37+2MRlzezOtn0EF&#10;msJfGH7xBR1yYTq4M5detQYSWRIMPERLUGIv508iHERPFgnoPNP/B+Q/AAAA//8DAFBLAwQUAAYA&#10;CAAAACEAet90s8IAAACnAQAAGQAAAGRycy9fcmVscy9lMm9Eb2MueG1sLnJlbHO8kMsKwkAMRfeC&#10;/zBkb6ftQkScdiNCt6IfEKbpAzsPJqPo3zsogoLgzuVNyLmHbOqrmcSFAo/OKiiyHARZ7drR9gqO&#10;h91iBYIj2hYnZ0nBjRjqaj7b7GnCmI54GD2LRLGsYIjRr6VkPZBBzpwnmzadCwZjiqGXHvUJe5Jl&#10;ni9leGdA9cEUTasgNG0J4nDzqfk323XdqGnr9NmQjV8qpB4wxATE0FNU8Ij8nJZZMgX5XaL4k0Tx&#10;kpAf763uAAAA//8DAFBLAwQUAAYACAAAACEAsLAI9rEBAACbAwAAIAAAAGRycy9jaGFydHMvX3Jl&#10;bHMvY2hhcnQxLnhtbC5yZWxzrFNta9swEP4+2H8wgn2sZXtjjFGnmNSBwDpnScooCIYmnx1tejGS&#10;XJx/31PC1mak7ZeBdfjufM/znO90eTVpldyD89KakuRpRhIwwrbS9CW53S4uPpHEB25arqyBkuzB&#10;k6vZ2zeXa1A8YJHfycEniGJ8SXYhDJ8p9WIHmvvUDmAw01mneUDX9XTg4jfvgRZZ9pG6pxhkdoKZ&#10;LNuSuGX7niTb/YDMr2PbrpMCrq0YNZhwhoIG1AUNtutkCwjMXQ+hJGl6zJzm8xS1E3peVvGMLC2F&#10;s952IRVW06MiVJLnp81SseMuzK2ybhP26okWEWP+Re78f3D/Q+ujihdZPzzDembIrw/CKmh+/gIR&#10;HofQSQW4O5Qx3jspmMc/BJ71zo6DZwtpuBHAqtU8nh/1BGIM8h5Y/q7IqlgxqjA6rtBdOduOAvBt&#10;brWWPi53rMLABR58qlZLI31whx3+i143N5jEbUdbN9/QrmGwLnhW5EXB6mZxh7ED0LpeNevtBt3q&#10;6/XBVl/uNssNK7L4LUa+SxMlHMXEq5JOyk9/Gr6xLS51PQVwhh/WjJ5cqdkDAAAA//8DAFBLAwQU&#10;AAYACAAAACEAK7WJjrEBAACbAwAAIAAAAGRycy9jaGFydHMvX3JlbHMvY2hhcnQyLnhtbC5yZWxz&#10;rFNta9swEP4+2H8wgn2sZXtjjFGnmNSBwDpnScooCIYmnx1tejGSXJx/31PC1mak7ZeBdfjufM/z&#10;nO90eTVpldyD89KakuRpRhIwwrbS9CW53S4uPpHEB25arqyBkuzBk6vZ2zeXa1A8YJHfycEniGJ8&#10;SXYhDJ8p9WIHmvvUDmAw01mneUDX9XTg4jfvgRZZ9pG6pxhkdoKZLNuSuGX7niTb/YDMr2PbrpMC&#10;rq0YNZhwhoIG1AUNtutkCwjMXQ+hJGl6zJzmixS1E3peVvGMLC2Fs952IRVW06MiVJLnp81SseMu&#10;zK2ybhP26okWEWP+Re78f3D/Q+ujihdZPzzDembIrw/CKmh+/gIRHofQSQW4O5Qx3jspmMc/BJ71&#10;zo6DZwtpuBHAqtU8nh/1BGIM8h5Y/q7IqlgxqjA6rtBdOduOAvBtbrWWPi53rMLABR58qlZLI31w&#10;hx3+i143N5jEbUdbN9/QrmGwLnhW5EXB6mZxh7ED0LpeNevtBt3q6/XBVl/uNssNK7L4LUa+SxMl&#10;HMXEq5JOyk9/Gr6xLS51PQVwhh/WjJ5cqdkDAAAA//8DAFBLAQItABQABgAIAAAAIQAsq8J0ZAEA&#10;AHsFAAATAAAAAAAAAAAAAAAAAAAAAABbQ29udGVudF9UeXBlc10ueG1sUEsBAi0AFAAGAAgAAAAh&#10;ADj9If/WAAAAlAEAAAsAAAAAAAAAAAAAAAAAlQEAAF9yZWxzLy5yZWxzUEsBAi0AFAAGAAgAAAAh&#10;AO6q7mubAwAAGw0AAA4AAAAAAAAAAAAAAAAAlAIAAGRycy9lMm9Eb2MueG1sUEsBAi0AFAAGAAgA&#10;AAAhAKmkyp3tCAAAMS4AABUAAAAAAAAAAAAAAAAAWwYAAGRycy9jaGFydHMvY2hhcnQxLnhtbFBL&#10;AQItABQABgAIAAAAIQCQ6M+n3AQAANEmAAAVAAAAAAAAAAAAAAAAAHsPAABkcnMvY2hhcnRzL3N0&#10;eWxlMS54bWxQSwECLQAUAAYACAAAACEAHBSnqAIBAABuAwAAFgAAAAAAAAAAAAAAAACKFAAAZHJz&#10;L2NoYXJ0cy9jb2xvcnMxLnhtbFBLAQItABQABgAIAAAAIQAp4n3ZPwcAAMohAAAcAAAAAAAAAAAA&#10;AAAAAMAVAABkcnMvdGhlbWUvdGhlbWVPdmVycmlkZTEueG1sUEsBAi0AFAAGAAgAAAAhAC6LYVIy&#10;CQAA6zkAABUAAAAAAAAAAAAAAAAAOR0AAGRycy9jaGFydHMvY2hhcnQyLnhtbFBLAQItABQABgAI&#10;AAAAIQCQ6M+n3AQAANEmAAAVAAAAAAAAAAAAAAAAAJ4mAABkcnMvY2hhcnRzL3N0eWxlMi54bWxQ&#10;SwECLQAUAAYACAAAACEAHBSnqAIBAABuAwAAFgAAAAAAAAAAAAAAAACtKwAAZHJzL2NoYXJ0cy9j&#10;b2xvcnMyLnhtbFBLAQItABQABgAIAAAAIQAp4n3ZPwcAAMohAAAcAAAAAAAAAAAAAAAAAOMsAABk&#10;cnMvdGhlbWUvdGhlbWVPdmVycmlkZTIueG1sUEsBAi0AFAAGAAgAAAAhACWpMMnfAAAACAEAAA8A&#10;AAAAAAAAAAAAAAAAXDQAAGRycy9kb3ducmV2LnhtbFBLAQItABQABgAIAAAAIQB633SzwgAAAKcB&#10;AAAZAAAAAAAAAAAAAAAAAGg1AABkcnMvX3JlbHMvZTJvRG9jLnhtbC5yZWxzUEsBAi0AFAAGAAgA&#10;AAAhALCwCPaxAQAAmwMAACAAAAAAAAAAAAAAAAAAYTYAAGRycy9jaGFydHMvX3JlbHMvY2hhcnQx&#10;LnhtbC5yZWxzUEsBAi0AFAAGAAgAAAAhACu1iY6xAQAAmwMAACAAAAAAAAAAAAAAAAAAUDgAAGRy&#10;cy9jaGFydHMvX3JlbHMvY2hhcnQyLnhtbC5yZWxzUEsFBgAAAAAPAA8A/gMAAD86AAAAAA==&#10;">
                <v:group id="Group 9" o:spid="_x0000_s1047" style="position:absolute;width:58483;height:39858" coordsize="58483,3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Chart 6" o:spid="_x0000_s1048" type="#_x0000_t75" style="position:absolute;left:30358;top:487;width:28102;height:39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y6wwAAANoAAAAPAAAAZHJzL2Rvd25yZXYueG1sRI9BawIx&#10;FITvhf6H8ArealYPi6xGsUJV8CBqL94em+dm7eZlm0Td9tcbQehxmJlvmMmss424kg+1YwWDfgaC&#10;uHS65krB1+HzfQQiRGSNjWNS8EsBZtPXlwkW2t14R9d9rESCcChQgYmxLaQMpSGLoe9a4uSdnLcY&#10;k/SV1B5vCW4bOcyyXFqsOS0YbGlhqPzeX6yC5cfG/6225cGu6kqaoz39nHOpVO+tm49BROrif/jZ&#10;XmsFOTyupBsgp3cAAAD//wMAUEsBAi0AFAAGAAgAAAAhANvh9svuAAAAhQEAABMAAAAAAAAAAAAA&#10;AAAAAAAAAFtDb250ZW50X1R5cGVzXS54bWxQSwECLQAUAAYACAAAACEAWvQsW78AAAAVAQAACwAA&#10;AAAAAAAAAAAAAAAfAQAAX3JlbHMvLnJlbHNQSwECLQAUAAYACAAAACEAF6ucusMAAADaAAAADwAA&#10;AAAAAAAAAAAAAAAHAgAAZHJzL2Rvd25yZXYueG1sUEsFBgAAAAADAAMAtwAAAPcCAAAAAA==&#10;">
                    <v:imagedata r:id="rId28" o:title=""/>
                    <o:lock v:ext="edit" aspectratio="f"/>
                  </v:shape>
                  <v:shape id="Chart 5" o:spid="_x0000_s1049" type="#_x0000_t75" style="position:absolute;width:28407;height:39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XbxAAAANoAAAAPAAAAZHJzL2Rvd25yZXYueG1sRI9Ba8JA&#10;FITvhf6H5RW8FLOpkGDTrCLSgnqppjl4fGSfSWj2bchuNfn3bqHQ4zAz3zD5ejSduNLgWssKXqIY&#10;BHFldcu1gvLrY74E4Tyyxs4yKZjIwXr1+JBjpu2NT3QtfC0ChF2GChrv+0xKVzVk0EW2Jw7exQ4G&#10;fZBDLfWAtwA3nVzEcSoNthwWGuxp21D1XfwYBef6MF6m5yr5nJxPi/3r+9GUsVKzp3HzBsLT6P/D&#10;f+2dVpDA75VwA+TqDgAA//8DAFBLAQItABQABgAIAAAAIQDb4fbL7gAAAIUBAAATAAAAAAAAAAAA&#10;AAAAAAAAAABbQ29udGVudF9UeXBlc10ueG1sUEsBAi0AFAAGAAgAAAAhAFr0LFu/AAAAFQEAAAsA&#10;AAAAAAAAAAAAAAAAHwEAAF9yZWxzLy5yZWxzUEsBAi0AFAAGAAgAAAAhALnVtdvEAAAA2gAAAA8A&#10;AAAAAAAAAAAAAAAABwIAAGRycy9kb3ducmV2LnhtbFBLBQYAAAAAAwADALcAAAD4AgAAAAA=&#10;">
                    <v:imagedata r:id="rId29" o:title=""/>
                    <o:lock v:ext="edit" aspectratio="f"/>
                  </v:shape>
                </v:group>
                <v:shape id="Text Box 69" o:spid="_x0000_s1050" type="#_x0000_t202" style="position:absolute;left:3333;top:3238;width:216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Wa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QzH8Pcl/gA5+wUAAP//AwBQSwECLQAUAAYACAAAACEA2+H2y+4AAACFAQAAEwAAAAAAAAAA&#10;AAAAAAAAAAAAW0NvbnRlbnRfVHlwZXNdLnhtbFBLAQItABQABgAIAAAAIQBa9CxbvwAAABUBAAAL&#10;AAAAAAAAAAAAAAAAAB8BAABfcmVscy8ucmVsc1BLAQItABQABgAIAAAAIQAS6vWaxQAAANsAAAAP&#10;AAAAAAAAAAAAAAAAAAcCAABkcnMvZG93bnJldi54bWxQSwUGAAAAAAMAAwC3AAAA+QIAAAAA&#10;" fillcolor="window" stroked="f" strokeweight=".5pt">
                  <v:textbox>
                    <w:txbxContent>
                      <w:p w14:paraId="308054DB"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70" o:spid="_x0000_s1051" type="#_x0000_t202" style="position:absolute;left:33432;top:3333;width:216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6E30AC53" w14:textId="77777777" w:rsidR="003223E8" w:rsidRPr="003A7AC4" w:rsidRDefault="003223E8" w:rsidP="003223E8">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p>
    <w:p w14:paraId="48F8ED59" w14:textId="2DF0E54B" w:rsidR="000560CB" w:rsidRPr="006D4774" w:rsidRDefault="00516BD5" w:rsidP="000D6CD4">
      <w:r w:rsidRPr="006D4774">
        <w:rPr>
          <w:noProof/>
        </w:rPr>
        <mc:AlternateContent>
          <mc:Choice Requires="wps">
            <w:drawing>
              <wp:anchor distT="0" distB="0" distL="114300" distR="114300" simplePos="0" relativeHeight="251774976" behindDoc="0" locked="0" layoutInCell="1" allowOverlap="1" wp14:anchorId="05993A39" wp14:editId="503504F5">
                <wp:simplePos x="0" y="0"/>
                <wp:positionH relativeFrom="margin">
                  <wp:align>left</wp:align>
                </wp:positionH>
                <wp:positionV relativeFrom="paragraph">
                  <wp:posOffset>3959225</wp:posOffset>
                </wp:positionV>
                <wp:extent cx="5776595" cy="2143125"/>
                <wp:effectExtent l="0" t="0" r="0" b="9525"/>
                <wp:wrapNone/>
                <wp:docPr id="10" name="Rectangle 10"/>
                <wp:cNvGraphicFramePr/>
                <a:graphic xmlns:a="http://schemas.openxmlformats.org/drawingml/2006/main">
                  <a:graphicData uri="http://schemas.microsoft.com/office/word/2010/wordprocessingShape">
                    <wps:wsp>
                      <wps:cNvSpPr/>
                      <wps:spPr>
                        <a:xfrm>
                          <a:off x="0" y="0"/>
                          <a:ext cx="5776595" cy="2143125"/>
                        </a:xfrm>
                        <a:prstGeom prst="rect">
                          <a:avLst/>
                        </a:prstGeom>
                        <a:solidFill>
                          <a:srgbClr val="252E48">
                            <a:lumMod val="20000"/>
                            <a:lumOff val="80000"/>
                          </a:srgbClr>
                        </a:solidFill>
                        <a:ln w="12700" cap="flat" cmpd="sng" algn="ctr">
                          <a:noFill/>
                          <a:prstDash val="solid"/>
                          <a:miter lim="800000"/>
                        </a:ln>
                        <a:effectLst/>
                      </wps:spPr>
                      <wps:txbx>
                        <w:txbxContent>
                          <w:p w14:paraId="63E0D63D" w14:textId="77777777" w:rsidR="00516BD5" w:rsidRDefault="00516BD5" w:rsidP="00516BD5">
                            <w:pPr>
                              <w:pStyle w:val="ListParagraph"/>
                              <w:numPr>
                                <w:ilvl w:val="0"/>
                                <w:numId w:val="11"/>
                              </w:numPr>
                              <w:rPr>
                                <w:color w:val="000000" w:themeColor="text1"/>
                              </w:rPr>
                            </w:pPr>
                            <w:r>
                              <w:rPr>
                                <w:color w:val="000000" w:themeColor="text1"/>
                              </w:rPr>
                              <w:t>Shiraz (3,239 tonnes) and cabernet sauvignon (2,010 tonnes) accounted for 81% of total reported red production. Both varieties performed strongly, with 2021 increases of 24% and 55% respectively.</w:t>
                            </w:r>
                          </w:p>
                          <w:p w14:paraId="4387DD58" w14:textId="7B926EE3" w:rsidR="00516BD5" w:rsidRDefault="00516BD5" w:rsidP="00516BD5">
                            <w:pPr>
                              <w:pStyle w:val="ListParagraph"/>
                              <w:numPr>
                                <w:ilvl w:val="0"/>
                                <w:numId w:val="11"/>
                              </w:numPr>
                              <w:rPr>
                                <w:color w:val="000000" w:themeColor="text1"/>
                              </w:rPr>
                            </w:pPr>
                            <w:r>
                              <w:rPr>
                                <w:color w:val="000000" w:themeColor="text1"/>
                              </w:rPr>
                              <w:t>Of the less common red varieties, there was substantial growth in pinot noir, merlot, malbec and tempranillo.</w:t>
                            </w:r>
                          </w:p>
                          <w:p w14:paraId="3BB4EBC2" w14:textId="78B32A50" w:rsidR="00516BD5" w:rsidRDefault="00516BD5" w:rsidP="00516BD5">
                            <w:pPr>
                              <w:pStyle w:val="ListParagraph"/>
                              <w:numPr>
                                <w:ilvl w:val="0"/>
                                <w:numId w:val="11"/>
                              </w:numPr>
                              <w:rPr>
                                <w:color w:val="000000" w:themeColor="text1"/>
                              </w:rPr>
                            </w:pPr>
                            <w:r>
                              <w:rPr>
                                <w:color w:val="000000" w:themeColor="text1"/>
                              </w:rPr>
                              <w:t>It was a similar case in white varieties, with substantial growth across Sauvignon blanc [2021: 1,657 tonnes, 2020: 999 tonnes], chardonnay [2021: 1,535 tonnes, 2020: 841 tonnes], riesling [2021: 1,114 tonnes, 2020: 756 tonnes]and Semillon [2021: 1,086 tonnes, 2020: 630 tonnes].</w:t>
                            </w:r>
                          </w:p>
                          <w:p w14:paraId="0C6B2A4A" w14:textId="4BC1FEFF" w:rsidR="00516BD5" w:rsidRPr="00A757A8" w:rsidRDefault="00516BD5" w:rsidP="00516BD5">
                            <w:pPr>
                              <w:pStyle w:val="ListParagraph"/>
                              <w:numPr>
                                <w:ilvl w:val="0"/>
                                <w:numId w:val="11"/>
                              </w:numPr>
                              <w:rPr>
                                <w:color w:val="000000" w:themeColor="text1"/>
                              </w:rPr>
                            </w:pPr>
                            <w:r>
                              <w:rPr>
                                <w:color w:val="000000" w:themeColor="text1"/>
                              </w:rPr>
                              <w:t xml:space="preserve">Of the less common white varieties, pinot gris and </w:t>
                            </w:r>
                            <w:r w:rsidR="006D4774">
                              <w:rPr>
                                <w:color w:val="000000" w:themeColor="text1"/>
                              </w:rPr>
                              <w:t>gewürztraminer</w:t>
                            </w:r>
                            <w:r>
                              <w:rPr>
                                <w:color w:val="000000" w:themeColor="text1"/>
                              </w:rPr>
                              <w:t xml:space="preserve"> saw the strongest growth, with an additional 61 tonnes and 44 tonnes respectively.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3A39" id="Rectangle 10" o:spid="_x0000_s1052" style="position:absolute;margin-left:0;margin-top:311.75pt;width:454.85pt;height:168.7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NeeQIAAO8EAAAOAAAAZHJzL2Uyb0RvYy54bWysVN9P2zAQfp+0/8Hy+0iTtbRUpKiCMU1i&#10;gAQTz65jN5Zsn2e7Tdhfv7OTUmB7mtYH93757rvzdzm/6I0me+GDAlvT8mRCibAcGmW3Nf3xeP1p&#10;QUmIzDZMgxU1fRaBXqw+fjjv3FJU0IJuhCeYxIZl52raxuiWRRF4KwwLJ+CERacEb1hE1W+LxrMO&#10;sxtdVJPJadGBb5wHLkJA69XgpKucX0rB452UQUSia4rYYj59PjfpLFbnbLn1zLWKjzDYP6AwTFks&#10;+pLqikVGdl79kcoo7iGAjCccTAFSKi5yD9hNOXnXzUPLnMi94HCCexlT+H9p+e3+wd17HEPnwjKg&#10;mLropTfpH/GRPg/r+WVYoo+Eo3E2n5/OzmaUcPRV5fRzWc3SOIvjdedD/CrAkCTU1ONr5CGx/U2I&#10;Q+ghJFULoFVzrbTOit9uLrUne4YvV82qL9NFvqt35js0o3mCv+EJ0YwPPZgXBzNCCUOaDOtNfm1J&#10;h4St5piBcIbUk5pFFI1rahrslhKmt8hpHn0ubCFBy3xJoK9YaIdyOe2AwqiIbNbK1DSDyOAQhbap&#10;JZH5OLZ+HHeSYr/picLC5WnKlEwbaJ7vPfEwcDY4fq2w7g0L8Z55JCnixsWLd3hIDdgMjBIlLfhf&#10;f7OneOQOeinpkPTY6M8d84IS/c0iq87K6TRtSVams3mFin/t2bz22J25BHydElfc8Sym+KgPovRg&#10;nnA/16kqupjlWHsY6ahcxmEZccO5WK9zGG6GY/HGPjiekqfRpYk/9k/Mu5FLEWl4C4cFYct3lBpi&#10;000L610EqTLfjnNFQiQFtypTY/wCpLV9reeo43dq9RsAAP//AwBQSwMEFAAGAAgAAAAhAD1e9TPf&#10;AAAACAEAAA8AAABkcnMvZG93bnJldi54bWxMj8FOwzAQRO9I/IO1SNyonaC6NI1TIRAHEEKiQaJH&#10;N17iQGxHsdOGv2c5wW1Ws5p5U25n17MjjrELXkG2EMDQN8F0vlXwVj9c3QCLSXuj++BRwTdG2Fbn&#10;Z6UuTDj5VzzuUssoxMdCK7ApDQXnsbHodFyEAT15H2F0OtE5ttyM+kThrue5EJI73XlqsHrAO4vN&#10;125yCp7ul7Z5fMmH1X56lla+f9ZZqJW6vJhvN8ASzunvGX7xCR0qYjqEyZvIegU0JCmQ+fUSGNlr&#10;sV4BO5CQmQBelfz/gOoHAAD//wMAUEsBAi0AFAAGAAgAAAAhALaDOJL+AAAA4QEAABMAAAAAAAAA&#10;AAAAAAAAAAAAAFtDb250ZW50X1R5cGVzXS54bWxQSwECLQAUAAYACAAAACEAOP0h/9YAAACUAQAA&#10;CwAAAAAAAAAAAAAAAAAvAQAAX3JlbHMvLnJlbHNQSwECLQAUAAYACAAAACEAEanTXnkCAADvBAAA&#10;DgAAAAAAAAAAAAAAAAAuAgAAZHJzL2Uyb0RvYy54bWxQSwECLQAUAAYACAAAACEAPV71M98AAAAI&#10;AQAADwAAAAAAAAAAAAAAAADTBAAAZHJzL2Rvd25yZXYueG1sUEsFBgAAAAAEAAQA8wAAAN8FAAAA&#10;AA==&#10;" fillcolor="#cad1e4" stroked="f" strokeweight="1pt">
                <v:textbox>
                  <w:txbxContent>
                    <w:p w14:paraId="63E0D63D" w14:textId="77777777" w:rsidR="00516BD5" w:rsidRDefault="00516BD5" w:rsidP="00516BD5">
                      <w:pPr>
                        <w:pStyle w:val="ListParagraph"/>
                        <w:numPr>
                          <w:ilvl w:val="0"/>
                          <w:numId w:val="11"/>
                        </w:numPr>
                        <w:rPr>
                          <w:color w:val="000000" w:themeColor="text1"/>
                        </w:rPr>
                      </w:pPr>
                      <w:r>
                        <w:rPr>
                          <w:color w:val="000000" w:themeColor="text1"/>
                        </w:rPr>
                        <w:t>Shiraz (3,239 tonnes) and cabernet sauvignon (2,010 tonnes) accounted for 81% of total reported red production. Both varieties performed strongly, with 2021 increases of 24% and 55% respectively.</w:t>
                      </w:r>
                    </w:p>
                    <w:p w14:paraId="4387DD58" w14:textId="7B926EE3" w:rsidR="00516BD5" w:rsidRDefault="00516BD5" w:rsidP="00516BD5">
                      <w:pPr>
                        <w:pStyle w:val="ListParagraph"/>
                        <w:numPr>
                          <w:ilvl w:val="0"/>
                          <w:numId w:val="11"/>
                        </w:numPr>
                        <w:rPr>
                          <w:color w:val="000000" w:themeColor="text1"/>
                        </w:rPr>
                      </w:pPr>
                      <w:r>
                        <w:rPr>
                          <w:color w:val="000000" w:themeColor="text1"/>
                        </w:rPr>
                        <w:t>Of the less common red varieties, there was substantial growth in pinot noir, merlot, malbec and tempranillo.</w:t>
                      </w:r>
                    </w:p>
                    <w:p w14:paraId="3BB4EBC2" w14:textId="78B32A50" w:rsidR="00516BD5" w:rsidRDefault="00516BD5" w:rsidP="00516BD5">
                      <w:pPr>
                        <w:pStyle w:val="ListParagraph"/>
                        <w:numPr>
                          <w:ilvl w:val="0"/>
                          <w:numId w:val="11"/>
                        </w:numPr>
                        <w:rPr>
                          <w:color w:val="000000" w:themeColor="text1"/>
                        </w:rPr>
                      </w:pPr>
                      <w:r>
                        <w:rPr>
                          <w:color w:val="000000" w:themeColor="text1"/>
                        </w:rPr>
                        <w:t>It was a similar case in white varieties, with substantial growth across Sauvignon blanc [2021: 1,657 tonnes, 2020: 999 tonnes], chardonnay [2021: 1,535 tonnes, 2020: 841 tonnes], riesling [2021: 1,114 tonnes, 2020: 756 tonnes]and Semillon [2021: 1,086 tonnes, 2020: 630 tonnes].</w:t>
                      </w:r>
                    </w:p>
                    <w:p w14:paraId="0C6B2A4A" w14:textId="4BC1FEFF" w:rsidR="00516BD5" w:rsidRPr="00A757A8" w:rsidRDefault="00516BD5" w:rsidP="00516BD5">
                      <w:pPr>
                        <w:pStyle w:val="ListParagraph"/>
                        <w:numPr>
                          <w:ilvl w:val="0"/>
                          <w:numId w:val="11"/>
                        </w:numPr>
                        <w:rPr>
                          <w:color w:val="000000" w:themeColor="text1"/>
                        </w:rPr>
                      </w:pPr>
                      <w:r>
                        <w:rPr>
                          <w:color w:val="000000" w:themeColor="text1"/>
                        </w:rPr>
                        <w:t xml:space="preserve">Of the less common white varieties, pinot gris and </w:t>
                      </w:r>
                      <w:r w:rsidR="006D4774">
                        <w:rPr>
                          <w:color w:val="000000" w:themeColor="text1"/>
                        </w:rPr>
                        <w:t>gewürztraminer</w:t>
                      </w:r>
                      <w:r>
                        <w:rPr>
                          <w:color w:val="000000" w:themeColor="text1"/>
                        </w:rPr>
                        <w:t xml:space="preserve"> saw the strongest growth, with an additional 61 tonnes and 44 tonnes respectively. </w:t>
                      </w:r>
                    </w:p>
                  </w:txbxContent>
                </v:textbox>
                <w10:wrap anchorx="margin"/>
              </v:rect>
            </w:pict>
          </mc:Fallback>
        </mc:AlternateContent>
      </w:r>
    </w:p>
    <w:p w14:paraId="3E0A98AC" w14:textId="6EFB93C0" w:rsidR="000560CB" w:rsidRPr="006D4774" w:rsidRDefault="000560CB" w:rsidP="000D6CD4"/>
    <w:p w14:paraId="22D84BEF" w14:textId="3F5976A2" w:rsidR="000560CB" w:rsidRPr="006D4774" w:rsidRDefault="000560CB" w:rsidP="000D6CD4"/>
    <w:p w14:paraId="2FAA70D6" w14:textId="5BCE79D3" w:rsidR="000560CB" w:rsidRPr="006D4774" w:rsidRDefault="000560CB" w:rsidP="000D6CD4"/>
    <w:p w14:paraId="73E196F1" w14:textId="47ACAA8D" w:rsidR="000560CB" w:rsidRPr="006D4774" w:rsidRDefault="000560CB" w:rsidP="000D6CD4"/>
    <w:p w14:paraId="777D3ED2" w14:textId="5F35F612" w:rsidR="00FC1809" w:rsidRPr="006D4774" w:rsidRDefault="00FC1809" w:rsidP="000D6CD4"/>
    <w:p w14:paraId="1F9D293A" w14:textId="6A8169AB" w:rsidR="00FC1809" w:rsidRPr="006D4774" w:rsidRDefault="00FC1809" w:rsidP="000D6CD4"/>
    <w:p w14:paraId="339CC73C" w14:textId="4FA13D71" w:rsidR="00BC4398" w:rsidRPr="006D4774" w:rsidRDefault="00BC4398" w:rsidP="00BC4398">
      <w:pPr>
        <w:pStyle w:val="Heading2"/>
        <w:rPr>
          <w:b/>
          <w:bCs/>
          <w:color w:val="FF671F" w:themeColor="accent2"/>
        </w:rPr>
      </w:pPr>
      <w:r w:rsidRPr="006D4774">
        <w:rPr>
          <w:b/>
          <w:bCs/>
          <w:color w:val="FF671F" w:themeColor="accent2"/>
        </w:rPr>
        <w:lastRenderedPageBreak/>
        <w:t>Margaret River Region</w:t>
      </w:r>
    </w:p>
    <w:p w14:paraId="44F77049" w14:textId="71FE9B85" w:rsidR="00FC1809" w:rsidRPr="006D4774" w:rsidRDefault="009C524D" w:rsidP="000D6CD4">
      <w:r w:rsidRPr="006D4774">
        <w:rPr>
          <w:noProof/>
        </w:rPr>
        <w:drawing>
          <wp:anchor distT="0" distB="0" distL="114300" distR="114300" simplePos="0" relativeHeight="251718656" behindDoc="0" locked="0" layoutInCell="1" allowOverlap="1" wp14:anchorId="242BE71C" wp14:editId="1D0C0C1D">
            <wp:simplePos x="0" y="0"/>
            <wp:positionH relativeFrom="column">
              <wp:posOffset>47625</wp:posOffset>
            </wp:positionH>
            <wp:positionV relativeFrom="paragraph">
              <wp:posOffset>86995</wp:posOffset>
            </wp:positionV>
            <wp:extent cx="2800350" cy="2743200"/>
            <wp:effectExtent l="0" t="0" r="0" b="0"/>
            <wp:wrapNone/>
            <wp:docPr id="27" name="Chart 27">
              <a:extLst xmlns:a="http://schemas.openxmlformats.org/drawingml/2006/main">
                <a:ext uri="{FF2B5EF4-FFF2-40B4-BE49-F238E27FC236}">
                  <a16:creationId xmlns:a16="http://schemas.microsoft.com/office/drawing/2014/main" id="{2762C066-D78D-4392-AAC0-0795895A4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r w:rsidRPr="006D4774">
        <w:rPr>
          <w:noProof/>
        </w:rPr>
        <mc:AlternateContent>
          <mc:Choice Requires="wps">
            <w:drawing>
              <wp:anchor distT="0" distB="0" distL="114300" distR="114300" simplePos="0" relativeHeight="251717632" behindDoc="1" locked="0" layoutInCell="1" allowOverlap="1" wp14:anchorId="0FCF5A20" wp14:editId="72397798">
                <wp:simplePos x="0" y="0"/>
                <wp:positionH relativeFrom="margin">
                  <wp:posOffset>0</wp:posOffset>
                </wp:positionH>
                <wp:positionV relativeFrom="paragraph">
                  <wp:posOffset>37465</wp:posOffset>
                </wp:positionV>
                <wp:extent cx="5772150" cy="28479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5772150" cy="284797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7068267D" w14:textId="3B920988" w:rsidR="00516BD5" w:rsidRDefault="00F432CA" w:rsidP="006905FF">
                            <w:pPr>
                              <w:ind w:left="4536"/>
                            </w:pPr>
                            <w:r>
                              <w:t>Whilst vintage 2021 recovered against the prior year [2021: 31,652; 2020: 28,802], total volumes remained under the four-year average of 32,454 tonnes.</w:t>
                            </w:r>
                          </w:p>
                          <w:p w14:paraId="1129AA50" w14:textId="77777777" w:rsidR="00F432CA" w:rsidRDefault="00F432CA" w:rsidP="006905FF">
                            <w:pPr>
                              <w:ind w:left="4536"/>
                            </w:pPr>
                            <w:r>
                              <w:t>The growth against the prior year was driven predominately by strong production numbers for white varieties, with an overall increase of 15% in whites.</w:t>
                            </w:r>
                          </w:p>
                          <w:p w14:paraId="6C846D5C" w14:textId="0325EC10" w:rsidR="00F432CA" w:rsidRDefault="00F432CA" w:rsidP="006905FF">
                            <w:pPr>
                              <w:ind w:left="4536"/>
                            </w:pPr>
                            <w:r>
                              <w:t xml:space="preserve">Whilst there was an overall increase in reds of a modest 2.5%, the results for each red variety was highly variable.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F5A20" id="Rectangle 12" o:spid="_x0000_s1053" style="position:absolute;margin-left:0;margin-top:2.95pt;width:454.5pt;height:224.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bdwIAAAMFAAAOAAAAZHJzL2Uyb0RvYy54bWysVEtv2zAMvg/YfxB0X+0EydwGdYqgRYYB&#10;RVsgHXpmZCkWoNckJXb360fJTtJ2Ow3LQSFFio+PH31902tFDtwHaU1NJxclJdww20izq+mP5/WX&#10;S0pCBNOAsobX9JUHerP8/Om6cws+ta1VDfcEg5iw6FxN2xjdoigCa7mGcGEdN2gU1muIqPpd0Xjo&#10;MLpWxbQsvxad9Y3zlvEQ8PZuMNJlji8EZ/FRiMAjUTXF2mI+fT636SyW17DYeXCtZGMZ8A9VaJAG&#10;k55C3UEEsvfyj1BaMm+DFfGCWV1YISTjuQfsZlJ+6GbTguO5FwQnuBNM4f+FZQ+HjXvyCEPnwiKg&#10;mLrohdfpH+sjfQbr9QQW7yNheDmvqulkjpgytE0vZ9VVNU9wFufnzof4jVtNklBTj9PIIMHhPsTB&#10;9eiSsgWrZLOWSmUlMYDfKk8OgLMDxriJxwTvPJUhHVJvWpWpGEASCQURRe2amgazowTUDtnJos/p&#10;370Ofrc9ZSnL+dVsPTi10PAh97zE39ja6J7bfBcnNXIHoR2eZNNALi0jMlxJXdPLFOgYSZnUJs8c&#10;HeE4jyBJsd/2RGILkypFSldb27w+eeLtwOPg2Fpi3nsI8Qk8EhcRwGWMj3gIZREWO0qUtNb/+tt9&#10;8kc+oZWSDhcBIfu5B88pUd8NMu1qMpulzcnKbF5NUfFvLdu3FrPXtxbnNcG1dyyLyT+qoyi81S+4&#10;s6uUFU1gGOYehjMqt3FYUNx6xler7Ibb4iDem41jKXiCLiH+3L+AdyO/IlLzwR6XBhYfaDb4ppfG&#10;rvbRCpk5eMYVh5oU3LQ83vGrkFb5rZ69zt+u5W8AAAD//wMAUEsDBBQABgAIAAAAIQB8NpR23AAA&#10;AAYBAAAPAAAAZHJzL2Rvd25yZXYueG1sTI8xT8MwFIR3JP6D9ZBYEHVaUtSEvFRVJZhYGljYnNiN&#10;I+LnKHaT9N/zmGA83enuu2K/uF5MZgydJ4T1KgFhqPG6oxbh8+P1cQciREVa9Z4MwtUE2Je3N4XK&#10;tZ/pZKYqtoJLKOQKwcY45FKGxhqnwsoPhtg7+9GpyHJspR7VzOWul5skeZZOdcQLVg3maE3zXV0c&#10;wlt13JzOs1rb5DotT4ev+v1hVyPe3y2HFxDRLPEvDL/4jA4lM9X+QjqIHoGPRIRtBoLNLMlY1wjp&#10;Nk1BloX8j1/+AAAA//8DAFBLAQItABQABgAIAAAAIQC2gziS/gAAAOEBAAATAAAAAAAAAAAAAAAA&#10;AAAAAABbQ29udGVudF9UeXBlc10ueG1sUEsBAi0AFAAGAAgAAAAhADj9If/WAAAAlAEAAAsAAAAA&#10;AAAAAAAAAAAALwEAAF9yZWxzLy5yZWxzUEsBAi0AFAAGAAgAAAAhAMAwj5t3AgAAAwUAAA4AAAAA&#10;AAAAAAAAAAAALgIAAGRycy9lMm9Eb2MueG1sUEsBAi0AFAAGAAgAAAAhAHw2lHbcAAAABgEAAA8A&#10;AAAAAAAAAAAAAAAA0QQAAGRycy9kb3ducmV2LnhtbFBLBQYAAAAABAAEAPMAAADaBQAAAAA=&#10;" fillcolor="#252e48 [3208]" strokecolor="#003f38" strokeweight="1pt">
                <v:textbox>
                  <w:txbxContent>
                    <w:p w14:paraId="7068267D" w14:textId="3B920988" w:rsidR="00516BD5" w:rsidRDefault="00F432CA" w:rsidP="006905FF">
                      <w:pPr>
                        <w:ind w:left="4536"/>
                      </w:pPr>
                      <w:r>
                        <w:t>Whilst vintage 2021 recovered against the prior year [2021: 31,652; 2020: 28,802], total volumes remained under the four-year average of 32,454 tonnes.</w:t>
                      </w:r>
                    </w:p>
                    <w:p w14:paraId="1129AA50" w14:textId="77777777" w:rsidR="00F432CA" w:rsidRDefault="00F432CA" w:rsidP="006905FF">
                      <w:pPr>
                        <w:ind w:left="4536"/>
                      </w:pPr>
                      <w:r>
                        <w:t>The growth against the prior year was driven predominately by strong production numbers for white varieties, with an overall increase of 15% in whites.</w:t>
                      </w:r>
                    </w:p>
                    <w:p w14:paraId="6C846D5C" w14:textId="0325EC10" w:rsidR="00F432CA" w:rsidRDefault="00F432CA" w:rsidP="006905FF">
                      <w:pPr>
                        <w:ind w:left="4536"/>
                      </w:pPr>
                      <w:r>
                        <w:t xml:space="preserve">Whilst there was an overall increase in reds of a modest 2.5%, the results for each red variety </w:t>
                      </w:r>
                      <w:proofErr w:type="gramStart"/>
                      <w:r>
                        <w:t>was</w:t>
                      </w:r>
                      <w:proofErr w:type="gramEnd"/>
                      <w:r>
                        <w:t xml:space="preserve"> highly variable.  </w:t>
                      </w:r>
                    </w:p>
                  </w:txbxContent>
                </v:textbox>
                <w10:wrap anchorx="margin"/>
              </v:rect>
            </w:pict>
          </mc:Fallback>
        </mc:AlternateContent>
      </w:r>
    </w:p>
    <w:p w14:paraId="6BFF1009" w14:textId="759D6DE3" w:rsidR="00BC4398" w:rsidRPr="006D4774" w:rsidRDefault="00BC4398" w:rsidP="000D6CD4"/>
    <w:p w14:paraId="10341EED" w14:textId="6DF8B8A4" w:rsidR="00BC4398" w:rsidRPr="006D4774" w:rsidRDefault="00BC4398" w:rsidP="000D6CD4"/>
    <w:p w14:paraId="37F0ECF0" w14:textId="7C897F33" w:rsidR="00BC4398" w:rsidRPr="006D4774" w:rsidRDefault="00BC4398" w:rsidP="000D6CD4"/>
    <w:p w14:paraId="19465671" w14:textId="27881D27" w:rsidR="00BC4398" w:rsidRPr="006D4774" w:rsidRDefault="00BC4398" w:rsidP="000D6CD4"/>
    <w:p w14:paraId="4CA255F4" w14:textId="7BAE2A50" w:rsidR="00BC4398" w:rsidRPr="006D4774" w:rsidRDefault="00BC4398" w:rsidP="000D6CD4"/>
    <w:p w14:paraId="417D39ED" w14:textId="023F0CA4" w:rsidR="00BC4398" w:rsidRPr="006D4774" w:rsidRDefault="00BC4398" w:rsidP="000D6CD4"/>
    <w:p w14:paraId="0BF4F586" w14:textId="5D6080BF" w:rsidR="00BC4398" w:rsidRPr="006D4774" w:rsidRDefault="00BC4398" w:rsidP="000D6CD4"/>
    <w:p w14:paraId="599EE3B0" w14:textId="1BE3F0D3" w:rsidR="00BC4398" w:rsidRPr="006D4774" w:rsidRDefault="00BC4398" w:rsidP="000D6CD4"/>
    <w:p w14:paraId="535452AC" w14:textId="032101B6" w:rsidR="00BC4398" w:rsidRPr="006D4774" w:rsidRDefault="00D72D2D" w:rsidP="000D6CD4">
      <w:r>
        <w:rPr>
          <w:noProof/>
        </w:rPr>
        <mc:AlternateContent>
          <mc:Choice Requires="wpg">
            <w:drawing>
              <wp:anchor distT="0" distB="0" distL="114300" distR="114300" simplePos="0" relativeHeight="251794432" behindDoc="0" locked="0" layoutInCell="1" allowOverlap="1" wp14:anchorId="244B4FED" wp14:editId="21ADF1DD">
                <wp:simplePos x="0" y="0"/>
                <wp:positionH relativeFrom="column">
                  <wp:posOffset>0</wp:posOffset>
                </wp:positionH>
                <wp:positionV relativeFrom="paragraph">
                  <wp:posOffset>288290</wp:posOffset>
                </wp:positionV>
                <wp:extent cx="5772150" cy="4138295"/>
                <wp:effectExtent l="0" t="0" r="0" b="0"/>
                <wp:wrapTopAndBottom/>
                <wp:docPr id="63" name="Group 63"/>
                <wp:cNvGraphicFramePr/>
                <a:graphic xmlns:a="http://schemas.openxmlformats.org/drawingml/2006/main">
                  <a:graphicData uri="http://schemas.microsoft.com/office/word/2010/wordprocessingGroup">
                    <wpg:wgp>
                      <wpg:cNvGrpSpPr/>
                      <wpg:grpSpPr>
                        <a:xfrm>
                          <a:off x="0" y="0"/>
                          <a:ext cx="5772150" cy="4138295"/>
                          <a:chOff x="0" y="0"/>
                          <a:chExt cx="5772150" cy="4138295"/>
                        </a:xfrm>
                      </wpg:grpSpPr>
                      <wpg:grpSp>
                        <wpg:cNvPr id="30" name="Group 30"/>
                        <wpg:cNvGrpSpPr/>
                        <wpg:grpSpPr>
                          <a:xfrm>
                            <a:off x="0" y="0"/>
                            <a:ext cx="5772150" cy="4138295"/>
                            <a:chOff x="0" y="0"/>
                            <a:chExt cx="5772150" cy="4138295"/>
                          </a:xfrm>
                        </wpg:grpSpPr>
                        <wpg:graphicFrame>
                          <wpg:cNvPr id="28" name="Chart 28">
                            <a:extLst>
                              <a:ext uri="{FF2B5EF4-FFF2-40B4-BE49-F238E27FC236}">
                                <a16:creationId xmlns:a16="http://schemas.microsoft.com/office/drawing/2014/main" id="{A2ACE3D7-0E2D-4AD1-B1F7-B279315EAB9C}"/>
                              </a:ext>
                            </a:extLst>
                          </wpg:cNvPr>
                          <wpg:cNvFrPr/>
                          <wpg:xfrm>
                            <a:off x="0" y="0"/>
                            <a:ext cx="2847975" cy="4138295"/>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29" name="Chart 29">
                            <a:extLst>
                              <a:ext uri="{FF2B5EF4-FFF2-40B4-BE49-F238E27FC236}">
                                <a16:creationId xmlns:a16="http://schemas.microsoft.com/office/drawing/2014/main" id="{97537F43-30C1-432C-B965-E83C1767DDAD}"/>
                              </a:ext>
                            </a:extLst>
                          </wpg:cNvPr>
                          <wpg:cNvFrPr/>
                          <wpg:xfrm>
                            <a:off x="2847975" y="0"/>
                            <a:ext cx="2924175" cy="4119245"/>
                          </wpg:xfrm>
                          <a:graphic>
                            <a:graphicData uri="http://schemas.openxmlformats.org/drawingml/2006/chart">
                              <c:chart xmlns:c="http://schemas.openxmlformats.org/drawingml/2006/chart" xmlns:r="http://schemas.openxmlformats.org/officeDocument/2006/relationships" r:id="rId32"/>
                            </a:graphicData>
                          </a:graphic>
                        </wpg:graphicFrame>
                      </wpg:grpSp>
                      <wps:wsp>
                        <wps:cNvPr id="65" name="Text Box 65"/>
                        <wps:cNvSpPr txBox="1"/>
                        <wps:spPr>
                          <a:xfrm>
                            <a:off x="352425" y="295275"/>
                            <a:ext cx="2162175" cy="209550"/>
                          </a:xfrm>
                          <a:prstGeom prst="rect">
                            <a:avLst/>
                          </a:prstGeom>
                          <a:solidFill>
                            <a:sysClr val="window" lastClr="FFFFFF"/>
                          </a:solidFill>
                          <a:ln w="6350">
                            <a:noFill/>
                          </a:ln>
                        </wps:spPr>
                        <wps:txbx>
                          <w:txbxContent>
                            <w:p w14:paraId="6C3CA4EA"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257550" y="295275"/>
                            <a:ext cx="2162175" cy="209550"/>
                          </a:xfrm>
                          <a:prstGeom prst="rect">
                            <a:avLst/>
                          </a:prstGeom>
                          <a:solidFill>
                            <a:sysClr val="window" lastClr="FFFFFF"/>
                          </a:solidFill>
                          <a:ln w="6350">
                            <a:noFill/>
                          </a:ln>
                        </wps:spPr>
                        <wps:txbx>
                          <w:txbxContent>
                            <w:p w14:paraId="623FE12B"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4B4FED" id="Group 63" o:spid="_x0000_s1054" style="position:absolute;margin-left:0;margin-top:22.7pt;width:454.5pt;height:325.85pt;z-index:251794432" coordsize="57721,41382"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2cECVhQMAAB0N&#10;AAAOAAAAZHJzL2Uyb0RvYy54bWzsV01v2zgQvRfY/0DwvpHF+CMWohTZpA4KBG2ApOiZoShLgCRy&#10;STpS+uv7SEl2ahtoGmAXWGxzYDgkNZx5M284Pn/f1RV5ksaWqklpfDKhRDZCZWWzTumXh9WfZ5RY&#10;x5uMV6qRKX2Wlr6/+OPdeasTyVShqkwaAiWNTVqd0sI5nUSRFYWsuT1RWjbYzJWpuYNo1lFmeAvt&#10;dRWxyWQetcpk2ighrcXqdb9JL4L+PJfCfc5zKx2pUgrbXBhNGB/9GF2c82RtuC5KMZjB32BFzcsG&#10;l25VXXPHycaUB6rqUhhlVe5OhKojleelkMEHeBNP9ry5MWqjgy/rpF3rLUyAdg+nN6sVn55ujL7X&#10;dwZItHoNLILkfelyU/v/sJJ0AbLnLWSyc0RgcbZYsHgGZAX2pvHpGVvOelBFAeQPvhPFh598GY0X&#10;Rz+YsxV6M2H3nSFlltJTXN7wGrkV4CKQB1f+Y76FHFwZuLLvIgOJehevCm4cgbxzcWW2sXtNwNjZ&#10;dLFczA4CFtAeFQyEeE1C/5yhwtuMLBZJmA1ZLA5y+LWaBgUg8R4JjijoCXatxKaWjesrhpEVdyhX&#10;tii1pcQkPovMxyz2oCL7Buc9hV/KmPc5uB+n4fzxyC33Ird8VeS2QTokHFuyabyLXwwxEO53/Ngb&#10;4rerMZ5zeILsrsragwT7pSp7X3AtQ/G2ya5azcG8nsoPvoT+pTqCpcDmcMxXYuI6rOM1HdctFo8U&#10;5NMZmzLoQ5Kg6jIkBfTwZCzNLJ6zbaawyXKGMt1n+Ehzbay7kaomfgIO4LWEwTzhT7fW9UfHI37Z&#10;qqrMVmVVBeHZXlWGPHE8rHiPM9VSUnHrsJjSVfgbbvvhs6ohbUrnp7DFa2mU19dfVTWBYjbp3fXh&#10;cN1jF4p8PPDGJo8qewZERvVPudViVcL6W1x9xw3ebjwH6EfcZwx5pXCZGmaUFMp8O7buzyPY2KWk&#10;RS+QUvv3hhsJjz42SINlPJ365iEI09mCQTAvdx5f7jSb+koBlRidjxZh6s+7apzmRtVf0bZc+lux&#10;xRuBu1PqxumVg4QNtD1CXl6GOdoFzd1tc69ROeMAno/NQ/eVGz0E0CH0n9SYeAdx7M/2sF9unMrL&#10;EGQPdI/qgD9I8G+xYX7IhvmY9SDNL7GBzRY+xf8XdBgagDFwv+mAWvKP0iE8FOjBX3YERzuE3a+a&#10;i+8AAAD//wMAUEsDBBQABgAIAAAAIQDwSvgTgAkAAIs4AAAVAAAAZHJzL2NoYXJ0cy9jaGFydDEu&#10;eG1s7Fvdc+I4En+/qvsfvK6t2ocrwN981JAtMGSGvSSkSCYP9yZsAa4I2yOLTDJb+79vS7I85sOB&#10;JEzd3AUeEtFuNVJ3q6X+qf3h98cl0R4wzaIk7upm3dA1HAdJGMXzrv759rzW0rWMoThEJIlxV3/C&#10;mf772T//8SHoBAtE2U2KAqyBkDjrBF19wVjaaTSyYIGXKKsnKY7h2SyhS8TgK503Qoq+gvAlaViG&#10;4TWEED0XgF4hYImiWPWnh/RPZrMowIMkWC1xzOQoKCaIgQayRZRmSlpgetTakriMAppkyYzVg2TZ&#10;kMLUpECY6TaKWZ2BkkLEsNk2HO0Bka5u6A1OJCieSwKOa59vJJEmqzjEoZ/QGMxR4l8GnR5hmMYg&#10;yk9iBqPO9bU8SONLRO9XaQ2Gm8IkpxGJ2JOYtn72AWT7iwT0oU3wl1VEcdbVA9P5rgLnpQowmo1W&#10;w8rtCpM1nU7GngiWEzINi8+2UfyuGMI5ImSKgnuumxJzwfr9Oe+4qQzeKyD0EqXjB6pN52ZXJ8zU&#10;NfYIrfAeWtM52JEwi9OgFd5DCwUBKBI48oaiwHNJKXhsRbEVDyhF8oCiZMNVFFdRPEXxdG1Bovge&#10;FMn/6dosIZ8kQbWkA4ilwCfDIkawaDzyvzQKFmcfUGeahE/XVKMJ446kZWlwHtGMXaCMXSMKawdm&#10;CiuZjeHPjCRfuzomBPw5Ao/mdBhAQr/p2leK0q6efVkhimG0cQBksDqj6ovP4LvJB4U6JGM33Hzi&#10;S8op6TXl/0I8m8Bosm/A6hgwnqkYVST+rrp6DOGChw4a3UPYiJMb0dK1e3Bk6AKLX0xBsE9RhkEj&#10;wGeAT6JOlpAoPI8IEV94LME+odKDwKqCh6yWl0koaZ5rgDg53tVyPJtJsq3IDRCppIDzbfwAX/qx&#10;xp5SPINY1tX/tYxrhElxGG08wEg+CLKNB0HGH4BsqRjRzFUl9EVBWXzdg1XiWu+zlMLO7qKYoTnW&#10;LMMyYQ2G2h2iEWYRzrgsJsRAf2iD8hvKGaDBhG8kYFiCnuR88+iS5T8bJ1yFUisx12RBAGlEUPBs&#10;hgN2kTE+dFh7oieXLW188jgetP8HPQ7HIQ8JfIEWPif3mcKRpI25I6log1YsueVfBphgBq5Y3rJS&#10;krAexYgHJHC4ZMVdBra3ZDVfxCvm87MAJzwg+uQnJFE7mAgj4FkYnDjoROHjmtSEhjhf17nzhtdC&#10;zCbjdDWdEmwP1norR38uXKjoLtfmGieJNYiRsDm7+6MO31C2ROxbRviRLy0+b2hpKwqx8U/ftluG&#10;7zs1d+ANa47R9mv9oW3Vhk1rYLWbtmv7/l/ft1/YRTaOVPvOH05p6/U6qzj6ssKj3JZ/QpjkH7PW&#10;bJ9bNWdo2rW+0xrWTKPfa9u2Nei5w7/ERMWYRVBQswBXyY2zaaPcxm+0kb0V1mFb2RXWPUUG/T8X&#10;1t+tee3jmlccw4LOm827tX74LvRel6B7XBvZfNG+2UbOdox7zzZqHtdGQrtvtpF7shE/lKmtrH1c&#10;GwntvtlGMnHdTDPebazrH9dG3lFinZDCTxDlXPP97keD49qoeSQb8bS1nOmfjoTbiOMhJ/7z45q3&#10;dRTzOqcTP2DkR0jozCMndO2jmHcbp+N43A6criCfErqd+Tpk6W/L1y+mJOPpQQiNXTCMAlIKgFDh&#10;gwVhH9TxYxFDMorhXsJumRw0ZuKLhG00Wn4yLT+pxrUFqJz2AO06jwTwqaB1sdkcgHe3+TAA7ga8&#10;/UVw90tgbrjG4Itw64Dyo7Hqg5FDwPQWydcLPIce/8YbCDQ8uUNwr1i68+LcPmJXaJlfBSm0Gug3&#10;mO6kX2PKL2mkHIUkAn9foIE30bd1UQqp+v/B2/L1urVu83Q/FEDtmnp26mDouXazZ9YG3rlfc2ae&#10;W2sP2rBnWJbjO23HbfX7JczRfTHmqK77BAbxk2Gdr07iq3Sfp/En3cure9hPzCqc+dXJeZXu8/T8&#10;pPv9un910l2l+zztPul+v+5fnUxX6T5Pp0+636/7V2e6VbrPc92T7vfq/vVpaJXu80T0pPv9un91&#10;jpjr/pQDivKqnykH3FV40lQ1TQIXLUqdLEXeA6Gc0sfq9FHmswgqUi6gFi2vwMyzToILOgdQ1GKR&#10;9wVt14Kyv4BX1c2gmAyayzSECrt4DhV1ZA7lbry4TsAO5cuGonZBJnC7rF1UsK1bu6h3e97aoqJU&#10;ggjPlHtBXcfG7P7bOSSMSA2BF51AgBLoVYBELQ2UFE7wjFthdvbbJaJzKGNk2iSCSrjffvl19Kvb&#10;gT+mw+vZBBfw+wiq/3iPlPlQZasAhRyBSJkG5Uay9hAKmM78Xn84uRreaje9z3ejj1fjK40LexDV&#10;MKkYg+rCIU7+5ObTaNL7TyWblbNdDicX49tKNl4Bw6Vd9i76Q7+SjcPmnO12eHk96V2NLi7Glbxu&#10;zns9uoIfvhqPJpWsXs5aTP8chFePoqkkD29Ht9rdcDJ4ZmatnPnjZHjV8z8NKwfRzhnHt5+Gm0MF&#10;G5RtKV2Eu7egC5+AZu4lAD1xLcWr5TPO8gd3lj/KzgL8hbPIqnU/CfHZRww12YgInxK17IIK8g9y&#10;KM8x7bpr2231ae7zJ7tpt+pNr8XxcvFpV/VQrmWaLaNuWaI2SvQwq3ooL7NNt+5aAKmqT+WolMOZ&#10;rVbd5ZW76mNX/YZyO9PxYOJVXMrjQGTdqvx15WimAb/estVvG0alXOVtbbNuWy2ldPgvgsKudazc&#10;zmuBDss9NvQO/lX2kLILKk8Dltz3VAz72eBI03nldUJexFkE5AMB4BJw+yYAuAQYVwDA1Ts4WKUY&#10;9oxXzd8QeOmhp17DyEUvEoK/o8pQFiqjy1aRq9r+i+uRF96XwGjW6mkFiM7DFRGt6yQ/fEzlPdw7&#10;LfJW1yxw2fLDrll2HbqK09X6oas4iz1/6PrhbxMcfEMDXib9iXsW97e7KBvHJL+qyVdlGGVpH2rE&#10;77Ne7nRzlEq32xW/XK/fHvrmoGa3XChfNp1WrW2YgLm0BrBZWc1m0zdKVwkehZdnXljA3GwYdrmG&#10;mdr8JSo0gIFC4fk4Fe9pmR5MCt7PgmdAv0K9TEyidBXSyB/v7AqqgdmtlTfL+6wBP2zyF2guUblS&#10;HfhFBs41qRb/WuHQxlm+6vZOlIAdni6U4sthZ/nNVzcgfoETP3+lKROE/J2Rg51LKJC/k0YGoGGN&#10;Qml/V6ejUJ4V+KsEn1P+7pu0iIqkoPSij9C+0Kp4h/DsbwAAAP//AwBQSwMEFAAGAAgAAAAhAJDo&#10;z6fcBAAA0SYAABUAAABkcnMvY2hhcnRzL3N0eWxlMS54bWzsWuFy2jgQfhWPHiAGUhLChMzkkunM&#10;zZBrpu1MfwtbBl1lySeJEvL0Xcm2sGwDSQkU0vsXr4mt/fbTt6tdX0dqGM2w1F/0kpHgKWUcDGqE&#10;ZlpnwzBU0YykWJ2lNJJCiUSfRSINRZLQiISxxAvKp2Gv0+2Fq6eg4jG48RSREQ6vSIRMsVZnQk7L&#10;Z6QMntK5CFNMOQpoPEK9fhfdXMPy8BNVX6lmxF4x/pkk8IOnEeqg0JoSyljDSJKERLphTgRfGVPK&#10;hYSX4KF1k9wxGfzAbIT0k3k3HrJ5+iDi3HbR73TsG635U5Lk5vPSHFaecnMdwsKLd9k1xiT5/CgD&#10;9TxCXfOc4DuRHP4Gp40X5ue+nxHWZCrk8ha8P2XHVfYoLZQ8WIzQVb/XR0GEsxFKGNbwZ5pBrBWf&#10;ogCzKSAS6SIigtH4I0T2heHplnHwwzMozbXwQLCqL5BizmMTB/hvnocjXzjEpRK6q/bINWJl98Kt&#10;JDhIRQybCTMmFv8I486nH0RKGhNw19rGlJPSlvP9YAwveFelaRktD5za5phMu5ayNQjZew6wUUgT&#10;z3wvY43HeEKAmkCPg4WrLkiXJbV9xvdKc43x6wVpDatjz013dWeIO9eH8z3+/tZi/BKWM72G5VaP&#10;qtpR2x5ty3Ux8UPlIlgLlbezXi9JEOmJiJeQbqTQJk0GKos+Uqn0GCv9iCUk5i4KQIi0UZ4EdAh0&#10;l9EMBTMhn+s28zvI5HAHBQtppFv9N8eSoID9zUHczi/6lxco0PaiO+gNBiiQ1TuT6h3MI3hUrvNB&#10;fnGn4TqPscpu5xp0UhfalPuRC3IrA43xUVD+Mj4WFYUytY5L9hjeWObgopSw5N65gtigr7lYdq86&#10;/U5ef2wgVCsTG6wwFYQPhrs6v3/RZj0ycHr9D5Btt+22XwCngMPBYzJwEyBrWU8Uq/r2N/upPrdy&#10;pzfoX5allOTxVqCyGRC+LW+vLX08RjmQHGwPWEIN+1bAHRn5bJ26jXtrIN28NSuw1aAc4yXk1UAt&#10;04mAM0hEZcRAZBV9JiPUN6GrbvFvVJJE4vQEqVs5BByAuT5QBvOveHLah8myfuH2RAHEMKeW93u8&#10;8mMWiwX/C7cIT75BDi7Hm45KbbWgK/r8WtCViJtqwf3H+ZVdDq9SxcPNuaQSuFiKzKWUg52gtibV&#10;ijK9cXvCtYn8qDu4N0d9M65VLKG5IOQxbY99C5ND0AfW4b0DsB6WcEoSxyM6nvIb/XeG1upjtfgp&#10;9J4YFLwP+N8jcmffJNlTc9BUyE1AncV0l5v18W9KU/uGuOw6+dvwqjTvsA2beM7oWPxR2cOg2DJ7&#10;cOYd0PWxJDgm8o+C1iUKn7gurewALauhSaaEx4cVBHs02McQa03PmK18zJiwLfOTGoEYRS8XbiNV&#10;Xpzfn6wfRb9LEUmJOvVx4vZhXM3P/PJ/SRuht5C0Gpr6PY3lTbs5mNh5SWU4b2Yn1jbBipjKufju&#10;wCjFyn0tQdrN3aa8W8sRN5LzIUQ+k9+pHZfBgOkeq1n+XYRaqnuhi4azP1O30HmAOfiOYKzqtolf&#10;ELg6oVYQAA2qA/Tt+tTi6zw7phP7poZW67gFgNpz9/GVMXlNV2qFPXz5MyfvPz/6bi5gmt/UrN90&#10;RnVNDMOo7V2NfO1GTVbfnt38B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Cnifdk/BwAAyiEAABwAAABkcnMvdGhlbWUvdGhlbWVPdmVycmlkZTEueG1s7FpbbxtF&#10;FH5H4j+M9r2NndjORXWqXOyGNjfFblEfx+vx7jSzO6uZcVK/ofYRCQlREC9IvPGAgEqtxEv5NYEi&#10;KFL/Amdm1+uZeJwLjUBAEqnxznznzLnP8dneuv04YeiICEl52gyqNysBImnI+zSNmsH9bvvGUoCk&#10;wmkfM56SZjAiMri9+v57t/CKiklC9oBW0D5BwCeVK7gZxEplK3NzMoRtLG/yjKSwN+AiwQoeRTTX&#10;F/gY+Cdsbr5SacwlmKbBKjAMmehoKoJSnMBZa/sbZr1/WNXbciQ3mEBHmDUDoO/z4y55rALEsFSw&#10;0Qwq5ieYW701h1cKIqZm0Fp0bfNT0BUE/cN5c6aIeuWhtVq91lgr+RsAU9O41mKr0WqU/AwAhyFJ&#10;C1lsnpVKfbnWLrAWKP84zbvdbixWXbzFf2Fa5o2ljfl1h78B5fxrU/jW5tJ6peLgDSjH16fwlcp8&#10;peHiDSjHN6bwy/Vae3He4W9AMaPp4dnoEjLgbOt8+AQF0VCGlj5iwFPlBNreYEBDEui9BD/iog0A&#10;/cCwoilSo4wMcAgBuYGTnqA4QBlOuYQFUL5dWYB/9W/NfKpp3fAKwRZdvhTKqSUtCZKhoJlqBneB&#10;a2BB3r767u2rF+jtq+cnT16ePPnx5OnTkyc/5Lwcwi2cRjbhm28+/eOrj9DvL75+8+xzP17a+F++&#10;//jnnz7zAyG/Jvq//uL5ry+fv/7yk9++feaBrwncs+FdmhCJdskxOuAJ6GYM40pOeuJyFN0YU4cC&#10;x8Dbw7qlYge4O8LMh1snrvEeCCgtPuCd4SNH1k4shop6Tr4XJw5wh3O2zoXXAPf0WZaFu8M08h8u&#10;hjbuAOMj39kbOHVc2xpmUFAhZKdtvxETR8x9hlOFI5IShfQePyTEQ/aQUseuOzQUXPKBQg8pWsfU&#10;a5Iu7TmBNCHaogn4ZeQTEFzt2GbnAVrnzKf1JjlykZAQmHmE7xLmmPEOHiqc+Fh2ccJsg29jFfuE&#10;7IxEaONaUoGnI8I4avWJlD6aPQH6Wk6/h6Gaed2+w0aJixSKHvp4bmPObeQmP9yIcZL5sB2axjb2&#10;A3kIIYrRPlc++A53M0Q/gx9wOtPdDyhx3H1+IbhPI0ekSYDonaHw+PIO4U78dkZsgImvyqyJxCms&#10;a1DDfdGxPoyc0N4mhOFj3CcE3f/AI8E6zxybT4S+G0NV2SK+wLqL3VjVzymRBJlmZjpNt6l0QrZD&#10;Ij5Dnp3RqcIzwmmCxSzOu+B1OwxacLd5S+keCw9t4C6FXg7ixWuUPQk8rOCeyXU/xs6tpZ+lP15H&#10;wvHfRXIM8vKRI8YF8hJoyKVpoLDbNGfapouZc8AkYLqYom1fuQUSx/0TEn2vGrKhl27gJu3EDdAN&#10;OU1OQtOzOh5GISxOdTz1644nb9lOdzyzKsvWqT5nFu5f2N1s4mG6T+BCmS5d183NdXMT/Oebm1m5&#10;fN3SzGo8rluaAFqN65ammKpcTUsz6WKgwdFDhnzCY+Y9ycxxz4Ay1lEjRralmfhI+GLTb8OipjMj&#10;TFKO/7IYPuprDg5wcJHAhgYJrj6kKu7EOIPhUNUMlCJZsI4kyriEmZFZ9vLWh8LESeUzzroeZ+bX&#10;qsRqh/fz5QV7ylmyMVJFUnMYH7SgGVz0sIXFdzusmks102yualUjmukYHNVKlbWJzSgYTF6qBoul&#10;NeEbM4Lv2WDlBgyRtewwR4P2uq/tnvto7BZjk6t0kYzhO2HhI633tI+qxknjWJlSZOKjJSP6mVaz&#10;TlvWbN/htIs4yT6uNuO4sffexUvjmfHES8DtdDqy1E5OlqLjZrBcn68HKMRZMxjAgBY+Jhl4Xerv&#10;O5hF8BYjVCIP+3OT2Rh+4s3lsWIQfVbGVSvj9SmFnTqQCak2sYzz0DBbRQiwVJ+Uyz9fB7NelQKe&#10;anQxKRaWIBj+MSnAjq5ryWBAQmU721rRtssfi1LKh4qITtw/Rj02FAcY3K9DFfTpUwmTdFMR9AO8&#10;FNLWNltucS4Ko/sqxgD1aZhlMS7KrU7RcSbncFOQShnMkyUe6OaV3Sh3eVVMyl+RKnYY/89U0fcJ&#10;jLYX+toDIbxeFBjpTGkGXKiYQxXKYhq2BTQOpnZAtMCLRdiGoII3n+avIEf6b55zOQ/NjcGEUh3Q&#10;CAkK95GKBSH7UJZM9J3DrFrcXTnLMSMTUZa4MsvF7pEjwrq6Bjb03R6gGELdVJOiDBjc6fhzn4sM&#10;6kW6ybHzzalk5d2b58Df3fnkyQxKuXXYNDRj+5cilu3B5FbN6Q35+O61FdEbkzarNs4KOMy6CpaL&#10;tP+LIlzyqs0r1pTG8/WxcODFaY1hsWyIMnhBAe8lFcRESEUIg0atpr5Qu/wAaiuCt+aaGYQNRPWN&#10;vPFAukDmiz1onPLFPJg0q9y0Reuk2Y0v6yvudMtzTxlbS3YRf1/S2GVz5h7n5OJVGruwsGPrfG2m&#10;qcGzp1MUlgbjLzLGMc7/v1j9EwAA//8DAFBLAwQUAAYACAAAACEAchIO22cJAAC7LQAAFQAAAGRy&#10;cy9jaGFydHMvY2hhcnQyLnhtbOwa227juvG9QP9BFQ5wHgrHou4y1jmw5WRPUOeCeJOij7RE20Jo&#10;SUvRu8kenH/v8KY4jp37tttu/GBTw9GYnBuHM/Pht+sltb4Q1hRV2bfRnmNbpMyqvCjnffvi02En&#10;tq2G4zLHtCpJ374hjf3b/l//8iHrZQvM+KTGGbGASNn0sr694LzudbtNtiBL3OxVNSlhblaxJebw&#10;yObdnOGvQHxJu67jhF1JxNYE8AsILHFRmvfZU96vZrMiI6MqWy1JydUqGKGYAweaRVE3hlqGQube&#10;o7gsMlY11YzvZdWyq4iZTQExFHTbXe0Dk3LMCUoc3/qCad927K4AUlzOFYCUnYuJArJqVeYkTytW&#10;gjjW8JdZb0A5YSWQSquSw6o1v5ZP4vgSs6tV3YHl1rDJaUELfiO3be9/ANrpogJ+WOfk86pgpOnb&#10;GfJvWeA/lwFO1I27rpYrbBb5vYbfUKI2hBxX7Lbb/q9cwiGmdIqzK8GbNeQW9XZevLjJDPFWRtkx&#10;rk+/MGs6R32bcmRb/BpG+RWMpnOQI+WugMEov4IRzjJgJGDogYHAvIK0OJ6BeAYHmKJwgFFqEBhI&#10;YCChgYS2taBFeQWMFD+2Navo7wpgRkoBpCmIzfCCUyIH1+KbFdli/wPuTav85oxZrOJCkaymzg4L&#10;1vAxbvgZZmA7sFOwZH4KXzNafe3bhFLQ5wI0WsBhARX7ZltfGa77dvN5hRmB1ZYZgEHqnJmHlMMz&#10;EovCPdrwiRCffKgFpD5j4icns3NYTfMNUH0H1jOVqyrk96pvl+AuhOtgxRW4jbKayJFtXYEiwytg&#10;/HILEn2KGwIcATwHdBL3mooW+WFBqXwQvoSklCkNAqlKHLpaHle5goWBA+TUelfL09lMgT0D7gJJ&#10;QwWUb+MPhOmXFr+pyQx8Wd/++7LsUK7IEbwxQbCayJqNiawRE0BbMUYONaskvxgwS9g9SKXsDC4U&#10;Fb5/WZQcz4nlOi6y/rkoOLEuMSsIL0gjqHFJCCjAGNjfNeoAAy61owLRUnyjdqz9S6P/uKwEExVf&#10;SsHLFgDUqISQ2YxkfNxwsXiwPvmmoK2k/K5zwm3/D+ocKXPhFISJtlqnTppWkZSMhSIZf4NXvPok&#10;HkaEEk60dWmlqmnFB4xg4ZJA4aoVqGbWW+Jyhem4fVYznzCbE650sijhPBPqnvWuwWL1QUDyOVHA&#10;m23Aa63Pe+Bb/MhHgRO7cRyGbqRfaueDKPHdBGZiJ/TDKFDzX8185Phh4iPfDxzXTQIvUfMLMw8u&#10;wvUTlIQoQK4X+urM2dwXMOl2y3m1mi/KFU9F/CO29QWzm7SilTm1pesEWyJgtlmvyM1m1F9XLCfa&#10;l2nO5meSzCbidDWdUuKN9FLV28a0H3KR5kRT/ugOJi0tOBcgIAke97TiEL1H4jHHQa6FMxH7hpG1&#10;YnAe/JF6Xuykqd8JRuFBx3eStDM88NzOQeSO3CTyAi9N/7wNOeDk3AgjH4u5/LVwI+ytyuLzihxp&#10;7f0DjgbxQZ0gPQw7fpoOO8PDcNBJY9/xRtHQHfrxn3Kjcs3SDZpdgNy1cDZlpGX8Shl5944yOEq3&#10;HWWhAQP/HzrKflrxem8rXukGst6rxXvPfsS5+7OaYPC2MvKUR3yljPz7Pu5nllH0tjKS3H21HclD&#10;XXi+9XvBz2tHydvKSIdMr7QjFTi9y0gc1PAZvq2MwjfxdZLKux2ZkHD0ShmNp7QRkW4Og22RvonV&#10;21u3uXS3gMei6e97DadHJaT7vBiJXAyXD+pmYLH1men6zO50kczV1AO4Qh4WMptgMlZi4ilppEQs&#10;A7JIkMZ6VhbpOdkjyA5uPe+/dwroyddxuDYuqq9jMoc3/kE20jowc4khXb+WShbYKeYneKkv1iYF&#10;BPAJYVvhZ4SJ3KeiYy6rgD+UF85J8e0uKXMZ+v+50ml7vWe3OlrJZfbjDnu28uAgDLxogDqj8DDt&#10;+LMw6CSjBHUi1/VTP/GDeDhcu9YGz77Wmiy6zJ38YNfpF8cgu3ivo5B33quKGJwnaFcq48WxxS7e&#10;6+jinfeP8/7FMYPm/XtMIKtYP1JMsC27H5nSEYQuaxUl14AfScO9hxO7wwkV32BIgo+h5KcL3ToK&#10;oaSFi4DaGIu66ieBC9XVTBQvZ1Czg+GyzqGQWc6hcEnnUFUUNUwZhq7nCdp0qTrQt0m7LRTelXZb&#10;VnxY2rJwrxJ9D9TURAnh7u7+2zEFrMgsQeS5wUHJ20yGZfoeKrfnZCakMNv/9RjqOVAt5tZ5AeXG&#10;X//2y/iXoAdfCImiocQC/BRDkVW8UfMUmhl0gKkrNjW3oMChKrxQMtmfDC4ujz6enJ5Yw/HgJLUE&#10;oS8y+V7L/zf4otorZtLfB+ej05OTwb92oroadXJwfDQeA+VdNEXaXdE8ODl6bAG+Rj4/OpiMj04+&#10;7qQaaMSzo5PTT9bH86PJTtTQrHQgeLBjCcCQdaYqWQk9k3ApHBhqccGdQOypXC0fkNqxkNrxutQA&#10;v5Wa6tJJoUS3/5FAzQ5TKVzZuyOhT5RsGMfBXhjvYr4RKMTOzl6Y7EIzwgzc2N9DoSyAiMSKUrlt&#10;mmKkGkdoD7koMZ/I2/UfRrQuEguOzAvwu+sNI2PkB3vIC3ehGfkiN9hzQ7jYmo+0l9vFg/zWJbAu&#10;YiNJQNGyNcb6w93DDl6YR9EF0tbz/Idvvms35R03391HFUilXfZMdOFMKDRRDUxblya9qCi5vU5D&#10;yVVZ770Csjnn2rzQMxNFsJo71XmZPRDugMrRWaVP2anKIt6Wsjer9y8p0DtOEqMocD2EwiSONgv0&#10;UeKGkR8isBao5IeRLsDfFugjFAcwhRwoBIdQoVdrbAv0KI6h9O9Ckgoq/WEYyPdhw3eXDoDbXf2k&#10;LTEmfwZZtO+WP9sWPbVh0t3oqQ2qHo6evnv31ZNTb0KHWssR9nRZNKcl1Tk4HaHmRVMPoaPmqhlo&#10;o5rjWqnsNv8chMPkIEWjjhcH0PqA/LiTOOiwE8WjGDpPoihKnbUcUcig2fCZzQ9R1/HW+x+YJ5pO&#10;8QgWCiZxWsu+VhSCO4B+VpgD+AkeNHITazmurp7e+iqwBnZ3pzVCJSpHImoUDYfHeL3LBfDbbkbj&#10;3O4U7zaC8l1pWVkqf3rcv+Y/nxaUbza6gX8GJX645VFF+rrD7snKJRkoenjpCDhsMWgL6tvsKFch&#10;iGi8uqhFr7CSiDkpgOntO5L7kquy53r/3wAAAP//AwBQSwMEFAAGAAgAAAAhAJDoz6fcBAAA0SYA&#10;ABUAAABkcnMvY2hhcnRzL3N0eWxlMi54bWzsWuFy2jgQfhWPHiAGUhLChMzkkunMzZBrpu1Mfwtb&#10;Bl1lySeJEvL0Xcm2sGwDSQkU0vsXr4mt/fbTt6tdX0dqGM2w1F/0kpHgKWUcDGqEZlpnwzBU0Yyk&#10;WJ2lNJJCiUSfRSINRZLQiISxxAvKp2Gv0+2Fq6eg4jG48RSREQ6vSIRMsVZnQk7LZ6QMntK5CFNM&#10;OQpoPEK9fhfdXMPy8BNVX6lmxF4x/pkk8IOnEeqg0JoSyljDSJKERLphTgRfGVPKhYSX4KF1k9wx&#10;GfzAbIT0k3k3HrJ5+iDi3HbR73TsG635U5Lk5vPSHFaecnMdwsKLd9k1xiT5/CgD9TxCXfOc4DuR&#10;HP4Gp40X5ue+nxHWZCrk8ha8P2XHVfYoLZQ8WIzQVb/XR0GEsxFKGNbwZ5pBrBWfogCzKSAS6SIi&#10;gtH4I0T2heHplnHwwzMozbXwQLCqL5BizmMTB/hvnocjXzjEpRK6q/bINWJl98KtJDhIRQybCTMm&#10;Fv8I486nH0RKGhNw19rGlJPSlvP9YAwveFelaRktD5za5phMu5ayNQjZew6wUUgTz3wvY43HeEKA&#10;mkCPg4WrLkiXJbV9xvdKc43x6wVpDatjz013dWeIO9eH8z3+/tZi/BKWM72G5VaPqtpR2x5ty3Ux&#10;8UPlIlgLlbezXi9JEOmJiJeQbqTQJk0GKos+Uqn0GCv9iCUk5i4KQIi0UZ4EdAh0l9EMBTMhn+s2&#10;8zvI5HAHBQtppFv9N8eSoID9zUHczi/6lxco0PaiO+gNBiiQ1TuT6h3MI3hUrvNBfnGn4TqPscpu&#10;5xp0UhfalPuRC3IrA43xUVD+Mj4WFYUytY5L9hjeWObgopSw5N65gtigr7lYdq86/U5ef2wgVCsT&#10;G6wwFYQPhrs6v3/RZj0ycHr9D5Btt+22XwCngMPBYzJwEyBrWU8Uq/r2N/upPrdypzfoX5allOTx&#10;VqCyGRC+LW+vLX08RjmQHGwPWEIN+1bAHRn5bJ26jXtrIN28NSuw1aAc4yXk1UAt04mAM0hEZcRA&#10;ZBV9JiPUN6GrbvFvVJJE4vQEqVs5BByAuT5QBvOveHLah8myfuH2RAHEMKeW93u88mMWiwX/C7cI&#10;T75BDi7Hm45KbbWgK/r8WtCViJtqwf3H+ZVdDq9SxcPNuaQSuFiKzKWUg52gtibVijK9cXvCtYn8&#10;qDu4N0d9M65VLKG5IOQxbY99C5ND0AfW4b0DsB6WcEoSxyM6nvIb/XeG1upjtfgp9J4YFLwP+N8j&#10;cmffJNlTc9BUyE1AncV0l5v18W9KU/uGuOw6+dvwqjTvsA2beM7oWPxR2cOg2DJ7cOYd0PWxJDgm&#10;8o+C1iUKn7gurewALauhSaaEx4cVBHs02McQa03PmK18zJiwLfOTGoEYRS8XbiNVXpzfn6wfRb9L&#10;EUmJOvVx4vZhXM3P/PJ/SRuht5C0Gpr6PY3lTbs5mNh5SWU4b2Yn1jbBipjKufjuwCjFyn0tQdrN&#10;3aa8W8sRN5LzIUQ+k9+pHZfBgOkeq1n+XYRaqnuhi4azP1O30HmAOfiOYKzqtolfELg6oVYQAA2q&#10;A/Tt+tTi6zw7phP7poZW67gFgNpz9/GVMXlNV2qFPXz5MyfvPz/6bi5gmt/UrN90RnVNDMOo7V2N&#10;fO1GTVbfnt38BAAA//8DAFBLAwQUAAYACAAAACEAHBSnqAIBAABuAwAAFgAAAGRycy9jaGFydHMv&#10;Y29sb3JzMi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Cni&#10;fdk/BwAAyiEAABwAAABkcnMvdGhlbWUvdGhlbWVPdmVycmlkZTIueG1s7FpbbxtFFH5H4j+M9r2N&#10;ndjORXWqXOyGNjfFblEfx+vx7jSzO6uZcVK/ofYRCQlREC9IvPGAgEqtxEv5NYEiKFL/Amdm1+uZ&#10;eJwLjUBAEqnxznznzLnP8dneuv04YeiICEl52gyqNysBImnI+zSNmsH9bvvGUoCkwmkfM56SZjAi&#10;Mri9+v57t/CKiklC9oBW0D5BwCeVK7gZxEplK3NzMoRtLG/yjKSwN+AiwQoeRTTXF/gY+Cdsbr5S&#10;acwlmKbBKjAMmehoKoJSnMBZa/sbZr1/WNXbciQ3mEBHmDUDoO/z4y55rALEsFSw0Qwq5ieYW701&#10;h1cKIqZm0Fp0bfNT0BUE/cN5c6aIeuWhtVq91lgr+RsAU9O41mKr0WqU/AwAhyFJC1lsnpVKfbnW&#10;LrAWKP84zbvdbixWXbzFf2Fa5o2ljfl1h78B5fxrU/jW5tJ6peLgDSjH16fwlcp8peHiDSjHN6bw&#10;y/Vae3He4W9AMaPp4dnoEjLgbOt8+AQF0VCGlj5iwFPlBNreYEBDEui9BD/iog0A/cCwoilSo4wM&#10;cAgBuYGTnqA4QBlOuYQFUL5dWYB/9W/NfKpp3fAKwRZdvhTKqSUtCZKhoJlqBneBa2BB3r767u2r&#10;F+jtq+cnT16ePPnx5OnTkyc/5Lwcwi2cRjbhm28+/eOrj9DvL75+8+xzP17a+F++//jnnz7zAyG/&#10;Jvq//uL5ry+fv/7yk9++feaBrwncs+FdmhCJdskxOuAJ6GYM40pOeuJyFN0YU4cCx8Dbw7qlYge4&#10;O8LMh1snrvEeCCgtPuCd4SNH1k4shop6Tr4XJw5wh3O2zoXXAPf0WZaFu8M08h8uhjbuAOMj39kb&#10;OHVc2xpmUFAhZKdtvxETR8x9hlOFI5IShfQePyTEQ/aQUseuOzQUXPKBQg8pWsfUa5Iu7TmBNCHa&#10;ogn4ZeQTEFzt2GbnAVrnzKf1JjlykZAQmHmE7xLmmPEOHiqc+Fh2ccJsg29jFfuE7IxEaONaUoGn&#10;I8I4avWJlD6aPQH6Wk6/h6Gaed2+w0aJixSKHvp4bmPObeQmP9yIcZL5sB2axjb2A3kIIYrRPlc+&#10;+A53M0Q/gx9wOtPdDyhx3H1+IbhPI0ekSYDonaHw+PIO4U78dkZsgImvyqyJxCmsa1DDfdGxPoyc&#10;0N4mhOFj3CcE3f/AI8E6zxybT4S+G0NV2SK+wLqL3VjVzymRBJlmZjpNt6l0QrZDIj5Dnp3RqcIz&#10;wmmCxSzOu+B1OwxacLd5S+keCw9t4C6FXg7ixWuUPQk8rOCeyXU/xs6tpZ+lP15HwvHfRXIM8vKR&#10;I8YF8hJoyKVpoLDbNGfapouZc8AkYLqYom1fuQUSx/0TEn2vGrKhl27gJu3EDdANOU1OQtOzOh5G&#10;ISxOdTz1644nb9lOdzyzKsvWqT5nFu5f2N1s4mG6T+BCmS5d183NdXMT/Oebm1m5fN3SzGo8rlua&#10;AFqN65ammKpcTUsz6WKgwdFDhnzCY+Y9ycxxz4Ay1lEjRralmfhI+GLTb8OipjMjTFKO/7IYPupr&#10;Dg5wcJHAhgYJrj6kKu7EOIPhUNUMlCJZsI4kyriEmZFZ9vLWh8LESeUzzroeZ+bXqsRqh/fz5QV7&#10;ylmyMVJFUnMYH7SgGVz0sIXFdzusmks102yualUjmukYHNVKlbWJzSgYTF6qBoulNeEbM4Lv2WDl&#10;BgyRtewwR4P2uq/tnvto7BZjk6t0kYzhO2HhI633tI+qxknjWJlSZOKjJSP6mVazTlvWbN/htIs4&#10;yT6uNuO4sffexUvjmfHES8DtdDqy1E5OlqLjZrBcn68HKMRZMxjAgBY+Jhl4XervO5hF8BYjVCIP&#10;+3OT2Rh+4s3lsWIQfVbGVSvj9SmFnTqQCak2sYzz0DBbRQiwVJ+Uyz9fB7NelQKeanQxKRaWIBj+&#10;MSnAjq5ryWBAQmU721rRtssfi1LKh4qITtw/Rj02FAcY3K9DFfTpUwmTdFMR9AO8FNLWNltucS4K&#10;o/sqxgD1aZhlMS7KrU7RcSbncFOQShnMkyUe6OaV3Sh3eVVMyl+RKnYY/89U0fcJjLYX+toDIbxe&#10;FBjpTGkGXKiYQxXKYhq2BTQOpnZAtMCLRdiGoII3n+avIEf6b55zOQ/NjcGEUh3QCAkK95GKBSH7&#10;UJZM9J3DrFrcXTnLMSMTUZa4MsvF7pEjwrq6Bjb03R6gGELdVJOiDBjc6fhzn4sM6kW6ybHzzalk&#10;5d2b58Df3fnkyQxKuXXYNDRj+5cilu3B5FbN6Q35+O61FdEbkzarNs4KOMy6CpaLtP+LIlzyqs0r&#10;1pTG8/WxcODFaY1hsWyIMnhBAe8lFcRESEUIg0atpr5Qu/wAaiuCt+aaGYQNRPWNvPFAukDmiz1o&#10;nPLFPJg0q9y0Reuk2Y0v6yvudMtzTxlbS3YRf1/S2GVz5h7n5OJVGruwsGPrfG2mqcGzp1MUlgbj&#10;LzLGMc7/v1j9EwAA//8DAFBLAwQUAAYACAAAACEAPwwCaN8AAAAHAQAADwAAAGRycy9kb3ducmV2&#10;LnhtbEyPQUvDQBCF74L/YRnBm91E22piJqUU9VQEW0G8TZNpEpqdDdltkv5715Me573He99kq8m0&#10;auDeNVYQ4lkEiqWwZSMVwuf+9e4JlPMkJbVWGOHCDlb59VVGaWlH+eBh5ysVSsSlhFB736Vau6Jm&#10;Q25mO5bgHW1vyIezr3TZ0xjKTavvo2ipDTUSFmrqeFNzcdqdDcLbSOP6IX4Ztqfj5vK9X7x/bWNG&#10;vL2Z1s+gPE/+Lwy/+AEd8sB0sGcpnWoRwiMeYb6YgwpuEiVBOCAsk8cYdJ7p//z5DwAAAP//AwBQ&#10;SwMEFAAGAAgAAAAhAHrfdLPCAAAApwEAABkAAABkcnMvX3JlbHMvZTJvRG9jLnhtbC5yZWxzvJDL&#10;CsJADEX3gv8wZG+n7UJEnHYjQreiHxCm6QM7Dyaj6N87KIKC4M7lTci5h2zqq5nEhQKPziooshwE&#10;We3a0fYKjofdYgWCI9oWJ2dJwY0Y6mo+2+xpwpiOeBg9i0SxrGCI0a+lZD2QQc6cJ5s2nQsGY4qh&#10;lx71CXuSZZ4vZXhnQPXBFE2rIDRtCeJw86n5N9t13ahp6/TZkI1fKqQeMMQExNBTVPCI/JyWWTIF&#10;+V2i+JNE8ZKQH++t7gAAAP//AwBQSwMEFAAGAAgAAAAhALCwCPaxAQAAmwMAACAAAABkcnMvY2hh&#10;cnRzL19yZWxzL2NoYXJ0MS54bWwucmVsc6xTbWvbMBD+Pth/MIJ9rGV7Y4xRp5jUgcA6Z0nKKAiG&#10;Jp8dbXoxklycf99TwtZmpO2XgXX47nzP85zvdHk1aZXcg/PSmpLkaUYSMMK20vQlud0uLj6RxAdu&#10;Wq6sgZLswZOr2ds3l2tQPGCR38nBJ4hifEl2IQyfKfViB5r71A5gMNNZp3lA1/V04OI374EWWfaR&#10;uqcYZHaCmSzbkrhl+54k2/2AzK9j266TAq6tGDWYcIaCBtQFDbbrZAsIzF0PoSRpesyc5vMUtRN6&#10;XlbxjCwthbPediEVVtOjIlSS56fNUrHjLsytsm4T9uqJFhFj/kXu/H9w/0Pro4oXWT88w3pmyK8P&#10;wipofv4CER6H0EkFuDuUMd47KZjHPwSe9c6Og2cLabgRwKrVPJ4f9QRiDPIeWP6uyKpYMaowOq7Q&#10;XTnbjgLwbW61lj4ud6zCwAUefKpWSyN9cIcd/oteNzeYxG1HWzff0K5hsC54VuRFwepmcYexA9C6&#10;XjXr7Qbd6uv1wVZf7jbLDSuy+C1GvksTJRzFxKuSTspPfxq+sS0udT0FcIYf1oyeXKnZAwAAAP//&#10;AwBQSwMEFAAGAAgAAAAhACu1iY6xAQAAmwMAACAAAABkcnMvY2hhcnRzL19yZWxzL2NoYXJ0Mi54&#10;bWwucmVsc6xTbWvbMBD+Pth/MIJ9rGV7Y4xRp5jUgcA6Z0nKKAiGJp8dbXoxklycf99TwtZmpO2X&#10;gXX47nzP85zvdHk1aZXcg/PSmpLkaUYSMMK20vQlud0uLj6RxAduWq6sgZLswZOr2ds3l2tQPGCR&#10;38nBJ4hifEl2IQyfKfViB5r71A5gMNNZp3lA1/V04OI374EWWfaRuqcYZHaCmSzbkrhl+54k2/2A&#10;zK9j266TAq6tGDWYcIaCBtQFDbbrZAsIzF0PoSRpesyc5osUtRN6XlbxjCwthbPediEVVtOjIlSS&#10;56fNUrHjLsytsm4T9uqJFhFj/kXu/H9w/0Pro4oXWT88w3pmyK8Pwipofv4CER6H0EkFuDuUMd47&#10;KZjHPwSe9c6Og2cLabgRwKrVPJ4f9QRiDPIeWP6uyKpYMaowOq7QXTnbjgLwbW61lj4ud6zCwAUe&#10;fKpWSyN9cIcd/oteNzeYxG1HWzff0K5hsC54VuRFwepmcYexA9C6XjXr7Qbd6uv1wVZf7jbLDSuy&#10;+C1GvksTJRzFxKuSTspPfxq+sS0udT0FcIYf1oyeXKnZAwAAAP//AwBQSwECLQAUAAYACAAAACEA&#10;LKvCdGQBAAB7BQAAEwAAAAAAAAAAAAAAAAAAAAAAW0NvbnRlbnRfVHlwZXNdLnhtbFBLAQItABQA&#10;BgAIAAAAIQA4/SH/1gAAAJQBAAALAAAAAAAAAAAAAAAAAJUBAABfcmVscy8ucmVsc1BLAQItABQA&#10;BgAIAAAAIQA2cECVhQMAAB0NAAAOAAAAAAAAAAAAAAAAAJQCAABkcnMvZTJvRG9jLnhtbFBLAQIt&#10;ABQABgAIAAAAIQDwSvgTgAkAAIs4AAAVAAAAAAAAAAAAAAAAAEUGAABkcnMvY2hhcnRzL2NoYXJ0&#10;MS54bWxQSwECLQAUAAYACAAAACEAkOjPp9wEAADRJgAAFQAAAAAAAAAAAAAAAAD4DwAAZHJzL2No&#10;YXJ0cy9zdHlsZTEueG1sUEsBAi0AFAAGAAgAAAAhABwUp6gCAQAAbgMAABYAAAAAAAAAAAAAAAAA&#10;BxUAAGRycy9jaGFydHMvY29sb3JzMS54bWxQSwECLQAUAAYACAAAACEAKeJ92T8HAADKIQAAHAAA&#10;AAAAAAAAAAAAAAA9FgAAZHJzL3RoZW1lL3RoZW1lT3ZlcnJpZGUxLnhtbFBLAQItABQABgAIAAAA&#10;IQByEg7bZwkAALstAAAVAAAAAAAAAAAAAAAAALYdAABkcnMvY2hhcnRzL2NoYXJ0Mi54bWxQSwEC&#10;LQAUAAYACAAAACEAkOjPp9wEAADRJgAAFQAAAAAAAAAAAAAAAABQJwAAZHJzL2NoYXJ0cy9zdHls&#10;ZTIueG1sUEsBAi0AFAAGAAgAAAAhABwUp6gCAQAAbgMAABYAAAAAAAAAAAAAAAAAXywAAGRycy9j&#10;aGFydHMvY29sb3JzMi54bWxQSwECLQAUAAYACAAAACEAKeJ92T8HAADKIQAAHAAAAAAAAAAAAAAA&#10;AACVLQAAZHJzL3RoZW1lL3RoZW1lT3ZlcnJpZGUyLnhtbFBLAQItABQABgAIAAAAIQA/DAJo3wAA&#10;AAcBAAAPAAAAAAAAAAAAAAAAAA41AABkcnMvZG93bnJldi54bWxQSwECLQAUAAYACAAAACEAet90&#10;s8IAAACnAQAAGQAAAAAAAAAAAAAAAAAaNgAAZHJzL19yZWxzL2Uyb0RvYy54bWwucmVsc1BLAQIt&#10;ABQABgAIAAAAIQCwsAj2sQEAAJsDAAAgAAAAAAAAAAAAAAAAABM3AABkcnMvY2hhcnRzL19yZWxz&#10;L2NoYXJ0MS54bWwucmVsc1BLAQItABQABgAIAAAAIQArtYmOsQEAAJsDAAAgAAAAAAAAAAAAAAAA&#10;AAI5AABkcnMvY2hhcnRzL19yZWxzL2NoYXJ0Mi54bWwucmVsc1BLBQYAAAAADwAPAP4DAADxOgAA&#10;AAA=&#10;">
                <v:group id="Group 30" o:spid="_x0000_s1055" style="position:absolute;width:57721;height:41382" coordsize="57721,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Chart 28" o:spid="_x0000_s1056" type="#_x0000_t75" style="position:absolute;width:28468;height:41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jiwgAAANsAAAAPAAAAZHJzL2Rvd25yZXYueG1sRE/LasJA&#10;FN0L/YfhFtzppEEkpk6kFAQLbnzRLm8yt5mQzJ00M9X4951FweXhvNeb0XbiSoNvHCt4mScgiCun&#10;G64VnE/bWQbCB2SNnWNScCcPm+JpssZcuxsf6HoMtYgh7HNUYELocyl9Zciin7ueOHLfbrAYIhxq&#10;qQe8xXDbyTRJltJiw7HBYE/vhqr2+GsVlNn+Y3E2n+lPezdldin3XyuTKTV9Ht9eQQQaw0P8795p&#10;BWkcG7/EHyCLPwAAAP//AwBQSwECLQAUAAYACAAAACEA2+H2y+4AAACFAQAAEwAAAAAAAAAAAAAA&#10;AAAAAAAAW0NvbnRlbnRfVHlwZXNdLnhtbFBLAQItABQABgAIAAAAIQBa9CxbvwAAABUBAAALAAAA&#10;AAAAAAAAAAAAAB8BAABfcmVscy8ucmVsc1BLAQItABQABgAIAAAAIQBQhijiwgAAANsAAAAPAAAA&#10;AAAAAAAAAAAAAAcCAABkcnMvZG93bnJldi54bWxQSwUGAAAAAAMAAwC3AAAA9gIAAAAA&#10;">
                    <v:imagedata r:id="rId33" o:title=""/>
                    <o:lock v:ext="edit" aspectratio="f"/>
                  </v:shape>
                  <v:shape id="Chart 29" o:spid="_x0000_s1057" type="#_x0000_t75" style="position:absolute;left:28468;width:29261;height:41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MfwgAAANsAAAAPAAAAZHJzL2Rvd25yZXYueG1sRI9Pi8Iw&#10;FMTvwn6H8IS9aaqCaLepSGFB6cU/C3t9NM+2bPNSkqjdb28EweMwM79hss1gOnEj51vLCmbTBARx&#10;ZXXLtYKf8/dkBcIHZI2dZVLwTx42+ccow1TbOx/pdgq1iBD2KSpoQuhTKX3VkEE/tT1x9C7WGQxR&#10;ulpqh/cIN52cJ8lSGmw5LjTYU9FQ9Xe6GgXoyoU5FPt1sR3KMtE7ff29BKU+x8P2C0SgIbzDr/ZO&#10;K5iv4fkl/gCZPwAAAP//AwBQSwECLQAUAAYACAAAACEA2+H2y+4AAACFAQAAEwAAAAAAAAAAAAAA&#10;AAAAAAAAW0NvbnRlbnRfVHlwZXNdLnhtbFBLAQItABQABgAIAAAAIQBa9CxbvwAAABUBAAALAAAA&#10;AAAAAAAAAAAAAB8BAABfcmVscy8ucmVsc1BLAQItABQABgAIAAAAIQBrWYMfwgAAANsAAAAPAAAA&#10;AAAAAAAAAAAAAAcCAABkcnMvZG93bnJldi54bWxQSwUGAAAAAAMAAwC3AAAA9gIAAAAA&#10;">
                    <v:imagedata r:id="rId34" o:title=""/>
                    <o:lock v:ext="edit" aspectratio="f"/>
                  </v:shape>
                </v:group>
                <v:shape id="Text Box 65" o:spid="_x0000_s1058" type="#_x0000_t202" style="position:absolute;left:3524;top:2952;width:216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6C3CA4EA"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66" o:spid="_x0000_s1059" type="#_x0000_t202" style="position:absolute;left:32575;top:2952;width:216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HoxQAAANsAAAAPAAAAZHJzL2Rvd25yZXYueG1sRI9Ba8JA&#10;FITvhf6H5RW86aY9hBJdRUpLFQzWKHh9ZJ9J2uzbsLua6K/vFoQeh5n5hpktBtOKCznfWFbwPElA&#10;EJdWN1wpOOw/xq8gfEDW2FomBVfysJg/Psww07bnHV2KUIkIYZ+hgjqELpPSlzUZ9BPbEUfvZJ3B&#10;EKWrpHbYR7hp5UuSpNJgw3Ghxo7eaip/irNRcOyLT7ddr7+/ulV+296KfEPvuVKjp2E5BRFoCP/h&#10;e3ulFaQp/H2JP0DOfwEAAP//AwBQSwECLQAUAAYACAAAACEA2+H2y+4AAACFAQAAEwAAAAAAAAAA&#10;AAAAAAAAAAAAW0NvbnRlbnRfVHlwZXNdLnhtbFBLAQItABQABgAIAAAAIQBa9CxbvwAAABUBAAAL&#10;AAAAAAAAAAAAAAAAAB8BAABfcmVscy8ucmVsc1BLAQItABQABgAIAAAAIQBjdWHoxQAAANsAAAAP&#10;AAAAAAAAAAAAAAAAAAcCAABkcnMvZG93bnJldi54bWxQSwUGAAAAAAMAAwC3AAAA+QIAAAAA&#10;" fillcolor="window" stroked="f" strokeweight=".5pt">
                  <v:textbox>
                    <w:txbxContent>
                      <w:p w14:paraId="623FE12B"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r w:rsidR="00516BD5" w:rsidRPr="006D4774">
        <w:rPr>
          <w:noProof/>
        </w:rPr>
        <mc:AlternateContent>
          <mc:Choice Requires="wps">
            <w:drawing>
              <wp:anchor distT="0" distB="0" distL="114300" distR="114300" simplePos="0" relativeHeight="251723776" behindDoc="0" locked="0" layoutInCell="1" allowOverlap="1" wp14:anchorId="5F6281A3" wp14:editId="292477A4">
                <wp:simplePos x="0" y="0"/>
                <wp:positionH relativeFrom="margin">
                  <wp:posOffset>0</wp:posOffset>
                </wp:positionH>
                <wp:positionV relativeFrom="paragraph">
                  <wp:posOffset>4326890</wp:posOffset>
                </wp:positionV>
                <wp:extent cx="5776595" cy="1734185"/>
                <wp:effectExtent l="0" t="0" r="0" b="0"/>
                <wp:wrapSquare wrapText="bothSides"/>
                <wp:docPr id="31" name="Rectangle 31"/>
                <wp:cNvGraphicFramePr/>
                <a:graphic xmlns:a="http://schemas.openxmlformats.org/drawingml/2006/main">
                  <a:graphicData uri="http://schemas.microsoft.com/office/word/2010/wordprocessingShape">
                    <wps:wsp>
                      <wps:cNvSpPr/>
                      <wps:spPr>
                        <a:xfrm>
                          <a:off x="0" y="0"/>
                          <a:ext cx="5776595" cy="1734185"/>
                        </a:xfrm>
                        <a:prstGeom prst="rect">
                          <a:avLst/>
                        </a:prstGeom>
                        <a:solidFill>
                          <a:schemeClr val="accent5">
                            <a:lumMod val="20000"/>
                            <a:lumOff val="80000"/>
                          </a:schemeClr>
                        </a:solidFill>
                        <a:ln w="12700" cap="flat" cmpd="sng" algn="ctr">
                          <a:noFill/>
                          <a:prstDash val="solid"/>
                          <a:miter lim="800000"/>
                        </a:ln>
                        <a:effectLst/>
                      </wps:spPr>
                      <wps:txbx>
                        <w:txbxContent>
                          <w:p w14:paraId="60DDC687" w14:textId="1D6A7AB5" w:rsidR="00F432CA" w:rsidRDefault="00F432CA" w:rsidP="00F432CA">
                            <w:pPr>
                              <w:pStyle w:val="ListParagraph"/>
                              <w:numPr>
                                <w:ilvl w:val="0"/>
                                <w:numId w:val="11"/>
                              </w:numPr>
                            </w:pPr>
                            <w:r>
                              <w:t>Cabernet Sauvignon and shiraz remained the most common red varieties, however the 2021 vintage saw a substantial drop in shiraz [2021: 3,739 tonnes; 2020: 4,231 tonnes] compared to the gains in cabernet sauvignon [2021: 6,414 tonnes; 2020: 5,619 tonnes]</w:t>
                            </w:r>
                          </w:p>
                          <w:p w14:paraId="668944F0" w14:textId="5F38D547" w:rsidR="00C04ABC" w:rsidRDefault="00516BD5" w:rsidP="00C04ABC">
                            <w:pPr>
                              <w:pStyle w:val="ListParagraph"/>
                              <w:numPr>
                                <w:ilvl w:val="0"/>
                                <w:numId w:val="11"/>
                              </w:numPr>
                              <w:rPr>
                                <w:color w:val="000000" w:themeColor="text1"/>
                              </w:rPr>
                            </w:pPr>
                            <w:r>
                              <w:rPr>
                                <w:color w:val="000000" w:themeColor="text1"/>
                              </w:rPr>
                              <w:t xml:space="preserve">Vintage 2021 saw </w:t>
                            </w:r>
                            <w:r w:rsidR="00F432CA">
                              <w:rPr>
                                <w:color w:val="000000" w:themeColor="text1"/>
                              </w:rPr>
                              <w:t xml:space="preserve">tempranillo overtake cabernet franc in production volume, with 189 tonnes reported (2020: 152 tonnes) </w:t>
                            </w:r>
                            <w:r w:rsidR="00C04ABC">
                              <w:rPr>
                                <w:color w:val="000000" w:themeColor="text1"/>
                              </w:rPr>
                              <w:t xml:space="preserve"> </w:t>
                            </w:r>
                          </w:p>
                          <w:p w14:paraId="225AF39D" w14:textId="0883D0D3" w:rsidR="00F432CA" w:rsidRPr="00A757A8" w:rsidRDefault="00D571E9" w:rsidP="00C04ABC">
                            <w:pPr>
                              <w:pStyle w:val="ListParagraph"/>
                              <w:numPr>
                                <w:ilvl w:val="0"/>
                                <w:numId w:val="11"/>
                              </w:numPr>
                              <w:rPr>
                                <w:color w:val="000000" w:themeColor="text1"/>
                              </w:rPr>
                            </w:pPr>
                            <w:r>
                              <w:rPr>
                                <w:color w:val="000000" w:themeColor="text1"/>
                              </w:rPr>
                              <w:t>Sauvignon blanc, chardonnay and Semillon account for 91% of overall white production. Across these three varieties, a total increase of 2,648 tonnes, together with other minor gains including riesling (+108 tonnes) offset losses in savignin blanc (-271 tonnes) and Verdelho (-15 tonnes) for a total net increase in white varieties of 2,548 tonnes.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81A3" id="Rectangle 31" o:spid="_x0000_s1060" style="position:absolute;margin-left:0;margin-top:340.7pt;width:454.85pt;height:136.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nleQIAAPQEAAAOAAAAZHJzL2Uyb0RvYy54bWysVE1v2zAMvQ/YfxB0X51kSdMGcYogRYcB&#10;XVugHXpmZDkWIImapMTufv0o2Wm6bqdhF5lfIh+pRy+vOqPZQfqg0JZ8fDbiTFqBlbK7kn9/uvl0&#10;wVmIYCvQaGXJX2TgV6uPH5atW8gJNqgr6RklsWHRupI3MbpFUQTRSAPhDJ205KzRG4ik+l1ReWgp&#10;u9HFZDQ6L1r0lfMoZAhkve6dfJXz17UU8b6ug4xMl5ywxXz6fG7TWayWsNh5cI0SAwz4BxQGlKWi&#10;r6muIQLbe/VHKqOEx4B1PBNoCqxrJWTugboZj95189iAk7kXGk5wr2MK/y+tuDs8ugdPY2hdWAQS&#10;Uxdd7U36Ej7W5WG9vA5LdpEJMs7m8/PZ5YwzQb7x/PN0fDFL4yxO150P8YtEw5JQck+vkYcEh9sQ&#10;+9BjSKoWUKvqRmmdlcQAudGeHYDeDoSQNs7ydb0337Dq7cSB0fCKZKa37s0XRzOhyVxKmTK234po&#10;y1oCP5lTDiaA+FdriCQaV5U82B1noHdEbBF9Lm0x4cukScivITR9wZy2Z5NRkSitlSl5hpHhEQ5t&#10;U18yk3Lo/zTzJMVu2zFFhSf5SjJtsXp58MxjT9zgxI2iurcQ4gN4Yirhpu2L93TUGqkZHCTOGvQ/&#10;/2ZP8UQg8nLWEvOp0R978JIz/dUStS7H02lalaxMZ3NCw/xbz/atx+7NBumBxrTnTmQxxUd9FGuP&#10;5pmWdJ2qkgusoNr9SAdlE/uNpDUXcr3OYbQeDuKtfXQiJU+jSxN/6p7Bu4FQkbh4h8ctgcU7XvWx&#10;6abF9T5irTLpTnMlQiSFVitTY/gNpN19q+eo089q9QsAAP//AwBQSwMEFAAGAAgAAAAhAE6MBGHg&#10;AAAACAEAAA8AAABkcnMvZG93bnJldi54bWxMj81OwzAQhO9IvIO1SNyo0yr9C3EqQKo4ICpRKiFu&#10;brw4EfE6xG4d3p7lBLdZzWrmm3Izuk6ccQitJwXTSQYCqfamJavg8Lq9WYEIUZPRnSdU8I0BNtXl&#10;RakL4xO94HkfreAQCoVW0MTYF1KGukGnw8T3SOx9+MHpyOdgpRl04nDXyVmWLaTTLXFDo3t8aLD+&#10;3J+cgpTvfMq3dnk/ez68ve+e7ONXm5S6vhrvbkFEHOPfM/ziMzpUzHT0JzJBdAp4SFSwWE1zEGyv&#10;s/USxJHFPJ+DrEr5f0D1AwAA//8DAFBLAQItABQABgAIAAAAIQC2gziS/gAAAOEBAAATAAAAAAAA&#10;AAAAAAAAAAAAAABbQ29udGVudF9UeXBlc10ueG1sUEsBAi0AFAAGAAgAAAAhADj9If/WAAAAlAEA&#10;AAsAAAAAAAAAAAAAAAAALwEAAF9yZWxzLy5yZWxzUEsBAi0AFAAGAAgAAAAhAPEZieV5AgAA9AQA&#10;AA4AAAAAAAAAAAAAAAAALgIAAGRycy9lMm9Eb2MueG1sUEsBAi0AFAAGAAgAAAAhAE6MBGHgAAAA&#10;CAEAAA8AAAAAAAAAAAAAAAAA0wQAAGRycy9kb3ducmV2LnhtbFBLBQYAAAAABAAEAPMAAADgBQAA&#10;AAA=&#10;" fillcolor="#c9d0e3 [664]" stroked="f" strokeweight="1pt">
                <v:textbox>
                  <w:txbxContent>
                    <w:p w14:paraId="60DDC687" w14:textId="1D6A7AB5" w:rsidR="00F432CA" w:rsidRDefault="00F432CA" w:rsidP="00F432CA">
                      <w:pPr>
                        <w:pStyle w:val="ListParagraph"/>
                        <w:numPr>
                          <w:ilvl w:val="0"/>
                          <w:numId w:val="11"/>
                        </w:numPr>
                      </w:pPr>
                      <w:r>
                        <w:t>Cabernet Sauvignon and shiraz remained the most common red varieties, however the 2021 vintage saw a substantial drop in shiraz [2021: 3,739 tonnes; 2020: 4,231 tonnes] compared to the gains in cabernet sauvignon [2021: 6,414 tonnes; 2020: 5,619 tonnes]</w:t>
                      </w:r>
                    </w:p>
                    <w:p w14:paraId="668944F0" w14:textId="5F38D547" w:rsidR="00C04ABC" w:rsidRDefault="00516BD5" w:rsidP="00C04ABC">
                      <w:pPr>
                        <w:pStyle w:val="ListParagraph"/>
                        <w:numPr>
                          <w:ilvl w:val="0"/>
                          <w:numId w:val="11"/>
                        </w:numPr>
                        <w:rPr>
                          <w:color w:val="000000" w:themeColor="text1"/>
                        </w:rPr>
                      </w:pPr>
                      <w:r>
                        <w:rPr>
                          <w:color w:val="000000" w:themeColor="text1"/>
                        </w:rPr>
                        <w:t xml:space="preserve">Vintage 2021 saw </w:t>
                      </w:r>
                      <w:r w:rsidR="00F432CA">
                        <w:rPr>
                          <w:color w:val="000000" w:themeColor="text1"/>
                        </w:rPr>
                        <w:t xml:space="preserve">tempranillo overtake cabernet franc in production volume, with 189 tonnes reported (2020: 152 tonnes) </w:t>
                      </w:r>
                      <w:r w:rsidR="00C04ABC">
                        <w:rPr>
                          <w:color w:val="000000" w:themeColor="text1"/>
                        </w:rPr>
                        <w:t xml:space="preserve"> </w:t>
                      </w:r>
                    </w:p>
                    <w:p w14:paraId="225AF39D" w14:textId="0883D0D3" w:rsidR="00F432CA" w:rsidRPr="00A757A8" w:rsidRDefault="00D571E9" w:rsidP="00C04ABC">
                      <w:pPr>
                        <w:pStyle w:val="ListParagraph"/>
                        <w:numPr>
                          <w:ilvl w:val="0"/>
                          <w:numId w:val="11"/>
                        </w:numPr>
                        <w:rPr>
                          <w:color w:val="000000" w:themeColor="text1"/>
                        </w:rPr>
                      </w:pPr>
                      <w:r>
                        <w:rPr>
                          <w:color w:val="000000" w:themeColor="text1"/>
                        </w:rPr>
                        <w:t>Sauvignon blanc, chardonnay and Semillon account for 91% of overall white production. Across these three varieties, a total increase of 2,648 tonnes, together with other minor gains including riesling (+108 tonnes) offset losses in savignin blanc (-271 tonnes) and Verdelho (-15 tonnes) for a total net increase in white varieties of 2,548 tonnes.</w:t>
                      </w:r>
                    </w:p>
                  </w:txbxContent>
                </v:textbox>
                <w10:wrap type="square" anchorx="margin"/>
              </v:rect>
            </w:pict>
          </mc:Fallback>
        </mc:AlternateContent>
      </w:r>
    </w:p>
    <w:p w14:paraId="7AE17D38" w14:textId="706FD332" w:rsidR="00BC4398" w:rsidRPr="006D4774" w:rsidRDefault="00C04ABC" w:rsidP="00BC4398">
      <w:pPr>
        <w:pStyle w:val="Heading2"/>
        <w:rPr>
          <w:b/>
          <w:bCs/>
          <w:color w:val="FF671F" w:themeColor="accent2"/>
        </w:rPr>
      </w:pPr>
      <w:r w:rsidRPr="006D4774">
        <w:rPr>
          <w:b/>
          <w:bCs/>
          <w:color w:val="FF671F" w:themeColor="accent2"/>
        </w:rPr>
        <w:lastRenderedPageBreak/>
        <w:t>Peel</w:t>
      </w:r>
      <w:r w:rsidR="00BC4398" w:rsidRPr="006D4774">
        <w:rPr>
          <w:b/>
          <w:bCs/>
          <w:color w:val="FF671F" w:themeColor="accent2"/>
        </w:rPr>
        <w:t xml:space="preserve"> Region</w:t>
      </w:r>
    </w:p>
    <w:p w14:paraId="5BFD2C43" w14:textId="6F00F0B5" w:rsidR="00FC1809" w:rsidRPr="006D4774" w:rsidRDefault="00C04ABC" w:rsidP="000D6CD4">
      <w:r w:rsidRPr="006D4774">
        <w:rPr>
          <w:noProof/>
        </w:rPr>
        <w:drawing>
          <wp:anchor distT="0" distB="0" distL="114300" distR="114300" simplePos="0" relativeHeight="251726848" behindDoc="0" locked="0" layoutInCell="1" allowOverlap="1" wp14:anchorId="391AD6AC" wp14:editId="770E8593">
            <wp:simplePos x="0" y="0"/>
            <wp:positionH relativeFrom="column">
              <wp:posOffset>57150</wp:posOffset>
            </wp:positionH>
            <wp:positionV relativeFrom="paragraph">
              <wp:posOffset>67944</wp:posOffset>
            </wp:positionV>
            <wp:extent cx="2914650" cy="2676525"/>
            <wp:effectExtent l="0" t="0" r="0" b="9525"/>
            <wp:wrapNone/>
            <wp:docPr id="33" name="Chart 33">
              <a:extLst xmlns:a="http://schemas.openxmlformats.org/drawingml/2006/main">
                <a:ext uri="{FF2B5EF4-FFF2-40B4-BE49-F238E27FC236}">
                  <a16:creationId xmlns:a16="http://schemas.microsoft.com/office/drawing/2014/main" id="{E594DC78-4351-4F3E-94FC-8FF8F7866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6D4774">
        <w:rPr>
          <w:noProof/>
        </w:rPr>
        <mc:AlternateContent>
          <mc:Choice Requires="wps">
            <w:drawing>
              <wp:anchor distT="0" distB="0" distL="114300" distR="114300" simplePos="0" relativeHeight="251725824" behindDoc="1" locked="0" layoutInCell="1" allowOverlap="1" wp14:anchorId="5D138B3A" wp14:editId="03273EAF">
                <wp:simplePos x="0" y="0"/>
                <wp:positionH relativeFrom="margin">
                  <wp:posOffset>0</wp:posOffset>
                </wp:positionH>
                <wp:positionV relativeFrom="paragraph">
                  <wp:posOffset>-635</wp:posOffset>
                </wp:positionV>
                <wp:extent cx="5772150" cy="2847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772150" cy="284797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039EB0B4" w14:textId="09E8D3C6" w:rsidR="008D69CA" w:rsidRDefault="008D69CA" w:rsidP="008D69CA">
                            <w:pPr>
                              <w:ind w:left="4678"/>
                            </w:pPr>
                            <w:r>
                              <w:t>Vintage 2021 for the Peel region saw a rebound of volumes against the 2020 vintage [2021: 28 tonnes; 2020: 16 tonnes], which was ahead of the four-year trend of 24 tonnes per annum.</w:t>
                            </w:r>
                          </w:p>
                          <w:p w14:paraId="44111025" w14:textId="0A3036D8" w:rsidR="008D69CA" w:rsidRDefault="008D69CA" w:rsidP="008D69CA">
                            <w:pPr>
                              <w:ind w:left="4678"/>
                            </w:pPr>
                            <w:r>
                              <w:t>There was growth in both red and white varieties, however whites accounted for 80% of the overall 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38B3A" id="Rectangle 32" o:spid="_x0000_s1061" style="position:absolute;margin-left:0;margin-top:-.05pt;width:454.5pt;height:224.2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qwdwIAAAMFAAAOAAAAZHJzL2Uyb0RvYy54bWysVEtv2zAMvg/YfxB0X+0YydIGdYqgRYYB&#10;RVsgHXpmZCkWoNckJXb360fJTtJ2Ow3LQSFFio+PH31902tFDtwHaU1NJxclJdww20izq+mP5/WX&#10;S0pCBNOAsobX9JUHerP8/Om6cwte2daqhnuCQUxYdK6mbYxuURSBtVxDuLCOGzQK6zVEVP2uaDx0&#10;GF2roirLr0VnfeO8ZTwEvL0bjHSZ4wvBWXwUIvBIVE2xtphPn89tOovlNSx2Hlwr2VgG/EMVGqTB&#10;pKdQdxCB7L38I5SWzNtgRbxgVhdWCMl47gG7mZQfutm04HjuBcEJ7gRT+H9h2cNh4548wtC5sAgo&#10;pi564XX6x/pIn8F6PYHF+0gYXs7m82oyQ0wZ2qrL6fxqPktwFufnzof4jVtNklBTj9PIIMHhPsTB&#10;9eiSsgWrZLOWSmUlMYDfKk8OgLMDxriJxwTvPJUhHVKvmpepGEASCQURRe2amgazowTUDtnJos/p&#10;370Ofrc9ZSnL2dV0PTi10PAh96zE39ja6J7bfBcnNXIHoR2eZNNALi0jMlxJXdPLFOgYSZnUJs8c&#10;HeE4jyBJsd/2RGIL1SRFSldb27w+eeLtwOPg2Fpi3nsI8Qk8EhcRwGWMj3gIZREWO0qUtNb/+tt9&#10;8kc+oZWSDhcBIfu5B88pUd8NMu1qMp2mzcnKdDavUPFvLdu3FrPXtxbnNcG1dyyLyT+qoyi81S+4&#10;s6uUFU1gGOYehjMqt3FYUNx6xler7Ibb4iDem41jKXiCLiH+3L+AdyO/IlLzwR6XBhYfaDb4ppfG&#10;rvbRCpk5eMYVh5oU3LQ83vGrkFb5rZ69zt+u5W8AAAD//wMAUEsDBBQABgAIAAAAIQCMLA3k3AAA&#10;AAYBAAAPAAAAZHJzL2Rvd25yZXYueG1sTI8xb4MwFIT3Sv0P1ovUpUpsUlQRiomiSO3UJaRLN4Md&#10;jIKfEXaA/Pu+Tu14utPdd8V+cT2bzBg6jxKSjQBmsPG6w1bC1/l9nQELUaFWvUcj4W4C7MvHh0Ll&#10;2s94MlMVW0YlGHIlwcY45JyHxhqnwsYPBsm7+NGpSHJsuR7VTOWu51shXrlTHdKCVYM5WtNcq5uT&#10;8FEdt6fLrBIr7tPycviuP5+zWsqn1XJ4AxbNEv/C8ItP6FASU+1vqAPrJdCRKGGdACNzJ3akawlp&#10;mqXAy4L/xy9/AAAA//8DAFBLAQItABQABgAIAAAAIQC2gziS/gAAAOEBAAATAAAAAAAAAAAAAAAA&#10;AAAAAABbQ29udGVudF9UeXBlc10ueG1sUEsBAi0AFAAGAAgAAAAhADj9If/WAAAAlAEAAAsAAAAA&#10;AAAAAAAAAAAALwEAAF9yZWxzLy5yZWxzUEsBAi0AFAAGAAgAAAAhADOymrB3AgAAAwUAAA4AAAAA&#10;AAAAAAAAAAAALgIAAGRycy9lMm9Eb2MueG1sUEsBAi0AFAAGAAgAAAAhAIwsDeTcAAAABgEAAA8A&#10;AAAAAAAAAAAAAAAA0QQAAGRycy9kb3ducmV2LnhtbFBLBQYAAAAABAAEAPMAAADaBQAAAAA=&#10;" fillcolor="#252e48 [3208]" strokecolor="#003f38" strokeweight="1pt">
                <v:textbox>
                  <w:txbxContent>
                    <w:p w14:paraId="039EB0B4" w14:textId="09E8D3C6" w:rsidR="008D69CA" w:rsidRDefault="008D69CA" w:rsidP="008D69CA">
                      <w:pPr>
                        <w:ind w:left="4678"/>
                      </w:pPr>
                      <w:r>
                        <w:t>Vintage 2021 for the Peel region saw a rebound of volumes against the 2020 vintage [2021: 28 tonnes; 2020: 16 tonnes], which was ahead of the four-year trend of 24 tonnes per annum.</w:t>
                      </w:r>
                    </w:p>
                    <w:p w14:paraId="44111025" w14:textId="0A3036D8" w:rsidR="008D69CA" w:rsidRDefault="008D69CA" w:rsidP="008D69CA">
                      <w:pPr>
                        <w:ind w:left="4678"/>
                      </w:pPr>
                      <w:r>
                        <w:t>There was growth in both red and white varieties, however whites accounted for 80% of the overall increase.</w:t>
                      </w:r>
                    </w:p>
                  </w:txbxContent>
                </v:textbox>
                <w10:wrap anchorx="margin"/>
              </v:rect>
            </w:pict>
          </mc:Fallback>
        </mc:AlternateContent>
      </w:r>
    </w:p>
    <w:p w14:paraId="4ECAFE88" w14:textId="4ADE974B" w:rsidR="00FC1809" w:rsidRPr="006D4774" w:rsidRDefault="00FC1809" w:rsidP="000D6CD4"/>
    <w:p w14:paraId="206ACFBA" w14:textId="41D4B62A" w:rsidR="00FC1809" w:rsidRPr="006D4774" w:rsidRDefault="00FC1809" w:rsidP="000D6CD4"/>
    <w:p w14:paraId="40B1D07C" w14:textId="4E8D3C29" w:rsidR="00FC1809" w:rsidRPr="006D4774" w:rsidRDefault="00FC1809" w:rsidP="000D6CD4"/>
    <w:p w14:paraId="62B83506" w14:textId="378DD7F6" w:rsidR="00FC1809" w:rsidRPr="006D4774" w:rsidRDefault="00FC1809" w:rsidP="000D6CD4"/>
    <w:p w14:paraId="57A2D3B4" w14:textId="550E7EB1" w:rsidR="00BC4398" w:rsidRPr="006D4774" w:rsidRDefault="00BC4398" w:rsidP="000D6CD4"/>
    <w:p w14:paraId="55E7FF4D" w14:textId="403A02B1" w:rsidR="00BC4398" w:rsidRPr="006D4774" w:rsidRDefault="00BC4398" w:rsidP="000D6CD4"/>
    <w:p w14:paraId="0C86125A" w14:textId="0E7AB634" w:rsidR="00BC4398" w:rsidRPr="006D4774" w:rsidRDefault="00BC4398" w:rsidP="000D6CD4"/>
    <w:p w14:paraId="14ACA283" w14:textId="3DE34937" w:rsidR="00BC4398" w:rsidRPr="006D4774" w:rsidRDefault="00BC4398" w:rsidP="000D6CD4"/>
    <w:p w14:paraId="537CA3B6" w14:textId="12C7F501" w:rsidR="00BC4398" w:rsidRPr="006D4774" w:rsidRDefault="00D72D2D" w:rsidP="000D6CD4">
      <w:r>
        <w:rPr>
          <w:noProof/>
        </w:rPr>
        <mc:AlternateContent>
          <mc:Choice Requires="wpg">
            <w:drawing>
              <wp:anchor distT="0" distB="0" distL="114300" distR="114300" simplePos="0" relativeHeight="251799552" behindDoc="0" locked="0" layoutInCell="1" allowOverlap="1" wp14:anchorId="1C0EE99A" wp14:editId="139C70CE">
                <wp:simplePos x="0" y="0"/>
                <wp:positionH relativeFrom="column">
                  <wp:posOffset>0</wp:posOffset>
                </wp:positionH>
                <wp:positionV relativeFrom="paragraph">
                  <wp:posOffset>231140</wp:posOffset>
                </wp:positionV>
                <wp:extent cx="5886450" cy="4652645"/>
                <wp:effectExtent l="0" t="0" r="0" b="0"/>
                <wp:wrapTopAndBottom/>
                <wp:docPr id="77" name="Group 77"/>
                <wp:cNvGraphicFramePr/>
                <a:graphic xmlns:a="http://schemas.openxmlformats.org/drawingml/2006/main">
                  <a:graphicData uri="http://schemas.microsoft.com/office/word/2010/wordprocessingGroup">
                    <wpg:wgp>
                      <wpg:cNvGrpSpPr/>
                      <wpg:grpSpPr>
                        <a:xfrm>
                          <a:off x="0" y="0"/>
                          <a:ext cx="5886450" cy="4652645"/>
                          <a:chOff x="0" y="0"/>
                          <a:chExt cx="5886450" cy="4652645"/>
                        </a:xfrm>
                      </wpg:grpSpPr>
                      <wpg:graphicFrame>
                        <wpg:cNvPr id="34" name="Chart 34">
                          <a:extLst>
                            <a:ext uri="{FF2B5EF4-FFF2-40B4-BE49-F238E27FC236}">
                              <a16:creationId xmlns:a16="http://schemas.microsoft.com/office/drawing/2014/main" id="{D4494162-1A50-4D39-AB4E-737362DC9C59}"/>
                            </a:ext>
                          </a:extLst>
                        </wpg:cNvPr>
                        <wpg:cNvFrPr/>
                        <wpg:xfrm>
                          <a:off x="0" y="9525"/>
                          <a:ext cx="2943225" cy="464312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35" name="Chart 35">
                          <a:extLst>
                            <a:ext uri="{FF2B5EF4-FFF2-40B4-BE49-F238E27FC236}">
                              <a16:creationId xmlns:a16="http://schemas.microsoft.com/office/drawing/2014/main" id="{A896F052-0058-4A84-8982-B923800C8CEB}"/>
                            </a:ext>
                          </a:extLst>
                        </wpg:cNvPr>
                        <wpg:cNvFrPr/>
                        <wpg:xfrm>
                          <a:off x="2943225" y="0"/>
                          <a:ext cx="2943225" cy="4652645"/>
                        </wpg:xfrm>
                        <a:graphic>
                          <a:graphicData uri="http://schemas.openxmlformats.org/drawingml/2006/chart">
                            <c:chart xmlns:c="http://schemas.openxmlformats.org/drawingml/2006/chart" xmlns:r="http://schemas.openxmlformats.org/officeDocument/2006/relationships" r:id="rId37"/>
                          </a:graphicData>
                        </a:graphic>
                      </wpg:graphicFrame>
                      <wps:wsp>
                        <wps:cNvPr id="67" name="Text Box 67"/>
                        <wps:cNvSpPr txBox="1"/>
                        <wps:spPr>
                          <a:xfrm>
                            <a:off x="419100" y="323850"/>
                            <a:ext cx="2162175" cy="209550"/>
                          </a:xfrm>
                          <a:prstGeom prst="rect">
                            <a:avLst/>
                          </a:prstGeom>
                          <a:solidFill>
                            <a:sysClr val="window" lastClr="FFFFFF"/>
                          </a:solidFill>
                          <a:ln w="6350">
                            <a:noFill/>
                          </a:ln>
                        </wps:spPr>
                        <wps:txbx>
                          <w:txbxContent>
                            <w:p w14:paraId="0DAA4931"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3390900" y="304800"/>
                            <a:ext cx="2162175" cy="209550"/>
                          </a:xfrm>
                          <a:prstGeom prst="rect">
                            <a:avLst/>
                          </a:prstGeom>
                          <a:solidFill>
                            <a:sysClr val="window" lastClr="FFFFFF"/>
                          </a:solidFill>
                          <a:ln w="6350">
                            <a:noFill/>
                          </a:ln>
                        </wps:spPr>
                        <wps:txbx>
                          <w:txbxContent>
                            <w:p w14:paraId="38ECEC67"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0EE99A" id="Group 77" o:spid="_x0000_s1062" style="position:absolute;margin-left:0;margin-top:18.2pt;width:463.5pt;height:366.35pt;z-index:251799552" coordsize="58864,46526" o:gfxdata="UEsDBBQABgAIAAAAIQCMSlsndgEAAGQFAAATAAAAW0NvbnRlbnRfVHlwZXNdLnhtbMSU0U6DMBSG&#10;7018B9JbA912YYwZ24XMSzVmPkDTHgaxtKSnY+ztPcDmMiOmzgtvaID+5/vP+QvzZVvpqAGHpTUp&#10;myYTFoGRVpVmk7K39WN8xyL0wiihrYGU7QHZcnF9NV/va8CI1AZTVnhf33OOsoBKYGJrMPQmt64S&#10;nm7dhtdCvosN8NlkcsulNR6Mj31Xgy3mGeRiq320aunx4MSBRhY9DBs7VspEXetSCk9OeWPUF0p8&#10;ICSk7PdgUdZ4QzYY/5bQamx/R7B5XkpQVm4rcp9g7UAoLAB8pZN+HUORifFeDhafKQVXKohehPNP&#10;oqKOuXLIYWYzK5Nu13iNbh4VxoPDJHO46lXH9sdqy4JYyPtlGoA4D/aA+xyIcmJH54aG0RcMhKPf&#10;awiBn/obbHe6QIa02jq8ADIIQ0iejj7w/nqcdgjv54melQvttct09p9hhsD/HOYFkPAwld0ZB03A&#10;EE990EeXkewVmmNQvP9HLj4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1CKE2fQMAADgMAAAOAAAAZHJzL2Uyb0RvYy54bWzsVstu2zgU3Q8w/0BwP5H1sGML&#10;UYpMUgcFgjRAUnTNUJQlQBI5JB0p/fo5pCTnYWOSZtHFoF7Q5CV1ee8598GTT31TkwehTSXbjIZH&#10;M0pEy2VetZuMfrtb/7WkxFjW5qyWrcjoozD00+mff5x0KhWRLGWdC02gpDVppzJaWqvSIDC8FA0z&#10;R1KJFpuF1A2zWOpNkGvWQXtTB9Fstgg6qXOlJRfGQHoxbNJTr78oBLdfi8IIS+qMwjbrR+3HezcG&#10;pycs3WimyoqPZrAPWNGwqsWlO1UXzDKy1dWeqqbiWhpZ2CMum0AWRcWF9wHehLNX3lxquVXel03a&#10;bdQOJkD7CqcPq+XXD5da3aobDSQ6tQEWfuV86QvduH9YSXoP2eMOMtFbwiGcL5eLZA5kOfaSxTzC&#10;agCVl0B+7ztefn7jy2C6OHhhzrDwPK01a8RgLcy/0aTKMxonlLSQZ/S8ZNoSrEePcGatd/4ddGo1&#10;j0arJ7+iVRJHEI5+JXEY+WDxRk06xrh5D+9vBzJ3ZoNsnvrZSDbfo/q9mkYFiPVXsXJAwRCHF5Jv&#10;G9HaIbG0qJlFVpuyUoYSnTqU9Zc8dLiCpNF5F+nP15gfpmo8f5g8AP2CPM+G0/Of5O1I2o/L3dar&#10;uPzNX/Qh/lCdzVMBMntB9VMF6LZkSvi6ZhzBYwYvjqcguHNZ+LfsCUQ+if0xV6SI7SFHo5nkBsID&#10;tSoJV+EMVQmBEUfxEgUKeli6y+5wEYXHY3ZHs9V8OLArPSxV2thLIRviJoh7NBIYzFL2cGXskADT&#10;ESc2sq7ydVXXfvFozmtNHhh6DlpVLjtKamYshBld+9/IwYvP6pZ0GV3EsMVpaaXTN1xVtz6tTDq4&#10;2ymT2v6+94UvGgudSe9l/giItBy6nFF8XcH6K1x9wzTaGgBBq7ZfMRS1xGVynFFSSv3jkNydB9nY&#10;paRDm8yo+WfLtIBHX1qEwSpMEtdX/SKZH6NKEv185/75TrttziVQCfEoUNxP3XlbT9NCy+Y7OvqZ&#10;uxVbrOW4O6N2mp5brLCBFwEXZ2d+jk6qmL1qbxWqZejBc9zc9d+ZViOBFtRfyynw9ngczg6wn22t&#10;LCpPsgN6QHXEH0ngGs+vyAY8nIaS+JQNyynqkTQ/kw1xvJqtpnSYJUtM/7/pEE8g/U6HX5MOvqXi&#10;efr8FXDwVfD04D/9FwAA//8DAFBLAwQUAAYACAAAACEASTfUrwQJAAA2LgAAFQAAAGRycy9jaGFy&#10;dHMvY2hhcnQxLnhtbOwa2W7jOPJ9gf0HrTBvC9k6LMsy2hk4st0JNhdyPcwbLdG2EFpSU3SOHsy/&#10;bxUpKrJj5+ikgdnt5MGhSsUSWReLVfXl9/slM24pL9M8G5hOyzYNmsV5kmbzgXl1ObF6plEKkiWE&#10;5RkdmA+0NH/f++c/vsT9eEG4uChITA0gkpX9eGAuhCj67XYZL+iSlK28oBm8m+V8SQQ88nk74eQO&#10;iC9Z27XtblsSMSsC5AcILEma6fn8NfPz2SyN6SiPV0uaCbUKThkRwIFykRalphY7Xe4+obhMY56X&#10;+Uy04nzZVsT0poCY47frXe0BkxIiqBPaHeOWsIFpm20EMpLNFYBm1tWFAvJ8lSU0iXKegTga+Mu4&#10;P2SC8gxIRXkmYNUVv5av4viS8JtVYcFyC9jkNGWpeJDbNve+AO1okQM/jHP6bZVyWg7M2Ok8sqDz&#10;VgbYQbvXdiu5wmadTr8UD4yqDTm2i7tt19+VS5gQxqYkvkHeNJBr1Mf3OHGTGTgrZvyYFKe33JjO&#10;nYHJhGMa4h5GyQ2MpnOQIxMuwmCU3MCIxDEwEjCqgYbAewWpcTwN8TQOMEXhAKPUwNcQX0O6GtI1&#10;jQVLsxtgJP4zjVnODhRAj5QCSFPAzYhUMCoH9/jL03ix94X0p3nycMYNngtUJKMs4knKS3FESnFG&#10;ONgO7BQsWZzCz4zldwOTMgb6nIJGIxwWkPPvpnHHSTEwy28rwimsNosBDFIXXD9EAp4dXBTps1Jc&#10;oPjkQ4GQ4ozjv4TOzmE15XdA7diwnqlcVSp/VwMzA3eBroOnN+A2svxCjkzjBhQZpoDxyy1I9Ckp&#10;KXAE8GzQSdIvc5Ymk5Qx+YC+hEaMKw0CqUoctloe54mCdX0byKn1rpans5kCexrcBpKaCijfxgfQ&#10;9DNDPBR0Br5sYP57mVlMKHKUbLygRL2Iy40XcYkvgLZijBxWrJL84sAstHuQSmYNrxQVsXedZoLM&#10;KU4Uco5Cxo1vzjCabJKbFXuGa7sO2G5iXBOeUpHScoMUzRLUDpTVxufhkyDQtlYwGAipbzkoCyMP&#10;ioeVxyqrrWQ5ikVxOsNF1gCgxiSEzmY0FkelQHaAPcuZSFvpzacW40HwP6jF2xRJnV21IikZoyJp&#10;D0ZWIr/EhxFlVICaNo/BguViyClBJwcKl69QZeDIzFfzRbYSEcYXCLgl/CHKWa5PRemaQLMo2Erc&#10;T5P7Nao5T2jlKyrlTc4kmU3E6Wo6ZdQbrc3Wiv6cC9InBir4pi/JDPC7cOD7L3syPKSekHjJjOg9&#10;mhbuG0bGioO//TPyvJ4dRR3LH3XHVscOI2t/7LnWOHBHbhh4vhdFfz0e6XAybYRpL8U0ncZx3u2v&#10;svTbih5WsvwTXC/+OdZ+MPasTjjsWsP9kW3ZwyDsjSddx+t1/pIblWuWTkHvAlSlEs6mjCoZv1NG&#10;3pOjAo6qbUdFV4NRoM8cFb+seL2PFa8M7eL+u8X7xH7wFPpVTdD/WBl5aLTvllHnqY/7lWUUfKyM&#10;JHffLSP/U0YYlOmjLPxYGUnuvltG6jL8GW7gQQ1/+x8ro+6H+DpJ5TMk1HY0+lgZBR8kI7y2NrMH&#10;kIrYFhL2NPgzJNwe8U/eKd6jKSsxwEhgsO0ip69idYpBZxhqwEuXpZ+bc2CHGWRLvZ6DqSwhH9TF&#10;z+DNN9Pmm93ZNpnqKoZwX56kMnWiE35SXV+RhQtxGZCEgyzgm5JwzaySXMQzyTdIrm4NFX52Bu3V&#10;uQfICizyuyM6hxn/oRs5LHhzTaDa0cjEI3ZExAlZVglqne8C+AXlW+FnlGPqWNHRuQjA35f5hIv0&#10;+zopfdf9/7mxV/b6xG6rYPTTbmWi/tNuSf/Tbn9Cpu2HryeV3X7a59/OPreVAwJdvZLRal3UcjX4&#10;hbD080jefSSrGIFAneAIqo5Vrb06yRmt4RiUamNRWcXQd6HAG2P9dAZlQxguiwRqqdkcaqdsDoVN&#10;LKO+FEVtk3Zdq1yXdl3ZfF7asndA5UKfKcJBtn1jd1tjk3HX94KhY426k8jqzLq+FY5CxwpctxN1&#10;wo7f299vVBP8N1cTdHMArlcGRbKggaUAfSOIiaxwQPH4nM5QCrO9M0rZv377+pvfhx/HxZnyDeBE&#10;BBL2iFWICHooqsCsp26LhTCg7qMKy1BJ2ouG++Pzk/GlcTG8uj78enJ6gqRu5VIK+VU9A8vM+Obi&#10;4PB8+McuLLfCOh6fH51eGrvQsBCBxM4OTwDr5PTwfBdmp8KsFzo5H55Eu7D9CvtyfHwGeIdHR6e7&#10;ULsV6unlwXjn14MK6Y/Dk8nwZDQ+WqcGrHpkuHqQEoJhJTMIrnGn2Wq5IboDFN1BU3SAU4tOdQhF&#10;eUL3vlLofyEMP9yAvlK8XisM0UHWf876BlBJlEJo8Xott2eHjb9g1wwtaql82zRGC3nnN7Vs7VZv&#10;JxEtUbsVeLtWokVpt/xuY+Uw9HdN0YKFKRufBj4/SkI9aJlWwtzqJf4GNUfH/sEMRFU5rv3NK++M&#10;jbveu+6MjTvmjjvj7gMKBFQve4btPxcMureGup+sIr3IGX28iEItWvnaJ5V1fbrVGZU3plhgNWtF&#10;fHnvRvtncnSWV2frVDljVeTH90uSrQg7kkV/fL6HXp7q2kyTOVXoD9uAVbE/aHmuGzqh34MjMgjD&#10;IBhbVVFR3/pbge+7ds/zHRdyNPCvup/eVRmAVi/w4aizg6Dj+37Qc0L12YV+7/Sgdu6GvgPdSqHr&#10;d+WRAlteXzwAHvf1i/bO6NwTZKB+Wu5pW9RUh0frUVMdTD0fNf30xq9XX39Rh2rbQYu6TsvTjFWa&#10;XPmdJC2LfejhuimHlVnNSaFUdpuH9rv74ThyRpbX86ErxOn0rNB2JlbQG0Fq2w2CILIbcVyXQ5/j&#10;G2+rQdv2mq0h3MN+VzKChYJJnBaypdbpgoFDKy28A/gJGZZyE430Wbt6vXUqsAZ2txYqqiTfCKNF&#10;7HU8Js0GIMCvGym1e3uumWdXSjPDLoLXx/sND/q6YHyzIw48NCjx83leFeFXrXivVi7JQGwfZiPg&#10;sMGhY2pg8sNERSPYoXVVYJty5fZQoxTT6zkSILkq2733/gsAAP//AwBQSwMEFAAGAAgAAAAhAJDo&#10;z6fcBAAA0SYAABUAAABkcnMvY2hhcnRzL3N0eWxlMS54bWzsWuFy2jgQfhWPHiAGUhLChMzkkunM&#10;zZBrpu1MfwtbBl1lySeJEvL0Xcm2sGwDSQkU0vsXr4mt/fbTt6tdX0dqGM2w1F/0kpHgKWUcDGqE&#10;ZlpnwzBU0YykWJ2lNJJCiUSfRSINRZLQiISxxAvKp2Gv0+2Fq6eg4jG48RSREQ6vSIRMsVZnQk7L&#10;Z6QMntK5CFNMOQpoPEK9fhfdXMPy8BNVX6lmxF4x/pkk8IOnEeqg0JoSyljDSJKERLphTgRfGVPK&#10;hYSX4KF1k9wxGfzAbIT0k3k3HrJ5+iDi3HbR73TsG635U5Lk5vPSHFaecnMdwsKLd9k1xiT5/CgD&#10;9TxCXfOc4DuRHP4Gp40X5ue+nxHWZCrk8ha8P2XHVfYoLZQ8WIzQVb/XR0GEsxFKGNbwZ5pBrBWf&#10;ogCzKSAS6SIigtH4I0T2heHplnHwwzMozbXwQLCqL5BizmMTB/hvnocjXzjEpRK6q/bINWJl98Kt&#10;JDhIRQybCTMmFv8I486nH0RKGhNw19rGlJPSlvP9YAwveFelaRktD5za5phMu5ayNQjZew6wUUgT&#10;z3wvY43HeEKAmkCPg4WrLkiXJbV9xvdKc43x6wVpDatjz013dWeIO9eH8z3+/tZi/BKWM72G5VaP&#10;qtpR2x5ty3Ux8UPlIlgLlbezXi9JEOmJiJeQbqTQJk0GKos+Uqn0GCv9iCUk5i4KQIi0UZ4EdAh0&#10;l9EMBTMhn+s28zvI5HAHBQtppFv9N8eSoID9zUHczi/6lxco0PaiO+gNBiiQ1TuT6h3MI3hUrvNB&#10;fnGn4TqPscpu5xp0UhfalPuRC3IrA43xUVD+Mj4WFYUytY5L9hjeWObgopSw5N65gtigr7lYdq86&#10;/U5ef2wgVCsTG6wwFYQPhrs6v3/RZj0ycHr9D5Btt+22XwCngMPBYzJwEyBrWU8Uq/r2N/upPrdy&#10;pzfoX5allOTxVqCyGRC+LW+vLX08RjmQHGwPWEIN+1bAHRn5bJ26jXtrIN28NSuw1aAc4yXk1UAt&#10;04mAM0hEZcRAZBV9JiPUN6GrbvFvVJJE4vQEqVs5BByAuT5QBvOveHLah8myfuH2RAHEMKeW93u8&#10;8mMWiwX/C7cIT75BDi7Hm45KbbWgK/r8WtCViJtqwf3H+ZVdDq9SxcPNuaQSuFiKzKWUg52gtibV&#10;ijK9cXvCtYn8qDu4N0d9M65VLKG5IOQxbY99C5ND0AfW4b0DsB6WcEoSxyM6nvIb/XeG1upjtfgp&#10;9J4YFLwP+N8jcmffJNlTc9BUyE1AncV0l5v18W9KU/uGuOw6+dvwqjTvsA2beM7oWPxR2cOg2DJ7&#10;cOYd0PWxJDgm8o+C1iUKn7gurewALauhSaaEx4cVBHs02McQa03PmK18zJiwLfOTGoEYRS8XbiNV&#10;Xpzfn6wfRb9LEUmJOvVx4vZhXM3P/PJ/SRuht5C0Gpr6PY3lTbs5mNh5SWU4b2Yn1jbBipjKufju&#10;wCjFyn0tQdrN3aa8W8sRN5LzIUQ+k9+pHZfBgOkeq1n+XYRaqnuhi4azP1O30HmAOfiOYKzqtolf&#10;ELg6oVYQAA2qA/Tt+tTi6zw7phP7poZW67gFgNpz9/GVMXlNV2qFPXz5MyfvPz/6bi5gmt/UrN90&#10;RnVNDMOo7V2NfO1GTVbfnt38B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Cnifdk/BwAAyiEAABwAAABkcnMvdGhlbWUvdGhlbWVPdmVycmlkZTEueG1s7FpbbxtF&#10;FH5H4j+M9r2NndjORXWqXOyGNjfFblEfx+vx7jSzO6uZcVK/ofYRCQlREC9IvPGAgEqtxEv5NYEi&#10;KFL/Amdm1+uZeJwLjUBAEqnxznznzLnP8dneuv04YeiICEl52gyqNysBImnI+zSNmsH9bvvGUoCk&#10;wmkfM56SZjAiMri9+v57t/CKiklC9oBW0D5BwCeVK7gZxEplK3NzMoRtLG/yjKSwN+AiwQoeRTTX&#10;F/gY+Cdsbr5SacwlmKbBKjAMmehoKoJSnMBZa/sbZr1/WNXbciQ3mEBHmDUDoO/z4y55rALEsFSw&#10;0Qwq5ieYW701h1cKIqZm0Fp0bfNT0BUE/cN5c6aIeuWhtVq91lgr+RsAU9O41mKr0WqU/AwAhyFJ&#10;C1lsnpVKfbnWLrAWKP84zbvdbixWXbzFf2Fa5o2ljfl1h78B5fxrU/jW5tJ6peLgDSjH16fwlcp8&#10;peHiDSjHN6bwy/Vae3He4W9AMaPp4dnoEjLgbOt8+AQF0VCGlj5iwFPlBNreYEBDEui9BD/iog0A&#10;/cCwoilSo4wMcAgBuYGTnqA4QBlOuYQFUL5dWYB/9W/NfKpp3fAKwRZdvhTKqSUtCZKhoJlqBneB&#10;a2BB3r767u2rF+jtq+cnT16ePPnx5OnTkyc/5Lwcwi2cRjbhm28+/eOrj9DvL75+8+xzP17a+F++&#10;//jnnz7zAyG/Jvq//uL5ry+fv/7yk9++feaBrwncs+FdmhCJdskxOuAJ6GYM40pOeuJyFN0YU4cC&#10;x8Dbw7qlYge4O8LMh1snrvEeCCgtPuCd4SNH1k4shop6Tr4XJw5wh3O2zoXXAPf0WZaFu8M08h8u&#10;hjbuAOMj39kbOHVc2xpmUFAhZKdtvxETR8x9hlOFI5IShfQePyTEQ/aQUseuOzQUXPKBQg8pWsfU&#10;a5Iu7TmBNCHaogn4ZeQTEFzt2GbnAVrnzKf1JjlykZAQmHmE7xLmmPEOHiqc+Fh2ccJsg29jFfuE&#10;7IxEaONaUoGnI8I4avWJlD6aPQH6Wk6/h6Gaed2+w0aJixSKHvp4bmPObeQmP9yIcZL5sB2axjb2&#10;A3kIIYrRPlc++A53M0Q/gx9wOtPdDyhx3H1+IbhPI0ekSYDonaHw+PIO4U78dkZsgImvyqyJxCms&#10;a1DDfdGxPoyc0N4mhOFj3CcE3f/AI8E6zxybT4S+G0NV2SK+wLqL3VjVzymRBJlmZjpNt6l0QrZD&#10;Ij5Dnp3RqcIzwmmCxSzOu+B1OwxacLd5S+keCw9t4C6FXg7ixWuUPQk8rOCeyXU/xs6tpZ+lP15H&#10;wvHfRXIM8vKRI8YF8hJoyKVpoLDbNGfapouZc8AkYLqYom1fuQUSx/0TEn2vGrKhl27gJu3EDdAN&#10;OU1OQtOzOh5GISxOdTz1644nb9lOdzyzKsvWqT5nFu5f2N1s4mG6T+BCmS5d183NdXMT/Oebm1m5&#10;fN3SzGo8rluaAFqN65ammKpcTUsz6WKgwdFDhnzCY+Y9ycxxz4Ay1lEjRralmfhI+GLTb8OipjMj&#10;TFKO/7IYPuprDg5wcJHAhgYJrj6kKu7EOIPhUNUMlCJZsI4kyriEmZFZ9vLWh8LESeUzzroeZ+bX&#10;qsRqh/fz5QV7ylmyMVJFUnMYH7SgGVz0sIXFdzusmks102yualUjmukYHNVKlbWJzSgYTF6qBoul&#10;NeEbM4Lv2WDlBgyRtewwR4P2uq/tnvto7BZjk6t0kYzhO2HhI633tI+qxknjWJlSZOKjJSP6mVaz&#10;TlvWbN/htIs4yT6uNuO4sffexUvjmfHES8DtdDqy1E5OlqLjZrBcn68HKMRZMxjAgBY+Jhl4Xerv&#10;O5hF8BYjVCIP+3OT2Rh+4s3lsWIQfVbGVSvj9SmFnTqQCak2sYzz0DBbRQiwVJ+Uyz9fB7NelQKe&#10;anQxKRaWIBj+MSnAjq5ryWBAQmU721rRtssfi1LKh4qITtw/Rj02FAcY3K9DFfTpUwmTdFMR9AO8&#10;FNLWNltucS4Ko/sqxgD1aZhlMS7KrU7RcSbncFOQShnMkyUe6OaV3Sh3eVVMyl+RKnYY/89U0fcJ&#10;jLYX+toDIbxeFBjpTGkGXKiYQxXKYhq2BTQOpnZAtMCLRdiGoII3n+avIEf6b55zOQ/NjcGEUh3Q&#10;CAkK95GKBSH7UJZM9J3DrFrcXTnLMSMTUZa4MsvF7pEjwrq6Bjb03R6gGELdVJOiDBjc6fhzn4sM&#10;6kW6ybHzzalk5d2b58Df3fnkyQxKuXXYNDRj+5cilu3B5FbN6Q35+O61FdEbkzarNs4KOMy6CpaL&#10;tP+LIlzyqs0r1pTG8/WxcODFaY1hsWyIMnhBAe8lFcRESEUIg0atpr5Qu/wAaiuCt+aaGYQNRPWN&#10;vPFAukDmiz1onPLFPJg0q9y0Reuk2Y0v6yvudMtzTxlbS3YRf1/S2GVz5h7n5OJVGruwsGPrfG2m&#10;qcGzp1MUlgbjLzLGMc7/v1j9EwAA//8DAFBLAwQUAAYACAAAACEAGT5jyPoJAABoQgAAFQAAAGRy&#10;cy9jaGFydHMvY2hhcnQyLnhtbOxcbXOjOBL+flX3Hzhqv10RA+bNrnG2HOzsZseTpCabXN1HGWSb&#10;igwM4Jlktva/X7deCHZMXp277I3zIQHRNFK3uiU9j5QPP98smfaVFmWSpQPdOjB1jaZRFifpfKBf&#10;/n5sBLpWViSNCctSOtBvaan/fPj3v32I+tGCFNVFTiKqgZK07EcDfVFVeb/TKaMFXZLyIMtpCs9m&#10;WbEkFdwW805ckG+gfMk6tml6Ha5ElwrICxQsSZKq94unvJ/NZklER1m0WtK0ErUoKCMVWKBcJHmp&#10;tEWWV9j3NC6TqMjKbFYdRNmyI5SpRoEyy+3UrToEI8WkolbPdLSvhA10U+9gISPpXBTQ1Li8EIVF&#10;tkpjGodZkYI7GvLLqD9kFS1SUBVmaQW1lvZaPsniS1Jcr3IDqptDI6cJS6pb3mz98APoDhcZ2EP7&#10;TL+skoKWAz2ynDsTOM81gOl3go4t/QqNtZx+Wd0yKhpkmTa2tlN/l1fhmDA2JdE12qYhXIvePccX&#10;N42Bb/FuhBdVUjHKL27wd5FEi8MPpD/N4tvzQiuyCp2glXl0nBRlNSFldU4K6HeWjlFQncGvGcu+&#10;DXTKGPSFBHoDloMVsuK7rn0rSD7Qyy8rUlBdI2kExWCxqlA3YQX3FraR9FlZXWDT+U2OJfl5gX9i&#10;OvsMtSm/g6hjQn2mvFYJ/70a6CmEGoZdkVxDyKXZBb/StWvoBPAKBA5vAhefkpKyBEPTBH+Sfpmx&#10;JD5OGOM3GIc0ZIWwfnVjcRm2Wn7KYlHmuSaoE/VdLc9mM1HcVcUdUKm0gOM2PoBhk2rVbU5nkAcG&#10;+j+XqcEqoY6SjQeUiAdRufEgKvEB6BaG4ZfSVNxeBRgLYwa8khrDS6GlOrxK0orMqWabtqX9a5FU&#10;VLsiRUKrhJaoreKKQANcg/k7qjvARcV7RwauZeRWtFjGZik/nGZoRGGXFG1ZF4A2xkvobEajalJW&#10;WHnoufxN1C28vO9zmPL+gn2OpjEmBQzRuteJLF13JOFj7Egq35BVlf2ONyPKaEVldMlOlbOsGhaU&#10;YEqCDpetsMvA4JCt5ot0VYU4kmLBV1LchhnLVP7niQR6FoVOHPWT+EZ0VVmcFTGVkS1L4nOuphaU&#10;n5+uplNGu6OtHf2hhEGiCEYbrhyavibJUg2yJAxt7uN5h21T8VgY0RsMLWw3XGmrArLjH2G3G5hh&#10;6BjuyBsbjtkLjaNx1zbGvj2ye37X7Ybhn3eDl/fcwctyGgOX11+lyZcVPZG+/AMSJf5Yhh36juEM&#10;LcsIesddY+j1/PHYPnbD8OhPnsl4nXlSUK2AriKds+kj6bpX+qh7L7HDwLItsXuqGB36QGL/Yd3b&#10;3a17+SQm6r/avWKA3Icgdl/T3a2Puhi0r/aRIycxex9xH/m79RG37qt95O59hJMyNZT1dusjbt1X&#10;+0gs+/bTDR5Fpnm0Wx95O8l1XMt+SqjiaPRKH02mrMQRKIaLtZn+X2RRyk5SAI66gYXIRMVvxMpA&#10;K5pPps0n7eAJRy7yISyojhO+tlb4DT54CqjSw2oApgKgzrMwledgKdP59mXRWwMiT16cwrJxkX2b&#10;0Dm88ZFugBzw5IoA8NsAJVE6JNUpWUqsTvU9KL+gxdbyc1rgAnFtVYp6jviC8yL5vq5KLYb+f5Z0&#10;Ml7vxa2crbx3MGkftwopfXMgcx+3G9zQY0TKU6CYF89f2+JWzo5ijuGtpbWtuWvsuV1/aBkj7zg0&#10;nJnnGr1RzzJ823ZCp+e4wREAQoods9xnw1GKR+HL03cGg714ziNtv8+NnJN6T3OabVi9r4ggmHo1&#10;+CFbFT8CI+6nQ+3TITE/IwDiT4DAk5SvhIMZrctxQaCCRaDuPdd2dS1CKnIGAxdcLvMYaMl0DjQk&#10;mwNHiIwkn0Y/kw2sab91b9ck4cPe5hS2ACofYMgACt9o3f86t0KNVBUQp4cExVdjEeH0A/Cwn+kM&#10;vTA7PKeU/eOn335y+/DLspD2409AJiSApqNUXoVA5ctJsS+W23mlASkjOFqgeQ7DX4efR2enp8N/&#10;a6jjK+cKcv45JYpUrRAdn56cakeT4WnYKmxL4avx59F48utZqyDyBKj1Ynh5dfLL6dljih0lP/50&#10;MpmAeFt1XSl4fDI8bf+8J6U+XV6EQ6jpZLyhEIzRtKVwC3YpXs79AJfSM7B8wdakq+WGgz6igz42&#10;HQQytYPEdpQwi+nhLxQ2WxDG/cg3qfDSJzrROzCBim/8uG3GUb60Dyy7TUa5EGTaRJTzWnUob7UK&#10;KC+ZB67FmaC69q0fVS4zD+zA7zV/gvV6gl+aVm66TnkIRKTPVLy9u6Xg+IVQjuRo6+TxxMW3TPev&#10;Xnw3Fusti+/20Qa8Uld7httiLhjsCBqqPUpS9SJj9G5FD6yvmpTeY2lNe+T6gQWTYWs8MpxuNDV6&#10;dmgbthuYTmCb49GwydK+fFoMwW+5/VmCu6NofJ5QwClg74co3iTNZYUbpLks2SRkZfErGbvt6NCP&#10;yqpa5gvD6k1J8z3TwAFAiWJbEKG73NiwZ753j3hYzm59tGe+38BH3m59tGe+38BHwW59tBvme8+q&#10;ro1Hw936aDfM95Yd1LiGUvtK9jvq7m2YtMJX+lHhMQoEq3diq43YdQHAUw8AT2+9NfudsmnAhb8Z&#10;C75HjGE31XtYw9/DVFWw7BHjdTZOYIkKfmpCH/fgXiXUxKiehm1IYAIQxRUjApsEoKL8UgCOfB9C&#10;rh8BnoZ4RuM1qB/UYm0n+TpAugebdwU2g6kV0g+XbQjze+0TTeR1V/i2uY7vIrMhWAwFZ7cKKCy7&#10;VUAh2a0CCsluFaiR7LZK1rj1ugD49s5W4kaxCu8cmrZGL5tHYXrBA0QiudwHS8EImzkGiu6dTVID&#10;Sj3ZUnOtuuDh2RfoXDsGxTemIX3D+NV5JgnQqQCWxTEpfL4k6YqwCT82hfc3cHZR7iuj8ZwK8dtt&#10;hfK4lHkAx04t0+t6ds8KbNt35FJAbYo78D1gVE3XAoLD7NmOLUf0b3KDHDy3bA9O+fiua1qgJhAf&#10;XajnVgAHf73AD1zT8x0rEAu5zaqDBe5a9aOcPdSKih98Rja6ce5VbdH8b09OayZ7neCuee+HCe73&#10;s0sM+1IdQRhXV0l5ljLZo2X/jZMyP4IjjNflUAbXnOSi624bx1zvqDcOIc10AxdO11lOYPRM69jw&#10;g1Fgmrbv+6HZ2M7kFd1nb2jyO2a3ecSu6OIJeTKCikJonOX8EL7l4fwJ1PexAadkWPJGNLZjQSrj&#10;j7e+CqbZzGcwtMM2jBEuJPGE9yeiMgMaA+Tr4+Mqya2d4amPyYkatO385dzO07dm1GmT9J+2b2Jz&#10;+QpVh0788BlzbF597PwZWxDBgPgPB9gILKwVcPJ0oBcnsRi18aTrZY7/2ECmP2nE5jt3VuX/IOLw&#10;PwAAAP//AwBQSwMEFAAGAAgAAAAhAJDoz6fcBAAA0SYAABUAAABkcnMvY2hhcnRzL3N0eWxlMi54&#10;bWzsWuFy2jgQfhWPHiAGUhLChMzkkunMzZBrpu1MfwtbBl1lySeJEvL0Xcm2sGwDSQkU0vsXr4mt&#10;/fbTt6tdX0dqGM2w1F/0kpHgKWUcDGqEZlpnwzBU0YykWJ2lNJJCiUSfRSINRZLQiISxxAvKp2Gv&#10;0+2Fq6eg4jG48RSREQ6vSIRMsVZnQk7LZ6QMntK5CFNMOQpoPEK9fhfdXMPy8BNVX6lmxF4x/pkk&#10;8IOnEeqg0JoSyljDSJKERLphTgRfGVPKhYSX4KF1k9wxGfzAbIT0k3k3HrJ5+iDi3HbR73TsG635&#10;U5Lk5vPSHFaecnMdwsKLd9k1xiT5/CgD9TxCXfOc4DuRHP4Gp40X5ue+nxHWZCrk8ha8P2XHVfYo&#10;LZQ8WIzQVb/XR0GEsxFKGNbwZ5pBrBWfogCzKSAS6SIigtH4I0T2heHplnHwwzMozbXwQLCqL5Bi&#10;zmMTB/hvnocjXzjEpRK6q/bINWJl98KtJDhIRQybCTMmFv8I486nH0RKGhNw19rGlJPSlvP9YAwv&#10;eFelaRktD5za5phMu5ayNQjZew6wUUgTz3wvY43HeEKAmkCPg4WrLkiXJbV9xvdKc43x6wVpDatj&#10;z013dWeIO9eH8z3+/tZi/BKWM72G5VaPqtpR2x5ty3Ux8UPlIlgLlbezXi9JEOmJiJeQbqTQJk0G&#10;Kos+Uqn0GCv9iCUk5i4KQIi0UZ4EdAh0l9EMBTMhn+s28zvI5HAHBQtppFv9N8eSoID9zUHczi/6&#10;lxco0PaiO+gNBiiQ1TuT6h3MI3hUrvNBfnGn4TqPscpu5xp0UhfalPuRC3IrA43xUVD+Mj4WFYUy&#10;tY5L9hjeWObgopSw5N65gtigr7lYdq86/U5ef2wgVCsTG6wwFYQPhrs6v3/RZj0ycHr9D5Btt+22&#10;XwCngMPBYzJwEyBrWU8Uq/r2N/upPrdypzfoX5allOTxVqCyGRC+LW+vLX08RjmQHGwPWEIN+1bA&#10;HRn5bJ26jXtrIN28NSuw1aAc4yXk1UAt04mAM0hEZcRAZBV9JiPUN6GrbvFvVJJE4vQEqVs5BByA&#10;uT5QBvOveHLah8myfuH2RAHEMKeW93u88mMWiwX/C7cIT75BDi7Hm45KbbWgK/r8WtCViJtqwf3H&#10;+ZVdDq9SxcPNuaQSuFiKzKWUg52gtibVijK9cXvCtYn8qDu4N0d9M65VLKG5IOQxbY99C5ND0AfW&#10;4b0DsB6WcEoSxyM6nvIb/XeG1upjtfgp9J4YFLwP+N8jcmffJNlTc9BUyE1AncV0l5v18W9KU/uG&#10;uOw6+dvwqjTvsA2beM7oWPxR2cOg2DJ7cOYd0PWxJDgm8o+C1iUKn7gurewALauhSaaEx4cVBHs0&#10;2McQa03PmK18zJiwLfOTGoEYRS8XbiNVXpzfn6wfRb9LEUmJOvVx4vZhXM3P/PJ/SRuht5C0Gpr6&#10;PY3lTbs5mNh5SWU4b2Yn1jbBipjKufjuwCjFyn0tQdrN3aa8W8sRN5LzIUQ+k9+pHZfBgOkeq1n+&#10;XYRaqnuhi4azP1O30HmAOfiOYKzqtolfELg6oVYQAA2qA/Tt+tTi6zw7phP7poZW67gFgNpz9/GV&#10;MXlNV2qFPXz5MyfvPz/6bi5gmt/UrN90RnVNDMOo7V2NfO1GTVbfnt38BA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CgAAAAAAAAAhAA0ldo9zkQMAc5EDAC0AAABkcnMvZW1iZWRk&#10;aW5ncy9NaWNyb3NvZnRfRXhjZWxfV29ya3NoZWV0Lnhsc3hQSwMEFAAGAAgAAAAhAGZy6pYxBAAA&#10;CD0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bQW/aMBTH75P2HVCuEzEJW9dNpT2s&#10;m7TDtmrttrNJDERN4sg2bfn2cwztOtqC/V6wcylQsH/P/xc7/sf2ydldVQ5umJAFrydREo+iAasz&#10;nhf1fBL9uvoyPI4GUtE6pyWv2SRaMRmdnb5+dXK1apgc6NK1nEQLpZqPhMhswSoqY96wWn8z46Ki&#10;Sn8Uc9LQ7JrOGUlHoyOS8VqxWg1VW0d0enLOZnRZqsHnO/3vdSTToo4Gn9a/a1GTiDZNWWRU6UDJ&#10;TZ1vQYZ8NisylvNsWemqY9kIRnO5YExVZdyIQhPFJVNKN0xG5FmmYKV0g25aFeuSJjC5KBr5Rjf9&#10;BUL7zcut2pT7odMhipwNLqhQ32ml207uSnLLxfWU8+t4dyWu0hiJ4ooW9X3cO/jmx5KYl6TjQNr2&#10;mYod40h7Ese4J3G87Ukc73oSx1FP4njfkziOexLHh57EkYwCBaL0zZIR8xc/lppq9oycUq1KJru+&#10;f5hK95EXVLD8Uunb8LzzAB7XvSeOiimaU0UPcQ/9tql7TwiiyBbnOgQi8p/67W9aLtkfNv1a6dmR&#10;RViVHLK7jJWxyNuabtrit2xatMXtyQ9FgUQASSqxzNRSQBv5UN6eTYWgK7cWmiLWBJ2AS9s+9S9x&#10;utS6J9q3RC6bhot27toIPbkWajWlc6Ciu+tCxuSm9rOhAPqP8SLAS9l4kD3MXNDbduQimzf44XpT&#10;0R5upoc2JYl56Yyp7ZCp0I5trlQbtr6+1xZsXbspZ9k8XnIhAYzMFGw7oIOOeLuwyR1ARxs2VkcA&#10;A6Qj3u7AdbRhY3UEMKx13B5POrsmHfoB3ibC82fDxuYPwAD1A7zNhetow8bqCGCAdMTbdLiONmys&#10;jgAGSEf8Ywa4jjZsrI4ABkhH/GMSuI42bKyOAAZIR/xjHriONmysjgAGeJ7Q2ZzLxXfgH4/BE2j1&#10;bA7tPGxauAUBdYUkqIfzYuJ8ubgkpI2zgqOvSl9GLgnp5KzgaCl9ernOfJXLGB3SzCU+3BwEAhuj&#10;Q/q5xIehg0BgUoa0dIkPTweBgCd/nV2YLgNLSDeZ+LCTEAg4hZ13CLmgegeVS0JD2trEh6+FQMAJ&#10;7bx7uCc0pL9OfBhsCAS2MhTS6aYAE+q8xgaBwKQM6XRTH04XAgEPM50N2i7rpEEXSr2slPpy2GlI&#10;h20FRy86H9JhP94FkYZ0ulZwtJS+Fi7TkE7XCo6W8pBrl9tr+J3Nw1zG6JAOO/XhsCEQ2IwlpNNN&#10;fThdCAQmZUiPmfrwmBAITMqQ7i714e4gEPA8uoOt/u4bN8chbaUVHL1V7pALqE/23obYfDsO6Wet&#10;4OgcHnLl9kkOQ2x4HIc0tFZwdA4PZmj1sdoLffBAb0XnVgc4/j8APLw/JtuWHm5OMBS7n1s/EPWx&#10;X/RpHdaeK85Z/gybmLMDp38B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mCk/EC8EAAAnCgAA&#10;DwAAAHhsL3dvcmtib29rLnhtbKRWbW/iOBD+ftL9Byvf08QhSSFquuIl2UUqLVe49lZCqtzEgFUn&#10;zjlOobva/37jAGkKpxO3i4iD7ZlnxjPPDL76tM04eqWyZCIPDXxhG4jmiUhZvgqNP+ex2TVQqUie&#10;Ei5yGhpvtDQ+Xf/+29VGyJdnIV4QAORlaKyVKgLLKpM1zUh5IQqaw85SyIwomMqVVRaSkrRcU6oy&#10;bjm27VsZYbmxQwjkORhiuWQJHYmkymiudiCScqLA/XLNivKAliXnwGVEvlSFmYisAIhnxpl6q0EN&#10;lCXBeJULSZ45HHuLPbSV8PXhwTYMzsESbJ2YylgiRSmW6gKgrZ3TJ+fHtoXxhxBsT2NwHpJrSfrK&#10;dA4br6T/k175DZb/DobtX0bDQK2aKwEE7yfRvMY3x7i+WjJOH3bURaQobkmmM8UNxEmpopQpmobG&#10;JUzFhn5YkFUxqBiHXcftdbBhXTd0nkqYQO77XFGZE0WHIldAtb3rv0qrGnu4FkBidE//rpikUDtA&#10;ITgOjCQJyHM5JWqNKslD43OwiFlO8oQu+tOhfp6iLU0qxV7pAqP+SrKk4qqShKOpFGkFsEORZazU&#10;XNDyyESon2YsZ6WSdZk0iNHdBEFho+juD/ClEFKVCwc7ziK6i78iUL2Ppnf38xnq347g6d98nY1n&#10;ixbtyWmN/Q/ik0TH3YJY7+Kx+30cdwiLDA7kniqJ4Pd4dAMJnpFXSDeQKt13gzHkE3ee8kQG+Ol7&#10;f9SLhriDzcvIw6br+T2zG7l9s9cf2k536MeuN/wBh5F+kAhSqfWeSRo6NFygzcnWhGwPO9gOKpa+&#10;u/Hd3n9M/T4aDns/9IF1z3xgdFO+c05P0faR5anYACW7fhdO9XaYm9iB6abefWSpWoNIz3abtS+U&#10;rdbgMva6enHJJMRGN9nQ6BiIJJorc/IcGrqcpaP9Do0P/o52/sbwMfXwwV+r5XDdu8Hx+o3yut4e&#10;WK7IiiLHdpynmYKKgT8MbV6no2cgGWh7cpzWZdbWrIXRXNI8hbbd6GDcUnJ0yNpKA06Sl40QaVuj&#10;pdA5VvhMxUqSYt12C3p345Z7ogD/UgrNBFACOkDLDESz0fKOtSZEroikCt1DuGVLy21p+cdaU0qh&#10;XTVH91qyl6eyEtrCF8Z5O1qQ1Map7rHKbENy9EA4p28tK0DtRqV3rAKso2icpxW0izc0Q7GADqXa&#10;FuFC8J5Tu67hAy8SwpOpRPpVF2MP205tQXA6Y98oFO8yNPo4+MutfaVbdVOq6yt4Q79jQMuB1x3Y&#10;nZ5jujGOTRf3bHMw8F3TG8Ud7xKPhpEX66rVd45gqw0B4NHV47we1LVqbch1BSfU7beeB3qM96vN&#10;4nK3sKf8BwPB/UjHYK/9X4IzuFNxeqZw/HCm4PB2Mp+cKXsTzZ8e4zpl/3paCxIBbfiQFutwx7v+&#10;BwAA//8DAFBLAwQUAAYACAAAACEAZy5G3BwCAADpDA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FdRT9swEH6fxH+I/L46&#10;CdDCRIqG0KQ+IE2Ubc8muSYRSRydHUb+/a4ZpC2Lb7Clfalk39X+9H3f+S4Xl09l4T0CmlxXkQgm&#10;vvCginWSV2kkvt19+XgmPGNVlahCVxCJFoy4nB99uLiFQln6k8ny2nh0SmUikVlbf5LSxBmUykx0&#10;DRVFVhpLZWmJqaxV/KBSkKHvTyVunyHmO2d6iyQSuEjo/ru2ppv/frZerfIYrnXclFDZgSvkT40P&#10;JgOwdKjCFGwk+i0ju8jZhBALOQwmOB4TjckUQrK0SGSbDaKdbRaNi5syj1EbvbKTWJfyNy1ERzCT&#10;r0mXmHxGVO3mdszj7FpZRRG1jnAARmXjDdocc2DCwKHNu9hYNnWt0ZIiX5Hsi7a9UukgO6bPrJ8z&#10;71XKAZwd2Mkz1jvhqE62bUEPQ19Upluz97vYeJdat2TW76pogIqoiW2DMCjV2tOP6zTzksYa6cA6&#10;hSxP0zFc3fPE08OyQp1h8CH+//LixRusszcJ6XoQBtrSKK0j4Phz6bgvMFPWVaNSY6nbbxVet5Td&#10;L8vI6YHr7JRlxIXGYe/Ql/5sd4ChjtnX2Q+4X5Q05wzW2x9ZLDBX3e3NxT4L53yEZ4Ce4+WrjrEZ&#10;O/ogB+PkwN454cC4KNmXQuesQKNS043EN2BVQiPhxszl8w7bMFwTxr91+HXv2ZowtsbUvpy6lBdI&#10;cucDZf4LAAD//wMAUEsDBBQABgAIAAAAIQASpe2P8wEAACEFAAAYAAAAeGwvZHJhd2luZ3MvZHJh&#10;d2luZzcueG1srFRNb9swDP0rgu6tP7LZiRAb6Dagl2ELlnV3RpZjY7bkUUri9NePspIlxQ4b0l4s&#10;iuYjnx4pLaXYWYXrBgZl2dh32gpZ8Ma5QUSRlY3qwd6bQWn6VxvswdEWt1GFcGj1tu+iNI6zSDaA&#10;jpdLWaFA1a3bZ/WgZWPwnLPCW7N+CpVOyWs0fSgzlvF9muX5Yhn5qmPwHskbz2b5PHiPZVgvMGcu&#10;8HmaLPK/4Em+yJKX8DPIDqwHiabgnDk1uq7VP8kOGfV+Paww2PLLfoWsrQqecqahVwX/TvEfzMgS&#10;Hv2J8QDmRnIXfPJPR7lOZKeUIMYa+5OWcIOSPbSaaIIwdc18sVmWxvl7zo5kv0vnZBIrEMSRSfqf&#10;zhPyJZxJCsiSLE8DvUDERw5o3aMyrybFfKKCo5J+fkDA/rN1xCW6lDj1MEjhe+0Vq6i1IDa0koRh&#10;cG8Whu0Vuq/0qTtzKLjs2oGzA8JQcPtrB6g4Q9d9NF3B46BTZ93aHTv12sqT6MNbNJYGDwSSFh3o&#10;bcGVvnt44sw++/7GMWeb04SBcOUjKnBeYTfpHKD/g2cbsIqGnsb5JIQr2drsXKNQsx+tdrCldySN&#10;k8VdGqd0i65q+I5Ok/MWx1W6WgHCt38fOJSdLtZ5bqaNJTKT8eK98r6rJ7H8DQAA//8DAFBLAwQU&#10;AAYACAAAACEAAjhF9OgBAADSBAAAGAAAAHhsL2RyYXdpbmdzL2RyYXdpbmc2LnhtbKxUTY/TMBD9&#10;K5bvu/koJF2ribSAtBcEFQXuU8dpIhI7jN023V/POE7pVhxAXS6xM5l58/Le2Csp9lbhpoFBWTb2&#10;nbZCFrxxbhBRZGWjerD3ZlCavtUGe3D0iruoQji2etd3URrHWSQbQMfLlaxQoOo27bN61LIxeMas&#10;8FbUD6HTDF6j6UObsYzv0yzPH1aR7zqG6Imi8WKRL0P0VIb1UubMpXyZJg/5H+VJ/pAl1+XnIjuw&#10;HiSagnPm1Oi6Vv+gfUDUh82wxrCXnw5rZG1V8JQzDb0q+FfKf2dGlvDod44vYG6kcMGn+PQrL4Hs&#10;BAlirLGftYQblOyh1UQThKlr5pstsjTO33J2ov2bdElbYgWCODJJ39NlQrGEM0kJWZLlaaAXiPjM&#10;Aa17UubVpJgHKjgq6ecHBBw+WkdcokuL2cMghffaK1aRtSC2tJKEYXBvFoYdFLrP9Kg7cyy47NqB&#10;syPCUHD7cw+oOEPXvTddweOgU2fdxp069drOk+jD/zCWBg8EkhYd6F3Blb57/MaZffb+xjFn23nC&#10;QLjyCRU4r7CbdA6l/1LPtmAVDT2N8yyEK9nG7F2jULPvrXawo3skye8SOpZX+EpXa0D48neG3vnZ&#10;8rPR07Gw5+jVBeMzX9xh5S8AAAD//wMAUEsDBBQABgAIAAAAIQDDrRVqqREAAKFIAAAYAAAAeGwv&#10;d29ya3NoZWV0cy9zaGVldDEueG1snJRbb5swFMffJ+07WH4PYG65KLSaOlXbtEnTtK3PLphgFWNm&#10;O02qad99x4AhUqcVihLOCZDfuf0P++uzqNEjU5rLJsPECzBiTS4L3hwy/OP77WqDkTa0KWgtG5bh&#10;J6bx9dXbN/uTVA+6YswgIDQ6w5Ux7c73dV4xQbUnW9bAnVIqQQ38VAdft4rRovuTqP0wCFJfUN7g&#10;nrBTcxiyLHnO3sv8KFhjeohiNTWQv654qx1N5HNwgqqHY7vKpWgBcc9rbp46KEYi3308NFLR+xrq&#10;PpOY5uis4BPCN3JhuuvPIgmeK6llaTwg+33Oz8vf+luf5iPpef2zMCT2FXvkdoATKnxdSiQZWeEE&#10;i14JS0eYbZfaHXmR4d/BcKzAEnsKVsHGni6OP/hqX3CYsK0KKVZm+B3Z3cUp9q/2nYB+cnbSFz4y&#10;sv3MSnPD6jrDXwhGVqD3Uj7YJz9C4ACYmtUst1JBFMwj65/+FIPq9a8ujPUhhj8GufRdwNtO1F8V&#10;KlhJj7W5kfUdL0yV4a1H4iANE+xufZOnD4wfKgPLlVhyLmvAwBkJbjcOhEbPnT31iJB4yTqIiIVo&#10;82TFt8UoP2ojxRCFDKAeAZPqEGAHBFkvRMB8OkQ6IrbemgTbaD03ifVAAOvqiBYmAW+aLgmwro7g&#10;X1lUvChY37r/dAV61tHADrQo9DZJEqeb2UUR0EU/HXCmnJZSxhlbVfZDjrxwk5CkU8qsIRM3Zes4&#10;SLy4IDdoAo4riCzOJXZtAWegTMIfy+nFPsgcdNR3cpIYScdlmdcCpzEyzZSES5MP3UzDaRovJB+O&#10;G3axYkvVHbrWW8e1HgqZt+Jjx9No81LT/e4V8xcAAP//AAAA//+UW1tzG7cO/iuOz0N6XjZL7t2T&#10;eCa2ZUWSVUm7055nTyo3mZPGHdtNp/++2CV4wUdKifRiDwiCJPARBAHu2+dP+/3Lzf3L/eXbp8e/&#10;z57enavzs+c/778+038Xqjs/+/RC/7VZU51fvv04MrwfOd6d64Yaqe2Z6N8udfP2zbfLt28+MtOV&#10;Z3rDpOuYdBOTZjHpNibNY9KHmLSIScuYtIpJdzFpHZN+jkkbJrX01+mmA91sPZPVzS4m9TFpEKQ3&#10;ZDBnNf1dq40c787L9sjErgyPqspzZzTu1jnKjaFUuaPMIsotU5TjmbNo7SgLQ9FNOCOVK4mjpeey&#10;U1rFpLuYtI5JGya19NcZR7WtHHFruQo31V1M6mPSYEmT9oR1CrAOGaIhW3786/nl8Y/bx6c/7sdN&#10;ZvaabjPaWKbpw/7z79P+c3tvlESd6Y+HVwlbz/DUndmYuQaVXmN7LvvfQLvqZPsM20GBt9gO8J/z&#10;GjyAFoaidBMsC1a1TPFUcmYry9M60939gOj1D4je8KRD6GhEDssZvWaAL1DfLsnVgRH6NBeYckhz&#10;aacWgcIy5SPKrKwOw23sQsgMvZkGpV85nvEcKBQ0X5tmXUxoLJSf23SY3EAzYGUmmwvQ5S2P3bBw&#10;aJ5zc+B0EgtqEGk8ZmmkdlrnWVUVOf8UTHHFIj2c7xKDtLDutRxE5TovMlXrzv4ksjfMXgfIKgAM&#10;W+bJ1aQNaN1ZTdZub/QxabCkauQS6CGUxHHBcfSMXQA9MKsrxzKCp0L7XptmBk9VoaeSzbgfZ7K5&#10;AWTe8tjGzFVdSJXPuVns+FryLBIrrPEE41kwnNqiVVmTO0OXwL5ikQGcEoM0AMI1DFKWOiuKxoIJ&#10;57Qx7DVZ2zmqAhC6NTwUyYymUbBJdkdbe9kKkx14snluRHvFC8AR1k8F3NgFAAeQuXIsE+DwaDSt&#10;Fm/oq0Rricei7Avj3vK4BmwlHommtfAhxyKxlBrOmyWPyMhSrSqzouqso8rBZCsWGSArMUgL22At&#10;ByHkVpkulfNTwL4x7DWZ2CMLeLaGh8Kw0QYl7KmdbIW+vWgtoO/Ak82N6MIbQSCLwoxTkTV2eXde&#10;hwchzOzKsUzIKpWCyV0LhrLq0J43kqFr8dCYCYZa0amRdQDhW8OjGoO0utMtoaKoLCpgUnNmD45I&#10;poRLRd+4NDzaHpEqz1pVO0w0ANQViwyQlxgEe63lIFpVdZa3pYM3Io+VI5AHW2BreBh5BUxzJ1pL&#10;2P29bEXk8WQZedWBEIzuOjHymkzTpA9F/GOXd+fTeTxFTFdIuEbCjSEU/hY3MxTlrXwbUeYRZcEU&#10;gQTwekvDY5FQNTorm9IhAdG5YpEBEhKDtIDptRxEFV2b5ZUfBWyxMezSB8HhvzU8jATcaDvRWgFO&#10;etGKYcXAk2UkBM3CB9Ed4UQkLMYucLrVcMwsDY81R0l7nxyN+7UYu7LIwByJQVrYRWs5SF1WWd26&#10;bZnnaA7DLoMN4NkaHg42CjDW7mhrL1tBIwNPloONIGgW5lD5yfaYT33IINonRz4wrQxOcssWbqMG&#10;7cZMznD16Nm95TBJsbJCA8ulxlENbqVooI5iBnc65Dl4vQ3zS+tFCa1Re+/OrfnQr7IM24xHumzG&#10;gHiwM7YW9NKlBcfkWJS4PO5bx4vtlMr0arxK0K4DWnCz7zA+PMAGWJ8dYMOYkNm85//AFAEuswJx&#10;Q0ePtLQD2kCxa7Ki9nEibtgV85Pibc7tzpJCENOJL69DaxxovOpoHxd0AIwN80twYVaFmRg9mGje&#10;yeYiApdR0IHeg52xBdeBc5tOTgkuQk3hDm3I4KnvgI7zhDUdFBQj78/Pvv0xZv/GsPE/v76/+2X2&#10;CnPpyR4mxk32uJ7mSzl6TgIqTVE73Tz9SQApP8H/cHn15f7j//9+fPzt1QdFCn2Y4vSiyjB7MzvY&#10;b+X6NV2eNSpAGzj3OcsIcW7WK3BuSALnmDNb2tlYnDcq00UwMmBjxfwC54lx2gjmbA87Tl2ScnOv&#10;XOD/mcfxx8SGKRL40G3LTPYGDv5hB83gZXpoxmPR6spewv05Ib3qmGE81auarKQ+AeA2jxnuCJMx&#10;PIBvOwQnucuuzKpSuSAk8swh/8PlfP/4+9P9n5/2rxaa9DbhW5V5l9UdYGSmDvW88z3pVpK1pcu2&#10;dBHCjYzSB+S0raaTh3Kv1sUumCQgXmNu0k7HQq+krGEQJ3SAIdqGJmgMXblQtinfYWC4xnFqRWEC&#10;IPBnZiJHaBexYZIAdgnY2zLTQWCbCXIzrKiXnaF1sPP+Tm5JjXnOU2Ftc7A/7rdFIpgdfXnY0V9P&#10;0xJuu6ZqkHeeEaztlMZt8HD5ev60v385Gx7/evm0f/r6+tWHsfYzobsu6dDHNOBMjJfov3L9q4ac&#10;Kfk4lwWHuHLOokIvbiYnvHgiM17DopZ2UjZhWmZN57LvND44uhXzCy+eysBDvzWMo1SXtdq7EKxE&#10;bphfQhtz8MzE2MWk6dHWXrZCGDTY6dpIJV3jUWNu9VRgcz72BH8tUtIM7PGBwIEI5nqalgd2oeqK&#10;EgU+Cw6LvRH8BMz1/dPv90/7l7P+87f90+tXS02qNW5b0wU3qzF5NPuehLWXQBtMU5zq8gmR+zar&#10;Fe6bSeE1T+jEuNUKsyV2Voztss2ichKzCDgnRKsGK0ogW1FBqQ2SJHg0bJhf4hmLAMzEeI5CEJHn&#10;B7T3si9odbDTZTx70TL+GDO6p+KZs8An4FkkwhnP9TE82yE4/miyDtzLjQpZHi63+/2XIJpW4/0+&#10;uhgmuvhAWlVZXoKO5zxK6HaNEOF2E3n+Gmy5tPO10KQtUYZuF5CxYn6B01Q9Aey+hnHoxQdVV7VP&#10;H4FH3TB/TbJdRaHEioIVWrST0aIEBCuWm2FKPfQG4YNr5krhAc87ZoBPRSpnjU9AqkicM1LNvA5E&#10;ynYIg9RCd2TXIN8TwTbkJ8+73T+9fDr78PnLl+cxniAUTG5XU4Iqb4KkH+h0po7JWTk5NUUlYb4Y&#10;30rNWY5wvka0QHiinlDD0pZ2SozwgnKjeXAljmPnuGzBIkSMjrm5NYzTFlleBxrHS/SG+SXCsXJh&#10;hTKEAaO74809NIPwwTXzQ4oDCB8z26cinLPhJyBcFAQY4WZbH0C4HYJ9cVXUWVf4CmUUW4T8hPD/&#10;ff66P1t8/Y0eYz39czacUTZn//wyol1R1wnt5KCyQtce7uAMZ+pHZa6cTNXRrbHGaHbOkkKHbmSL&#10;q2KiaILZyKWdE8NdF1mJdTlmET48IbqFC9waRLf0QIaeg/pflETmiozw4ViRsUIZ4fh+BZqxOne8&#10;9+CaDcIPZTtOr8q8H197jTnkExAuaiyMcAPeAwi3Q7APr0jhdeldF2znGzclvhYOf99/Pfv1/suX&#10;/T+vKeNhfThFiBVhwhsO4DE7KufOnwUVVYBU7RNgWGNmOcKHmyUJUCdKTxjkLu2UbP6DFoApmxXz&#10;CFSnZEdpPVnXqgjVwLJh0dJVYy3LzvEQkHkYarZpkz7oYmmDox2FrD69cHU99SHIVmPS+eFy+GX9&#10;E2WML65V91/r8MbnCxm9QLAuDzbrTSDCTniWoM2ZFprekoK7E5PEsYpV16UVb01PcWMeXNfxvr6y&#10;QoPUV2ocLFGvcZwmy7vg+I4qZMxfU7TgA1SskDmh/kn0ztH8DPsEbbC0Ykogy2ffpxe9FjpRMlIt&#10;BkvMZQuS9MKjCp4W5bG2WWqo7VRtCrMwOA5lUsm9Hb4OML9QNlaMLM8YNRh4b8uLrc4tugt8Z7iL&#10;e+zKCzKQ64Hr7eMefXVB5nM9MMwb4h5DdUHG9T38JpNGhuKT/Q5D2zJE8KY+Ub6oYe8uXT9+4Jqp&#10;Mnix0eFNloL1KIdsSaIcGL0TgIHozpsHL7bkGqHOYD8joad40+kafpEQkRbMJaug+A7TiTLLpk9a&#10;muBpRIfFyZUVGiI6kTpX+H54DQN1VIQKL9L5ITNDTppVsNCJZGYD8T/lw1hP/MAww1qXlRKuJiFY&#10;4csEypOBZNqeQagXFDukQZOJyPA7osX46gkftOBhvmQm64coK4GPdVZWTri0ZMYMD3yQTaUUeHVt&#10;GY5/zhNwue95ErQ+QRskTWowmfqSGkwkXBTWcpaasx/2IpDhw1BmCAMmSxIbPHqhF0nOtUB6pE+e&#10;SUtBi/9CAl+Abq1YYvMK9V1d1JTgGyRNKjSZoamCT9sW4xco0ZN1vP4smctjUosURpRIsFJDgKYG&#10;wl29hoFUhumRDXPQB0FWK1u3Boozj3yGkmaLvkM5wAaWHQ6wHXhOoZOZBGmJxD1U4ePk5SSIIlkH&#10;bS1CwjhKYamhJdxAVoPrQKorbDKNHlkHWsUrrO3YmLcZ6Re6O+Aq44e+PbLEj4UHx2Lq5FT9DvLJ&#10;Evdwq3UHS+JSROuTPnBJr9vMCczXkKzU/g0uxWmYF2Z+4UzcQF7FXqpXsb0YhbjFA2Fr59OMhdSH&#10;y/e/zvr389lPW91SMNW6C4xuKLWodWMjd0wnCDH06cl3+PsT+Ycf5xe2KuA6Z2010fFbmhYjO+ay&#10;24GyBCJmz3OMCqzYYD/4kZyxArHOWJbNPynexqQdk3w2q48oQ0iRuoDLjdMF3yu68NMcVUbK8Gz2&#10;GrAsL5aFC7i1runlDm0bG84ARlaFleC9652jhYPj1zgBkx16XV6s/dAFTVdnyr3IwhzyjiUkrnyl&#10;R0g3fqDNWuknOiEk96HywLRyMpLQbel1G0pZTPTRobrzZGBSSoi/mMipmAtD8C5koN6jFzEkORMf&#10;5kghHNuY9Zgub/zn6v8CAAD//wAAAP//bFHRasMwDPwV4w+om3RtmYkDo0+FZXvIF3ixkpglkZFV&#10;Wvb1cxrawcib72TpTqciInHNlkEQtEa+v+hqt5XiNg5T1LeBXG5kzxy0UrHpYbRxM/qGMGLLmwZH&#10;hW3rG1AxEFgXewAeB5Vvs6Mi3/TOss1lWcwyJ5ycZ4+TcBAbSGDqjMzkolwtyqos1NNTWYxAHZxg&#10;GKJo8DKxkYc07ckuredcV7lMnf/4t0x/ZCv8Z37QdX5YrexTZb9WyXS9Pis1zP/Vn9WyCLaDylLn&#10;pygGaJPt7eaYFvVd/3gzhju7l+ILmXF8oD7lCDSjnRQtIj9AEpnn1sCXIIINQLX/ASNfpUDyMKUr&#10;pnCNDClrsp6TnvbOSDq7u3NH9poi/2MX31ek7/vdyl8AAAD//wMAUEsDBBQABgAIAAAAIQA4ZV+x&#10;HhcAAG5hAAAYAAAAeGwvd29ya3NoZWV0cy9zaGVldDIueG1snJRdb5swFIbvJ+0/IN8HMF+BKLRK&#10;P7JV2sU27ePaNSaxijGznSZVtf++YxNIpUgdrRRiJ8Bz3vc9B5aXB9F4j0xpLtsSYT9EHmuprHi7&#10;KdHPH+tZjjxtSFuRRrasRE9Mo8uLjx+We6ke9JYx4wGh1SXaGtMtgkDTLRNE+7JjLZyppRLEwE+1&#10;CXSnGKncTaIJojDMAkF4i3rCQk1hyLrmlN1IuhOsNT1EsYYY0K+3vNMDTdApOEHUw66bUSk6QNzz&#10;hpsnB0WeoIu7TSsVuW/A9wEnhHoHBZ8Ijngo4/4/qyQ4VVLL2vhADnrN5/aLoAgIHUnn/idhcBIo&#10;9shtA0+o6H2ScDqyohMsficsG2E2LrXY8apEzxmOV0l0k8/idB3OEhxGs1VRXM/Sm/zq9na1TtJo&#10;9RddLCsOHbauPMXqEq3w4tsco+Bi6QboF2d7/WLvGdl9YbW5Zk1ToiucIc9O6L2UD/bSO6gcAlSz&#10;hlE7Kx6B5ZH1l3+Kwa3+4+rYPRQJxiov90PFtZvqr8qrWE12jbmWzW9emW2JCh8nYRalaDj1Xe4/&#10;M77ZGni6UkumsgEMfHuC20cOJo0c3LrvEXHk52maZPkcKNo82fErkEd32khxLOOCGBmg3jFgPTKi&#10;xJ/jsIgnI6BDDgElB0Q4WpkkAhJ3BJv80Ygf5SlOXRqTEPMjAtYjAuNzRvx6GPDCcjpgPUJOPRlV&#10;9H3oOwC4vgPw7hvKZm/zjscuQo4DI3qrfZwMSk5d+I92O+e9+FPsOPbTeRhjO4STYsdD7nYzqIdU&#10;pt085I2zOAcDr2YeuOH/BwAA//8AAAD//5xcTY8cuQ39K8acNlikXFJ9D2wD213d3unuXBIkd2Nj&#10;Z/ew2cB2nL8fqkRK5JOqx/ZcbKieWCVSosgnql99+vX9+8/ru8/v3rz6+Mf/Xnx8/eAeXnz6z7t/&#10;f6L/PTr/8OLXz/S/uZmGhzevfgmAnwLi9YMfp4eX3HQom45l01o2ncqmc9n0tmz6mZtm+pc+8BN9&#10;3Jc3y/Tq5Zc3r17+wp/1lEHypZey6Vo23UzTS9JMUg9pZEc9L37576fPf/z+8/vf/rXpLOkrdCF9&#10;9fRv+lTXOvuth4ySbz2WTWvZdCqbztI0Jwu9jU1LaviZMbP5qnkGDQqqSx0vZdO1bLpJUx86Gg12&#10;oEHSzUT6jto7//Hx93dhxsWJ5+dmkUelYoMkgvpJK3bpQbFV1LxY1LEuq7WotY4CU57qKG9lnSPK&#10;98omsWnSJvFoERbuSC95NuFwLlXUAsO51lEwnFsdlYdjrNvX1kff9MO+GUMXMqNeyRMaMWL82G0L&#10;3bXTMDSuAxsyaPAbaF66tund0vIfWHyN6G6M4G6Zmq5PYDDWiUX3U3Q03rfNMHQi2oHjObPsbNq3&#10;sUXZWkakzNiB5p8Y07o4ajvcCz+lEYjHuJZNN2kaioVIJild2X1ThS5gqhEdWcRkU/Wub4rlxiA2&#10;1TT1U7OMo+izR1tFONtqGhbXjN20pD+rmBMLZ2PN3eyaqfWC7uGDzyxcGSu2KGPFhpF0mdZcB1Pk&#10;KWJoQwpbkYMJfLn79Gqfwmy68XjaNorO096svPHbzRm6oDnB3xwiRszpJ9c2OPQjY9ia3vmumQdw&#10;nRHDJnSjG5vFu0EsPoIJWSKb0M00h7ohrc4WtHtm4cqEsUWZMDaMpMtsQnAgTxFDW2IwYQ/fdLFP&#10;oe/VPO2g743H00bRXXbExoS0kX3rigxd0ITwaYeI8TT2MK7Z+cbB9x0ZwhYcvWt89pwtbkJrhLMx&#10;x2Vo+nZOqxGDiBMLF+dJM2h2Y4JPMOPOLFwZM7YoY8YGa0yYE08Rw8bs4CUX87SHtXy1T9GYPB42&#10;5rCzE841Y06Nv7MThi5oTHCFh4iR9Th3SzODvzgyhI05uKFZ+klWWutgsGuEszGHdqKdbUgL02Fw&#10;w8LZmMPkm37qsytG58rClTFjizJmbLDGBO/xFDFszBlGcDFPBzD11TydQPKNx8PGVI/NyqRoq1yZ&#10;940ZuqAxIQA7RIwYs5+npsWghiFszK7tGtrP8lrDnTLC2Zh9uzS0lnc3SpbNtuznsPlnMM6rM8tW&#10;towtypaxwW6UsHyeIoY3yg7scbn79GqfgjpvPB7eKFU4ZWzp2m835tYHg1S0JoPyXklrEybjUTBs&#10;z973jXMpkGxbUNbKeDZo52jOOZfWMmaRJxEvJh19s7hsU/ycs4hXNuUmZVRusVYtcu2g1dcPYlb0&#10;tyxDHuPuaR9jiHaTYYlls3Rr2ZC3F+TF/WUa8o4i/YBJeWCQJxVs0d1IIW1hWSYNBslRaO1hYrCy&#10;IDanH2g1L8nXtqU5WabEQSFJGXMYhLPlLOK1OaMIbc7YYs2JaSZLYnt5sPbFPu4Kc8ZX7PS+iTrF&#10;nDs7aKCfjDnJTl3aPoEqCCvjzta6yYIFjPnwgUFpAXe+mSGsOAqGFzCFsM1Efjb9FQs4MiFicQq+&#10;hs7fWcDC3cRM000UiXXK4qDpc/qcNnM93KZNHqVak8PW8cTdJIMpTB5lyGMY5xV6o2uW75QkJscJ&#10;dgUjO7RRac+YVggKFdqPSCA4pluYQfDEDcy41QpGTDtODe2J2bSAXxkvOU2/0GKes2mRQxDxspj7&#10;jly/2m/BHmcRrxdzHAUtAkn5f2aUMW0P2n9i0K5po1h+DN9xtZ3h6U1G9Ux26qrE0DOGrTBDI2j1&#10;sAkOdHR0u2Qz51TEs4ArPwpeNuC5aX2fjYYueGW8hMe+GSnmzn+wSk4iXsiHvpmIh8p/sGzOIl4b&#10;ueCKGGRtjGQRg9iIyD/cfXq1T2EvuMmYxF2nXN0u3UBTfOvmG6kNw/0NmPE45j/EwuSUtYGXYhkz&#10;Xiy8NH0m9miPxfyH5UvMTPnPoldlYWFLL/VzU9B/IlEbteCUGGSNiqQSg9iohUs2vBGY/Gr7Yt4j&#10;WmWjZtHWqFVW6ZllW6OV4NMPzvJKA9FBQ6YQlgUJCsELx9Q1basYQMSvjBejEmGIJMZJREqs7Gkj&#10;10sVCXsRqa1a0EwMGulB4pl65Jnkzd0cGRkgduExWO4Kj0H4LT2OEUTubQ1b5ZqeMWyNbAJDHZyw&#10;TdEfd33TqvClLfJbwYthKQX2dybCyniJp8ZmQoZCJLJd6Qs0O0WuGw5iRKK2a8E4McjaFSkneTPb&#10;FSxzuf/4Co9B+C09jnbdYYHdd9BOWx+MjYt91hJPRMjigjqyHC/xkyuY4pUhbL2lmXwmApcFSeOT&#10;SGRTEq/cI1soErX1CoqJQdZ6yDHJy9h6MK0u8Bgpw/u9b+kxx/U7e+h38EzhJLBIYAvrWaaJjq/G&#10;Ytu0TBMZuOR9+V2JxaeVBdP0xBAvUS5xw7hDn0WMtllBJTHI2gy5JHnbns14TPQ4nZGpLtJ2S213&#10;reO/gzja+sDaQobywCBPYw30QtcgoysAXlnEKy06CMUkdWV8Wma903CskziJeLGZa4ZWkUwYE59F&#10;vLIfN6mck1uoTETthMgapTc7VWAQmSSKyrPREi633aSt215qqzS+gwjyFSLIzbi9MUrSDcoiW5X8&#10;0+aCy0o6DEwdUdoJnmVliHB8TauOXihzwP1NJIq1wlG03mKRghfx2loFKcQgY6yiGCT2mkLU8uHN&#10;3/7+lx+e+scn3/7p1csP27ztYGu9iNTc49I/XlQPHNy17HEdHq+qB4bvt7LHbXikyZG+yu2EQB7o&#10;Jalv2tqRuUdGkEEyD+iIZdRZJLrFo+ClOKEZB8UCFVknw3lKzI0fNbqFrzmJdDliaxylPOoPs04R&#10;r6eEqhCyawkomaSmCu2CsdjBW9rFERtd+DaGyAlHwcusLCStj4XKL9Qf8izyTknBm4kqBtQfRhAi&#10;XisjflPFsQCNkZRRoSomPIf1UvPBoXFINO8M5Cj4pBlQ3coASXKaYlrYshU6Q4fQVwTooSv2wc6D&#10;an5vKgMDAYuhCDrEA4OyB+3mfDgZ1AH+6ygdhnh+TUU9yLEygvVA/rAzaxFzjpNIlLCymfBI8Swi&#10;tWaKFF7k3K9CVKhUhlhpu1babrbN2qOamlt7VDJxh8d6B29TcVqjJrPGfOkoeLYHFddgrQcjJExs&#10;YFs4iYSkf6znEAFa+0WqLVJmihdyKRxOjicFy+rnIVPXFBdWcDfbZtVfTaAHXSgbChND5eegd1Vy&#10;XVj5aTNmR0VrxRIQSbnWa2XppGQZwkleSHqVtrPAtCqL7JZBUy7zfOIm4lLvFhrWYUWl4Q4MSw13&#10;YDvnQ76a61oTVEoq3IxlnZsgOlvSqsx1DlmVZTED99RhrxQUaAYIU03uthVVf3kz0oluOKcFGsiC&#10;+mVGJ3UFxLCMSN0yYox1RwPNrOw77XSGzDNtbJXs0uHJycHb9NJRCGujYqjUFHxyIaMvfEgUmXyI&#10;oyBX/0HBmEhMLsXrqpSS9GF8zB22uva33KRtyYM3NdK4oT2lV4fs7cObn/5x+utPb08/PPmZwtBZ&#10;wtDBT3Q24f0kW35h7viyuMk9h77yS78OfftatJkSHaS7MiW2doiPqUIPvBqjcoA8Dam+M+zyELUd&#10;BZ+mRIsx9MqQNCXaDskHEZJngclji0RWJCrnyE1qFsh4fXKqT2XThZvyydy1aLnpFqtqyFeTqqs5&#10;KeYiHVcJ8AEJHUh3mkEtJv9ROqSIapjt4sJAkzukAMsjDXcSkZKUNlTZcie2PYtErXlMSi8GZBW2&#10;k7t16bRdhQQLlmowio6dxLevuWPIZMfGzFVirU9/xjSDewjRRYyaycILpvssr9BD3ku6up2ka2un&#10;tbeYOwK4mA4KJqn6oX88dF68kZ88lWHilnO0/TYV/vru4/t/Prz4+P7D6wd6/njaML+9fqBq5EAB&#10;HPvHo5Ibapmoslf4CIxk1v03fNpkkkG+vPEtVXdTHphyWExsvk4K8WmhuioxzEiMsBS9B3BTmfh1&#10;EO6lFcpnInAJpViiVVh5C6UurbiGUochUbR9c3lBBs+1GGbUoCJEu+4g5EpqqMRZGK4ciIWNN8dS&#10;hZQfGw/JwVFQAx+O0VlgM+ciRow9Vsazb6KLIZ5KxZ2klEX9qohP7BlNNqqHTtcD8HRIxOtVq84X&#10;rHZ2gihSbUnR44kog1Jl70ILdFA+tNCT8PWspzYcyUwple4KH24CqnGhFdb1ST4WzJzkc1IhQ096&#10;zZcu8NrHmfFmFilO3+iJmF1TKiCzaGuHyKKINRmU9DTPLU2i3Sqdo+B5Po1uIaewpIFjreHKeJ5P&#10;w9KHmwrJE2GuexLxrCe6aDI0nq4dyR9SLiJezSduyi1XUUS7XZ/bwtMbt9E1QrxR1+9ED1s7Fq3i&#10;/Q4G5Zq3ticuE29WSW1jnGueeHGaPCrEh8seLJR16B0V0i1ehRgQvMs3SNjmqBygnfPcL3QYP0fP&#10;NRaRdXjjlpq+doKHcEMT6asirmVQut/UUQFgcZYmIJ5zW35HmXSuwUd9mSLBeaaDUcWJoV8X6eLC&#10;qOqsaYdM+CLby3ijLhV4bNPrKqAcwN5Mk13AO+FJX+GE8XDqwCDRIFVxUFqEE05I4TjhppaOEbH8&#10;juXwJBvJjd8tjZbXstbGfqBSrjuVWSJeL9Q9WrjfoYW3dkyVCpKcUWlKDVQ53CpmuFAO07o8u3xH&#10;eWWrhlIoKuKFP6fLPV2rGHTwCCf5HFZUP9JGkS+EFJnbmfFmeu2RyOEeqC4SS56/whxT4AY55dY7&#10;1/o5WifLpHx/4bakEizOIkdbXln+xUIlq6TZSLExOihb80XZrq1cwCMFkannjmKP7VoCHjeppELe&#10;YsB46C13203hyiuuJcbwdOkGOtmnXTD9IfPCMuVUgfxbVyTa8l5xQaEgvtOUDxw0iEytECR0rwxy&#10;cdezStoJv+n9pcvGyIpBaYtzXTNQzfaeNz4KPq2voenMATp67/gRrLC5o9WrAxIkKUR80h2txwG+&#10;+cwgs6j2gvJ+Jyjf2jGcwgNtBiXnE0LyO/WwR8FLeO6pvsuUY6JymDTle9YzHXop5ZThVOZdt5sW&#10;jvJASlX3bHXmzzF62gvP6ap9dj6h0iP+nsXWXDhprKBhVNJTuAFiSBNcdTY8D+U09lgF9WTCc7re&#10;PnRarWC2k3xOSmPClVt95osLkMXrBbgXng86PM962ppxOmGiy6C0udNsMkwwXqcQvETn4W4o1kcw&#10;RiJyCgW8pmeQmBGRSTVUzqIP25EGEPFKNdxU0gCDDrWVaio8HV4QOmx98+41UE3qHa9yFLjEkFND&#10;N3/2GfCV8eK2KSnyOrwptMQhveR3VFA76ptIyBKIeK0lRdgZb00H1rWFtjXjBMLTMAbJBKIfBujx&#10;etFRMCm8pgMH3MUYw+qgCJnuzu0XAZxEpKiDcm+v8YU6OGLX6tgj8+hGWFUdtQIKDHm2vnnShDsj&#10;upi9OCwXvOxdlBnYUjFwO4yX2HBshlF7EYwNRTyriWIDLNc/i0Stmb24mYqiqpqpVFMgV3nY+mbN&#10;eNoozAkDRs2Cz5qZJ02Tw1BXxssEouUBQaEIFD9DlcumnqOYMhyGa8XsxcnEzFcVUwmTJ9zRt74q&#10;SqbcG7kjgcgC6smMuuAPMwjGpxiZblSYgkLUDITLtFcO2hcVHjji9SbOb6x4YB0uKw9cLXUodhsJ&#10;l/mnNGi23zunXIeIl52Has2LBcESZRJQOIQ//nAWKdrwKvi1rlMHump4lTjXFb+SEwoNQsEBHwQV&#10;o5cqgpgO0dUkdAYmkA3cubZaUUYjr+OxUxrf6fsT6JLPjDdm3otpaWZWF0DtPH8q9hAgmqnwSf0+&#10;RXketr0sFGowlYrwYjmYmJYuDE1m3Bjwi3hJqBtaDHojh63rzHijp72YdqjHtFtzEdMWm4s9th8p&#10;dzQGx0ySpRKTx3XKVLJ/55BvZbxsLoHVQE/BX8Cqod0N4lYRodfOXtw61uPWrbnQBfKgjErxfYME&#10;+jEhovOgSLXXad6CZdUrdxCvGX5fCoYvInn45DzoYqr6Q22IRKUNbiod5VgPVbfmQhtYqsioRLLT&#10;zVZzIoonqllqOlHlJuGAKW7BwdsIlOrOMAkWEXq4ezEnlbjUHMbWvJX26ANhXAiMoirbdCJ85DZ9&#10;SJyFbbkpjifGf+FAOJUMSQ89gr0wkbx2dQQpTBSphw0Z/Hw+wD5ym/ncoudJeppvjDDtbhhWmVT1&#10;gC1cYozMef5GKXbV31jA1rLniZusHsvYiWGVb6zHTuEHZsI3wtE51q0oWDo67+bHw9ingvJ+CGdh&#10;WN57tD3Lw/NxeDxtGDropl8J2w7PSfIxS/YUJlH5XytLDRPh/TeEw/NN0XR4Pgwz3UkdRry4+lW9&#10;O9fTAapLBSTFL4awFDNb9qjNcHcnsb0pmDlszeEXMbd6KSpW+PEw0saw3SGgn8ygH8Xwc/KsyOma&#10;zhUlj6Tk8FpSCBW9UcXCj2QYFr7V0BGbKXku8rzrrvAobitOoJ/IoUKuZcl1BegHJCQMw9NfqIRs&#10;lXj0gxXCIE3ZI5lwMNyeqWmQI7l8PHjckJtSswcuUCeDsm+qBlyHkQMuW99QFC7UYVgGuu7AkG7f&#10;ge2UgY71EGhrJoVQkaV2/ZgtJVgkKHcKYxD1XJkL4p8raEH8fumKMdpUj3i25nLoyIsnGF872/Fr&#10;AHvOSSF8zx3h2/cdjx1yPawJPyEbUh/ay3IteHH3QFD0b9jBn6uyPH4jfv1G/Onr8VEHL/PvNf8f&#10;AAD//wAAAP//bI9NDoJADEavMukBxD80EoaNG010xQlGKcNEmE5KjYmndyBBFrrr917Sr807ZItH&#10;bNte3enpRcMWivxLFWOt4bTKLitIfvk6u6z/8jSK9K/ZRbMbTDJXF3kwFq+GrfO9arGOZywXe1Ds&#10;bDPNQmGkKagbiVA3pQZNhTykDaiaSKYQS4a9JcozqGACcuneqOEAitihFyOOvIZALGycxL7MVRr4&#10;XI3fVmxeztuZjr8mL+JH3yBK8QEAAP//AwBQSwMEFAAGAAgAAAAhAEM5YWL3CQAAyCUAABgAAAB4&#10;bC93b3Jrc2hlZXRzL3NoZWV0My54bWyclF1vmzAUhu8n7T8g3xcwCYREIdXaqlqlXVRru107xiRW&#10;MWa286Vp/73H5itTqok1SjgE24/fc85rltdHUXp7pjSXVYawHyKPVVTmvNpk6OX5/ipFnjakykkp&#10;K5ahE9PoevX50/Ig1aveMmY8IFQ6Q1tj6kUQaLplgmhf1qyCkUIqQQz8VZtA14qR3C0SZRCFYRII&#10;wivUEBZqDEMWBafsTtKdYJVpIIqVxIB+veW17miCjsEJol539RWVogbEmpfcnBwUeYIuHjaVVGRd&#10;Qt5HPCXUOyr4RvCbdNu45xc7CU6V1LIwPpCDRvNl+vNgHhDaky7zH4XB00CxPbcNHFDRxyThuGdF&#10;A2zyQVjSw2y51GLH8wz9DtvPFURsL+Fw6cb+oNXS+eRRrZY12bAnZl7qR+UV3DzLR3gAXkXBahn0&#10;s3IOhrBF8BQrMvQFL56ixE5xM35wdtBn956R9TdWmFtWlnYy2N4aei3lq536AEJDq4GVjFpreQTC&#10;njXTb2I4E7/cNjfx4i4ehNi1najzLe/dKQD9OSvIrjS3svzJc7PN0NzH0zCJgNgOfZeHr4xvtiZD&#10;UejbAbrTRoruoUubyhKygasnuD224FZydPHQYHHix7Nwgu16bU7WwfOO1O7cgRoEtNshplCIFgG7&#10;pzGOnbhRDNjLMSB2DNynN4qQtASILWGoTw+AnvaZz9oFENsFUeSncTxN0tnY1OEN52RD7GRDNQa9&#10;a6bNPYd+QJmbXrxbQaivw0BsMRN/hsP5ZLQQ68Kmj9aOTRei2J9G8Swd30ncuwFu+l5+ICHceQLD&#10;8R3XDgz2aTI489FfxfxHAXHnH3zeif/tJu76gJNJOqh430eBO0hvAAAA//8AAAD//5RZ23LbNhD9&#10;FY+e2hcagMCLNJJmKqklaTrixe0HeDxOnem0zsRu+vsFiMVlF5Ai68XJwcFisWexuHDz9vL8/H58&#10;fH/cbb69/nfzbbvgi5u3r4//vKl/rflqcfPyvl0sRSbyxc3Tv2/vr383z1/+1KAivr98efpr/zr/&#10;Z7d50t1/0f23C1Gqrgp/W+w233ei3Nx+321un4C096RbgA4xdIyhX2PotxiqY6iJoTaG7mKoi6H7&#10;GDoBVKkouVmvyKx7T7KzHmJojKEJQbdKKKeWSKgleSavVKvW/ZWUlfrr/c6xWo0lLRfW7zaG7mKo&#10;s5B0HU8GElUVDMhlhUfsPctFKobGGJoQhCK1TERKlFkRpzVkZK17qNjIMDaShMZylBkXPxK+1nJ8&#10;+O6uMN1dYfpkOCUanZFYgh29lp2LXC4xa0ix5AqTxhRJENKUIuXcWUKiyJQoq2T62vqiuyhVcjXM&#10;2ZW2tyTuEu8QQ8cYqgFSC84XL0Zi1TjSXNsYy6qiWPkfDloL7ED91CBc4G6dIS2LuYAuiyIr85K5&#10;n4/nXHVPhl2oP87vJbHYG45gbDZJLAymteKmYBPhUSPpOcF0lF21WJG8qgpFewkvL8qru+hFF8pL&#10;qsM+xeErkveHNIs4f0yzSOhqYOG0oLXAkXRa8GWeSVn5rCCTaIEdpEVqEE5yrzMkSAtRVlmwtEwq&#10;GEYR7kRLYqU3HMGEyS5SC0yr2hPmiZBUQI0kBBNMAVLMj4qyQlWrj2aF7qKyIow/kXtvKGJpnCYT&#10;PuBWIu/RmZ8nXOAZ14nBBaN7JDJRyqwgHrRACPRO2eUkop0hgd5qL1J65+fLgGFj7YnFHkJxRnvT&#10;CtqTOYyXGieYDmjvR0Xalx/XXnch2pNFvDcUqz2R5oBbyaHs6MzP2pNVWicGF4wkSINNsGyVSy8R&#10;I862wA4SAZBwxQpOZtEZkk0EnKL3YEH4c5ZBcCYQkz0EBjKBLIrBtEImkCmPqJH0nMAbyATfFWWC&#10;OgBGVUCw5D3Dbv26C8kEMvTeUGwmEDUPuJUcXI7O/JwJpLVODc5IMjXYBMvyqgwOBsRkC+wgEwAJ&#10;t3HBSew7Q4JMUNlWoDHoreMebAa5YRB8WCCD9BCqSMN5jxlMKxwWSIKPqJHuEOBNdAhBuaGOqtfm&#10;RvIOqvtvFzk6DZEbKFDyebtYFUSaA26WZLM5omYuBN0yTDvarwQj2dg40pxvGb02QHOQHYDg7CAp&#10;2BmSyw5i9WSasfb0nmo45w6KphW0J+ZH1Ei2jwn8B+39qEh7zlJbRKWOv+ceIH5//apfI+y1bTZA&#10;ywQjAjeepaPPsqIKazaj+3tr+YEcyYE4UbkDlhNEFsGhUBUHEvwT8LFC9H4MJCsRLd3QrDSy1+cx&#10;hibrP+jhjWA99OMDfRC6XKhrnfhRpeZkETWeZSQQ9BmgtYww6GDaPyl0wJKF3/0AwkEkKdAD6Vye&#10;Q/OZIudbbYgn6+3l2sZTTzY/iic8pKD7Byd1t5ktz4kP8SQXUds+39PmOn7nu9hZdDF0AqhU+7q7&#10;XUoyeg8kwbxYA2CVh0YPJS4Xk3OR3lFxSibfci6eHWoOTyXBFOgxDii8qFQt+bx7+OPTT41cq7D+&#10;vLn9rL2V6k5H7+mtM2wjeJcYihbpxFCdXKvY26HKFctKdad1P1rHE4NEr2iW4+fTy7USyg7CyYoY&#10;4g6DXCsVz3UY4w6jXCuNXQdSuCboIJh0MZ7ytdLd9hB+olhz/crwsTJ04uZlQj1FW236GBpiaIyh&#10;CUHYM33p/ahn5qKMPIuggUfQGEMTgrBnqZv25VJz4nA9rHw17RPYkMDGBDYlsAfA8ui9iOubgwll&#10;6T4+/MhhuMVUZaByjA2zbfVhIuCNCWxKYA+AJRz2t5jrHYYjcB5G2GJ+EgOPsTGBTQnsAbCEw/5o&#10;HTiswkW/7cBp6qSfjef31ioIr8Vm++ZG4HgeGxPYlMAeAIu9Ff4seG1467nPduHPBw0gwfEAkMrv&#10;hH0MDTE0xtCEIPxtxp+crk4OAcebIDdiaIihMYYmBGHP/BnEeyZVvtEsUHUTPgsKX0t8F7Ufpr4L&#10;6mdg/2HxfwAAAP//AAAA//90kk1uwyAQha+COEAw2PGfbEtVVm3aLpITUBjbqNggIErU0xfHUlJV&#10;yQ7ep8e8maHxxoVj4AGQg77Fb1m9pwyjy6RnX1+0k6zFYwi2JsSLESbuN5MSznjTh40wEzF9rwQQ&#10;bx1w6UeAMGnCEloQp8QoeeAMd81SZmdmqYIyM5LgBcTLPLSY4rXyfq1MuobcMnXNBG6AHWjtkTCn&#10;ObR4G1+7qav1hdbvFEfnP/2T1ofHeh5B/tBRRFI8Iqw+sEUn90hdY/kAH9wNavZIQx/jJZsiKfOc&#10;ZrRIGSvTrIjTdGoYn7Fg7NWVlUlKsypPclZVjKYYfZkQzPQEjnHa4Bb418W2VZlh1BsTnsHYwpL6&#10;COFkkeUW3FH9QIsrjLzgOp62OUbGKZjjt4jbarHms4zMQuykVrLF7lVe5yodP8cl3tV1Qmfjvq8/&#10;ofsFAAD//wMAUEsDBBQABgAIAAAAIQB+GbIZkgsAANYvAAAYAAAAeGwvd29ya3NoZWV0cy9zaGVl&#10;dDQueG1snJTbjpswEIbvK/UdkO8DmAAJKGRVpY26Ui+q1ba9doxJrGBMbeekqu/eMaeNlDZlFyUe&#10;J5hv5h//ZvFwFqVzZEpzWWUIuz5yWEVlzqtthr49rydz5GhDqpyUsmIZujCNHpbv3y1OUu31jjHj&#10;AKHSGdoZU6eep+mOCaJdWbMK7hRSCWLgp9p6ulaM5M1DovQC3489QXiFWkKqxjBkUXDKPkp6EKwy&#10;LUSxkhioX+94rXuaoGNwgqj9oZ5QKWpAbHjJzaWBIkfQ9HFbSUU2Jeg+45BQ56zgE8B32qdp/r/J&#10;JDhVUsvCuED22ppv5Sde4hE6kG71j8Lg0FPsyO0GvqCCt5WEo4EVvMCmb4TFA8y2S6UHnmfol99d&#10;E4jYDv7Ex3a4un6j5SLnsMNWlaNYkaEPOH0OEuQtF42BvnN20ldzx8j6CyvMipUlLA6gfOvQjZR7&#10;u/QRMvsA1axk1HrFIRCOrF2+CsHkP5s0qzD9FNos3pDmet6nXDe2/qqcnBXkUJqVLH/w3OwylLg4&#10;9OMgQv2tJ3n6zPh2Z+B4RZZMZQkYGB3B7ZkDq5FzE08tAsduNPOn2EK0uVj7JcihB22k6LLgDtQi&#10;QGyDABkdInHnURTG89lYBKxrEBD/jZjeLyPuGBB7Jf7flGyYNmtu+3FX1azDQRxK6ns7tKXtZ9sG&#10;eFU1GiB2DwSJO8N+Mh3dBhDYICD2EvArERheoe2GwqSDRIMpRu0nHjwBk15K7IZBNJuPdwXubWEn&#10;vZrglZXAyW3FXHvr7i6AybtHrpoIFYxz8tC8eDr/X0qvOUl/AAAA//8AAAD//6Ra224bNxD9FUNP&#10;7ct6yb0btoHaUqpdbyBp1/2AwEiaoGhTxG76+yWXM7wcUkIq+SXB4eFlLhzOzOr29fPHj2/rD28f&#10;7m+/ff336tvdSqyuXv/+8Ner+t+N6FZXn9/uVoX69+Wf17evf24/fvldI2J1f/ui6b9o/t1KNoqi&#10;8FeFf7+Xze319/vb6xciPTjSNUGPMbSOoU0MvYuhX2NoG0N9DA0x9BRDYwy9j6EdQW3lKaIDRewd&#10;iRVxiKEphuYAula2sgaTCYPJIpPqHGizq7fPX17+ePgaGFDPv1vVxYpP9GAQUUkLPUakdYRsIuRd&#10;hPwaIdsI6SNkiJCnCBkj5H2E7Awi88YzkSi70Fn3jmVtFENTDM0MtVpvgY2KlI3aLHGtkibS09Wd&#10;K5UT2DuGrvVApEo4q8XQOoY2vHplJ24Jav1L3bWhnnoidbmdN8TQUwyNDLmT7gzU1H4Qgf32NE0H&#10;JasFURbhqQ4pFpp4SpEk+MGcIhW53S4wcJkycJ6ViUvIgVNPUfcuUDGETUtZgmouQCOPZlzpwNdI&#10;5464ROh1miXCvTZplgxZW2IFQa4Ev2COb8wq5AzMaazvPP3A0iNzWk9gWHpHSlP/WC8pQIy94cg8&#10;X54rWOFgRlv9xn2/B+mmYBBmznS+aN3AV5RPRC+s6DIViPy/4y+unq+igR8MwOQPhiKLRQKU/jEc&#10;hQu0DkdB/I3dXOumqME9EkeTOWzQB0tUVZ51XeMkB/ZAbBdknlKbCDjnSKSiMiro2qzNPfWi0xh6&#10;7b/dBZxkT4rJ5bKkAJ86mOGWRuF6TeEo2GtmIY0/uqQh8Bt1ny7yGz0f/AZO+WAo5DcVhptwFOau&#10;w1HwjI3dXPtNhX6TOJrMMa4ESxSNsmjX5vYPDjsQ2/Ob1CZoxZFI7DeyzGRTuF3A6DtDD/0Gzr0n&#10;xbDfgN4OZpj9BjxjCkYhm5xZRuM2TgOB26hk5yK30fPRbTDeGA77DVj3MRwF9azDUbiYG7v74jfw&#10;RG8TZ5M5LNEHS4imypqmcRaF4wzE9vwmtYmA4DASifxGyiqrK+F2AaPvDD30Gzj3nhTDfoOvlBlm&#10;vwHHnMJRfKdYSOM4whks8Bz1yl7kOXr+3Urt5dI1DDiGIurWhGmRVxlGHUOpzWssOkyC1sG4LD1h&#10;lvRnA+Md6GJLR/CfU1UhQE5jSdoNRS6zqvKiAkg1ENvzodQm+HqORCIfKjvlQipFsX/oQyRYkOjA&#10;1dsbzrFEx4xSogMiT6cGZ5bQONAR/1Gp7UX+o+eryFO7yjRCHiNkHSEbg3jlDVFUveZaFjmorjck&#10;2TQmR1Qmz8XxDGKgNT2bExI4FiYVI5E4buRql9rbBS7DztDrwObYY6CDUxIK8e1gRsnmIPN0anBm&#10;CU8mKSK/zOjbZQF4b2SOtadjLTm6zBrpRVtMHQame9ZJ7lOALkdmkX1ElWHBuSNKaBOsXYnEFxGL&#10;Vhomq2AsPzk6W9mMXdzSQSzX5cIll3G7LIB2EfAg945lStasAmEGZvimMM2toKKRIjIFsdgURVa1&#10;p8IjbRTaBXs9RGK7YE5Pw2QXzOndKDeKZiudMYZbLzSG7hRhk/V/lIBbYVpNpzXWO9byaqn3JO+8&#10;9ySyDC3qWya5D7ygI+9DlumyppZBLRs+pjviB5YpIaXcE+moZczJjt2YU6Mzn5cipDNraCTd/7nI&#10;SNxA8p8Zr4G0pCe9sCwyUlFDVB6Y4hsmtTamRiNPJMPUWdsWvmGwCia+evLcw1iC1++JpOp6+y4f&#10;CGsdNMXQbOWgtDPdShO6iXKR3qkLEzy82N3rl22WeKb1rorJJnh3IVAMTPdtkNoHmy0jTyQbVBn2&#10;Q3ZuaU/r0QPCLSvd0Ph0P//2/qd9eaOM8fPt9adUbXSgZVU9ZBIYMPYUjJsVp/JmEtKuCKnDzAeV&#10;pT3DXN4os9oZRxJBofsbF5k01fORWOgt23gmrdvqRBgamO6bNLVPAb4w8kRuEmRN68fV/FhAubCB&#10;s1WZcFSKS4ntNcfSbtFkdfBKxqlR3ChJ7lNEUR9aJVkjau91yY+9fbr2NL7Q3kiVLS6fE3+8/bkV&#10;qXpcQpTqHWtJEDNsK/K4b3wquIN2uizgJo4801r/mNO78vlMQVNFo4gEDUpTlRQ1QR8ZsqhBxLUp&#10;QRLkxo4qz+RSJWuj58Os7QqtPc1xyCFCpgiZI+TZR8JH2tWYZyo5WaVFSraspe2dyfiNjus//aFK&#10;fxoP9Yr9iZFogvParBB+p7qD6LPjZVtXF+8T2CGBTQlsTmDPhC12Cz82u/LuPH3rG4/tRIm/F+gd&#10;aykjVAzDFgszvPtLkNY35+Mj04rSYjvmte7j0z6BHRLYlMDmBPZMWEKBrg47U4GpYklC9txLyzIK&#10;hKs68LivPvqJQaA+rrmc+p5pakI0V9WcKVqq2pDYl5GWZUQrK//V8Z6dJb8emO5LSh/qA0mj4ueZ&#10;ZiYEdZXBmYKmsncJ9Viv2ulL/DBf8WSWV36GinFhILpqB7D3P/EKgaC0t6M9Ey0hqEvFzxQ0mYrj&#10;hx2VT1JM0BZVX82xRzsww5eNEuJANv7+alXwTDMTsrmc9EzZkjkpNqr0z3BMvDOyYY02MMGJNsbQ&#10;jiDvaY2QQ4RMETL7SBjYXXK6qIN+pbCVJsvzK8IuupGcCda2Luirm15WXBeIMlfNhw5zMFo78Fj6&#10;WFb6HU7sBPG8wu03VjejLO1+eVtmbem+KrvwFwoN2QMJ3Ut+ud0Pea7dL+X+AwAA//8AAAD//2xR&#10;QWrDMBD8itADItttCBG2oeRUmtCDX6BKa1tU0gppQ0JfX9khCZTeNLPMzmi2zZhoIEXAEowd/9jK&#10;Y1NxdvUuZHl1yTQdn4miFCLrGbzKG291wowjbTR6geNoNYgcEyiTZwDyTjRVvRPJ6tkoUg3v28Xm&#10;gMFYshiYgayhgDB1vOY35+PNWfSteGTqWw9pggM4l5nGc6COv5ZtD/YmfavlqeZF+Yf/rPdyqPf/&#10;TZpKDuWf/2mKZOHF07pvo5rgpNJkQ2YOxhKj2uxKcDvN9zdhXNktZ19IhP6O5tILpAW9cDYi0h0U&#10;k2XvAHSOLKoIabA/0PE9Z5gshHKVUlbHnQom6zIvhtKajqd3s0Y0SV1Kh0+2WYNfMH2vh+h/AQAA&#10;//8DAFBLAwQUAAYACAAAACEAG/6TNWQLAACvLQAAGAAAAHhsL3dvcmtzaGVldHMvc2hlZXQ1Lnht&#10;bJyU247aMBCG7yv1HSzfQ2KTZCEirCraVfeuqrbba+MYsIhjapuTqr57x84BJKpttAgyQ6z55vBP&#10;Mn88qwodhbFS1wUm4xgjUXNdynpT4B8vT6MpRtaxumSVrkWBL8Lix8XHD/OTNju7FcIhINS2wFvn&#10;9nkUWb4Vitmx3osaTtbaKObgr9lEdm8EK0OQqiIax1mkmKxxQ8jNEIZeryUXnzU/KFG7BmJExRzU&#10;b7dybzua4kNwipndYT/iWu0BsZKVdJcAxUjx/HlTa8NWFfR9Jgnj6GzgS+E36dKE+3eZlORGW712&#10;YyBHTc337c+iWcR4T7rvfxCGJJERR+kFvKLo+0oiac+iV9jknbCsh/lxmfwgywL/jtvPCCzxl3gU&#10;wy4Erzv7gxfzUoLCvitkxLrAn0j+SjMcLeZhgV6lONkbH/l9XGm98wfPkCcGhBWV4H4zEANzFEtR&#10;VQVeQjX2V4AuJ/mXiWdGPfTW7xI8hSX+ZlAp1uxQuaWufsrSbQs8G5MkzmiKu6Pv+vRVyM3WwcOU&#10;ejLXFWDgipT0TxgsFjsHe2oQ1JfjLn7JZhjxg3VatXTSAppQUCSEZhi1oYSME5o+TIkvYBDjoWWA&#10;7dJD0kGh8CII6cF26Wnf/SACZAoEsC0BWhkUSeC11IwNnK7wwcH9zMG5To5OU5IG6YaV0I2fJD3l&#10;qn6PaBRvtQZVmqpvJJuMp2maZNOHq2SUQldvCE861cjN7P/BIRRqfIvTCUCyyfR/XURhcf8CAAD/&#10;/wAAAP//pFptc9s2DP4rOX/avigi9e5LfDfHjuWosSxl+wG5XLv2dl12Tdb9/ZEiSBEP6bQX90t6&#10;AEiQeAAQgHz18vnjx9fN4+vj6urb838X364XYnHx8s/j3y/qf0spFxefX9X/6qQqFqurJy3wm5a4&#10;XsiqWVwo3ouif1/J6ury++rq8omE1rPQJZFuQtImJG1D0m1I2oWkNiTtQ9JdSOpC0oeQdB+SDkSq&#10;1V9niAYM0c9C1hDHkDSEpJGRLhU6DiKFSgCRlEmxuHj69+X1+Wv78cufE2wOMr1CwZi9ddI1CRX5&#10;wkFm10lH2hhSkTrKNqDsDCWvPLuINOMe0gbL9kRp3NZ3gUxHFOFkDoYi69TXVqRcWz9LORhC0hCS&#10;RkZiMGQxGKqkPA2DXnG9YGaREDdWZAqqVNScfWPYIld/ncuJBi67iUsJvtc2LgUH2pGUpy8HIEOJ&#10;gkvs7aWs6e9+uGn3w00PRqLOvZMFqBsZmfqpShmPH+8Yk8obLjSQkPDdTILQGBPKZnSY+6iDxxJt&#10;mfr/VMCeimm9XsW0H9LgB2sjIrMpRXvnmPL4zZvcDecC5lunXPsp7ryLHE0G8W+EstIcTmZ1UjeA&#10;zJ42mpPNXWzrEu7dsa1FWVSJyKQzK2Tog5GuVfp0IZVBFPRkDWVtfWHw76PlyomLnsO5YMmRtBsz&#10;lM7pmKuoo53lKno9uAokg7URIVcR6XwQ4yuM3cANN29yt067Nl0N999FziZzALQ1QuQrCskmaZo5&#10;TACsPW3peU1MiYCTdEyJKLIiyYvKaQGLHIx07SfzDNy3J7sIE4ACznm07DzqNpyLi0fSb/xmfiaY&#10;36in6Cy/0evRb+COayNDjoPo3jBuBa/Zhq+FqNo67ZPfgP1viStLVwns3HZeXYp5vDVC5EqFKJOm&#10;zB3IAnLDnrR4rhSxiSwgIDqmRAiRJ2lVNPYfmOFgpGv/kcrAOXu6m9Bl+PeVgAA5WrZxB3SWAdiA&#10;4UgHoMUn3ivl6cyZtGeo4sg8T7fP374+6k7BNQw/fMcuXj9/efpr/Tytsr2FVnK9UCWoV96AKdYk&#10;Q5YQdZYlBeB2w2TqVID3bDhfNADJluuQsgSEb43AXKruDIE9xxIrjdYI2Tymnrw8y07nMdrSc76Y&#10;khJSeceUiLQuVPPGi5kPePp7JBwMgfsk7NIbGUk+KeEcR8smtwITD8DGd5EOECxmCa5+Z4Izvvf7&#10;8z/aY63v6c10r+sSyjqg3ASUjaFkczuEhB2t8Qs1mcNb0NIqum6VJSIXLmFgU7mnLT3PiCkpwOQd&#10;KKmSRmazEpD+QFvOvd99QDkYCncTiLXeyFg3weLbcs3NIY4HzoUTjqQ9SHrMR1RaPecRvNXrp1Rn&#10;u5cdURigBQJqhCjUhWgSfFpoFw/D6L5gzY7tWzZJmc6VbZpCFB2MNK9ScEJhZKStUhAgyzZVigD2&#10;AGx4mEY6wNtPi26qzsFoN20AlYrMISG1JEWYlKl6NvxXCrxrbzf1EIrqKbGQ5HpypcfP8ikc60Di&#10;HCQ4TE9CFiVgHx3boIRhBGyMI3sCjEEWR/ppOw8kM9HiT6TEUn9Sc70gkHKZpDhNIAl1aDdPsCQW&#10;kiW4ase3zvKk9HNsgxU+iXNcoA7oScjiAq5wdGyKHhgqvM0e7QkMLvPeHBc9oYpMbH92kLDTVRyW&#10;+bLAcZ2VylMz8C2SEquqvZXxkYluDpB2tNA1eElaB1FiNmJoYJ/Y0z4WDUxljm3QALCGt9kjsWuD&#10;xpzvORp6BHQWGjT54uUCGKxVyVpjZp8X1Q9nwpsbgfH2JM5CJqYH6+gO9KhozIIwoUGcKtjc/ART&#10;b0/7nATGDs4MMPjGuNWGDU/tSGwFjEoIHA09XTkLDTcG83pKHDO2gg+c6kRU9VtohGMt2oHnxhIu&#10;2nE9aqrVFP6wEMx2IHEeMjjZIiH3/MNs1LFPJDA73IqyR3sCEzKzE3OQzhxv7VQDMn2RUk40f5DK&#10;wU9bkrIho76XQC7fkwSLktjkCOc8Hd+6TILcZXZp/Nkx9oa9vYWoTIJFINjABzQMtJhyE3BHzj2V&#10;ufQU4KxYic5foBRpBcxGkkLUcw+CjfiexBkm0RFMUITxQU/S1KmnBkeYB9LDIcIhDAlJgggbXmKb&#10;PDTNTYeQNNobNVOjySNBN70GgmopVOlMH19//imnpppHApR7rTq+93g0SVp6w9Q0DergcA5BO/B0&#10;lQHUHdeDrYndoylcHdcTTaomfHX1afXwx/0vfb7sRfnr1eWn2BjwyFao8TI8lENkxyFfqnixO+JQ&#10;cnTn0knLnGHMlyqG3BlOFWK6HT0LveikAOzWKtt46KVJWTD08DvLnuRZBEWnBUG5DIpwbEkb+/DZ&#10;dn2eix1JSip3tuX6YI8k58+4Y4T24GvggTI39e8MlGivHTSMrNlOE/w8pUNUV85+ves2trftrJSq&#10;nC3tQDTfdraR9m0X0ga7G7MdKfVoD74G/uuBudl+n+2k3mBqtu11Wkvyrri3NM844cousvJANOkl&#10;0j5CO0ZoQ4Q2RmgPRJsA4OaZ29x3mse0uX45jKWIwsn8HkN/GDIpps2Xyoo2xZR5o35IgFW8XeZb&#10;NFSGWZhW6arCqOrypTK7VVVUlUiy1OUQgcULrZeqjLR49xHaMUIbIrQxQnsgWgSNubmd0KBZ7YP+&#10;ZZL+UBBU/OpDFEvCboHpMCIL5haBazCVbWTBXK7yBaZAiyyYCyu+wFQo3oLL+edY/wMAAP//AAAA&#10;//9sUdFqwzAM/BXjD6iTbKUsJIHRp610D+0XeLaSmCWRkVVa9vVTGtrC6JvvzOlOpyoh8ZEtgyJo&#10;a/35Wu7yN60u4zCl8jKQL2rdM8fSmOR6GG1ajcERJmx55XA02LbBgUmRwPrUA/A4mCLLN4aC671l&#10;W+immm22OPnAASflITkQMHW1zvXivFucTVOZe6amGoE62MIwJOXwNHGt1zLtzi7S97zc51qU//iv&#10;vDw85YusPBTZM0UhkuK5Rj5mhXlEaqpoO9hb6sKU1ACtxMtWG1kodP3tzRiv7Fqrb2TG8YZ66Qto&#10;Ri9atYh8A2Iyzz0Cn6KKNgIdwy/UWs6CFGCSa0mJtY7SKdnA4lcGX2v68NfknuxZqn2wS+4z0s/1&#10;Ps0fAAAA//8DAFBLAwQUAAYACAAAACEA1D3a3F0MAAB0MQAAGAAAAHhsL3dvcmtzaGVldHMvc2hl&#10;ZXQ2LnhtbKyU2Y7aMBSG7yv1HSLfk8TZgIgwqmhR566qut0ax4BFHKe2WUZV373HzgIV1SgzagQ+&#10;BuPvbP9h8XARlXdiSnNZFwj7IfJYTWXJ612Bvn5ZT2bI04bUJalkzQr0xDR6WL59szhLddB7xowH&#10;hFoXaG9MkweBpnsmiPZlw2o42UoliIGPahfoRjFSukuiCqIwzAJBeI1aQq7GMOR2yyl7L+lRsNq0&#10;EMUqYiB+veeN7mmCjsEJog7HZkKlaACx4RU3Tw6KPEHzx10tFdlUkPcFJ4R6FwWvCN5x78Z9f+dJ&#10;cKqkllvjAzloY75Pfx7MA0IH0n3+ozA4CRQ7cdvAKyp6XUg4HVjRFRa/EpYNMFsulR95WaBfYfdM&#10;wGK7hJMwtsvN8xstFyWHDtusPMW2BXqH8x8xRsFy4QT0jbOzvtl7Vo8bKQ/24BH8hIDQrGLUKsMj&#10;YE5sxaqqQKsEJP3TQVdJ/iGxzGCA3u57B2sn4k/KK9mWHCuzktV3Xpp9geY+TsIsSlF/9FmePzK+&#10;2xsYptSSqawAA6snuJ0wEBa5OHtuEdhN2JMV2Rx59KiNFB3dpTtchY64q+Csvxr70SzFqQtAmxGM&#10;rGOA7Rmhn07DGNscRiGmHQJsj8iGKowiQMIuEbDPBrFh2qy5reSzdYGqORzYDhfDv9ioSDD8sG0H&#10;bK6xTHE4j6d/FWRkLHjoL2z6aF5WHdz32W56xOyFTcIwcW1isPkfRcYwNC3wKp2r+Idit4LvpN4r&#10;JbopLvaTKJ3OxsstGiqaxTMIokvm374DN21/AAAA//8AAAD//6Ra227cNhD9FWOf2hdZpO6GbaBe&#10;r+PVWoVW0n5AYCRNULQOYjf9/ZLi8DKH3ARo8uLgzBGHmhkOZ0Z7/frpw4e3+/dv72+vv778e/H1&#10;ZiM2F69f3v/9qv53JcvNxae3m01Rby6e/3l9e/nr8cPnPzQiNrfXz5r+m+bfbGTTbS4U/qrwb7ey&#10;ub78dnt9+UykO0+6JGgbQ/cxtIuhhxh6F0OPMbSPoT6GDjH0FENDDI0EteqvM0QHhjh6kjXEFENz&#10;DC0xdDKQ6MqNWutSuc/5UCZ8KKtMVOfdqB+52dSFXmt17J1BRCUdtI1I9xGyi5CHCHkXIY8Rso+Q&#10;PkIOEfIUIUOEjAaRbR44SlSCh+zRs5ynYmiOoSWGTgZqYkcVKUe1mTpL546bfkIdv6L5TpTdEala&#10;Fa7e3NrnWufNewMF/t0RIhzn0SDh2RZ5yS21N5wy3JEogNTT0rlb+hAhTxEyRBsaaUPqj882Lbgu&#10;wRElbGhKkKqaLzSnOHCilxTHxxI7liqbRqlVtFmdh//UqT7ne/38zYbZuYJEaylrFs4FWGZrxKIM&#10;zSe6nC9yn2bBAdmlWZKv9UAsH3Z7QgIHYqwYRhVuEt7zQIv4SH364bLDj5cdDUVlVB9dFbzR0XBk&#10;3q1XHYYVSaW+IL/dYkCRtEgJFyb0YcZCSGXwnwoh/bxKH+EdBd6/MxRp9ljAG2y5FNxyz6VwVHZO&#10;uTZNAdIHI1WJzebbPSGq+PBnHbNP70irvUtRZFVRdPYfKDnQFnwaekopEeDzgStp2yqr4WiNhtKp&#10;P26zRQGJibTLfPW/6Lh4InHXGjFomJlxBThm4VK/NAsfZcqfCh/9PIQPpIU7Q7Hhg9vcMrGMUg9/&#10;Oof42jn9awTlGEJGHIYQITyEwC29I5m4LNqsqVuXk8FLB9pDEEIpJQISw8CUVEWTZzWsPBpKF24W&#10;79EjGUhKU2hjCFmxOb0SxDO3PkT5wqTC256FkLp+fiqE9POqXwhfEoPkznAqew5gn1subuAl77m4&#10;g4OycxvQ3hYtnLIHIw5jiBAeQxCZvSOtq4o2z6T0FzsckoNhiyCGUkoEBOrAlFSyLTNROyUClIyG&#10;zcMJtn0kY1A4FRhOVmzCqYTzNpOYrgpYe2HSoP5i4dT+z3C6ePv0+fnPuxfWi+rFbjYVO0BQIBGl&#10;WY9P0ZRNlzVwVLeco0IELHvPCLJtc4jQHaxQYxHxYAhFUBYRwqMMYrd3pDVTiSqrpPDFI152hh1G&#10;WUoJ3lIDU9I2IhNS+AsVYnI0bB5lsO2j4UibtODITVZMSQs0zCSmKANfLEwaFLwsylQDEyetKmv0&#10;ba3jaHn5Esw0dpquZxquFHkgxDdUe4PoyUhQnIAHekeiXJNVQnp/wYseDDv0V0oJlmQDUyJVUNRt&#10;4/zV4SVj2LxOwSkFbcTWKSCeSEx1igSPzGQr4y/MYQuTSn9wmL+UDZjD3LBJ48pTfiZxt1IZtI2h&#10;PUHcXRICsfes1V9lrWpJnj8Odu0gdSfXxvpwwLXVOAY9ORKHOwe7W/d2poqUUL9PVm7dA9ltJjlV&#10;aBKzNhcHZQx3kB4+BWNCctBedxbKQWBn2GLvWaudpbosMXcRJTwMybWxjRhw7SqTdefPHF6SROcm&#10;hzNztJuxBwLS/WTlZHIs3ElMFhdgjQXEZ+ouFfNpi5vhErc41gL9+vTql9XieZtVbXE+ExGdWT+l&#10;BwuGgeup86xpm2C6ARfDSHRm/RLsc7SbIetDwE5WTMbHlpvEZHxwzcKlgdl4tOshTyrazfAHLoEo&#10;qziWtn0nskK2QX6G83kQhs5sn9KDVfNAD6rdaD1Vl7VdeA9EtqfJVdixljgFtZsh20M2nKyYbB+l&#10;GqPCphqeShd6mKTnwl5PRVKmN9MSCHu8f4VjrdOBVhXloemxtSM6M31SD7h44HqU6auiDFwM2xqJ&#10;zsMe50x2M2R6HDRZMZkeiyYSnzM9mzWdGVfqzwVJ06dGJthq9uvTLuMUXZaLMBNE92o8mfErBCWW&#10;AFsOoKfI8jIcqEZRT3OacPhf4pyG1pTCtAmwxkTilg4aDI3tw6b+wXExl/o44vlGd+KpoE9NGoro&#10;dmWjBjUQa+syyMHYiwpDZ0Gf0hMMBNZPCgM9SPmmEOpwhfkGB2RE75jlIaqPRLKWjy5aszGyPEhn&#10;+zD1EZhu2HjDu5xbXjetxvL11TrEXd91ryIhUddge+ZZ6y1bZGrM8z3Lx2OApB4cAg1cj5RZ2YEh&#10;R6JI/QnXNShlVEvaBr9Sd8bH2/k0/HIsr5QXfr2+/Jicj0xuYf/IVF5NwSM4cZnpERVhVslcXilv&#10;OSU4wlniJ5byagm3da5x0O1gyn+pzhdr316w1lfkWYcfcA9EYacl2VVHVwSuLQO38hj03SqPwWQ3&#10;CMe5F6wdrLOyqMIYxA8pRGfvk9JTR3mX6VE3Xlhl5/mZzKYuM+af9ecF6huY6sRtC7FSsIWocd7m&#10;WTpMpWogwgsXu94D0cPXTOppwJwD11Nk2D+QXKqUZL9bHBPYlMDmBLYksBNhVfyd33dha6TE1nxQ&#10;OWydZQSTC4J46VRjLvOsNQ+oIVB4ieR4ixCdGTjVC+LQe+B6lCNzpgdy/Gjfp/XDmWMCmxLYnMCW&#10;BHYiLGFv34MF9l7nSC56U22SxC8OahJG14kxbt5937iGzoyb0tNAKTBwPTLLZdD05ejEkehCTVB9&#10;MJPuAJssr/ZTkNk96x2zJLATYQnj+ibrrHGpNfKffXtV4K4/XAl+WEAQs1aqgSogpwz0IBU0edZW&#10;VVDEdx1WNFaR+lDhzUVbDLDJ8mTneLN71mNLAjsRljCXb4zYLaEvfPiVQHS0DaXW36jNpd9XV8qS&#10;7j6WpWph6gbe90BLM8PG2vCioKcCbUN1pWzttHWik1kjXf4Gt/xOC6hNOfONhHnkGCFThMwRskTI&#10;KUT4j6p8OxQafJSmowi3gsgUceYIWSLkFCJ8K+kqdVQTaxiPHmNoYhBfN109TZKG7Ilfmp2pVVSo&#10;+2uH6SjgzqLE2a+4GroHOi79rxP/AwAA//8AAAD//2xR0WrDMAz8FeMPqJOMUBaSwOjTYIFB9wOe&#10;rSRmthVslZZ9/ZSGtjD6Zt2hu/OpzZjoSJpAJBg7+VE3Q/UixSX4mJuLT7bq5Ey0NEplM0PQeRec&#10;SZhxpJ3BoHAcnQGVlwTa5hmAgldVUe5Vcma2mnQl+3a1OWC0jhxGYSEb4CFOnSzl5jxszqpv1T1T&#10;3wZIExzA+ywMniJ1sma1O7qtvpXNUEre/Id/VkXzVRVPmZKZpztMPNfihVVJPSL17aInGHSaXMzC&#10;w8jxit2eP+Sm+fYmXK5oLcU3EmG4TTP3BWmduO8RkW4Dm6y6R6DTIha9QDq6X+jkqxSYHES+FpfY&#10;Sa+jzYZ5Nmyc7WR6t9foNukzd/tAt+BnTD/XA/V/AAAA//8DAFBLAwQUAAYACAAAACEAjXjHp50I&#10;AABFHwAAGAAAAHhsL3dvcmtzaGVldHMvc2hlZXQ3LnhtbJyU246bMBCG7yv1HZDvA5hAQqKQVbVV&#10;1JV60XN76xgTrGBMbeekat+9Y3NI1EgtXZR4HPB8M//MhNXDWVTekSnNZZ0h7IfIYzWVOa93Gfr6&#10;ZTNJkacNqXNSyZpl6MI0eli/frU6SbXXJWPGA0KtM1Qa0yyDQNOSCaJ92bAanhRSCWLgp9oFulGM&#10;5M5JVEEUhrNAEF6jlrBUYxiyKDhlbyU9CFabFqJYRQzkr0ve6J4m6BicIGp/aCZUigYQW15xc3FQ&#10;5Am6fNrVUpFtBbrPOCbUOyv4RPCd9mHc/btIglMltSyMD+Sgzfle/iJYBIQOpHv9ozA4DhQ7ctvA&#10;Kyp6WUo4GVjRFTZ9IWw2wGy51PLA8wz9CrtrAhbbJZyEsV1urme0XuUcOmxVeYoVGXqDlz9wioL1&#10;yg3QN85O+mbvGbL9zCpGDYMgGHlGNu9ZYR5ZVVnnBfLsxG6l3FvXJzgUQhDtXGwQQg0/svb4xwjU&#10;658urt1D0GCIervvM9i4Kf+gvJwV5FCZR1l957kpM7TwcRzOogT1jz7J0zvGd6WBLBNLprICDKye&#10;4PYvCJNHzs6eWoR11uZipxBU0IM2UnR03AFaV0jaucL5zhVjP46SeYpHM2YdA2zPCP1kHk7/QGyZ&#10;NhtuRfw1pXmHA9urmftRmuDE1WSULHgDOVlgO8a1qAOgLWRbB6iSc7A9b0uY+GmSxLN0PraUGN6D&#10;bRtgM2Q+sg946GE8NmUYhS7eTfPC/866754b91Y6joYJHDdEg/LZNP1X/oEb3t8AAAD//wAAAP//&#10;pFjbjts2EP0Vw0/tiyxSoi4Lx0B8ieRVA1mS+wGLxaYbFKmDtbv9/ZLi8DJDbtImftnF4eFwOHM4&#10;HGp9fX56uu0fbg+b9cvln8XLuyVbLq5fH/66yv/ueL5cPN/kf1VSiuVm/agIvWK8W/KqXi7k2FXi&#10;r5u6XK9eN+vVI5BOjrQCaAihMYQmBK2kU9YzHvGMS/rj39fb5Uv79PmP2Vfj53vFl36Wvp+c+Ll1&#10;JOPnLoT2IXQIoQ8h1IRQG0LHELoPoS6EfguhjyHUA4QSxkqaMceyGQuhMYQmBKGMZSRjMh2lTdiH&#10;y8uXByUurbGsToq3c6ksSWpefkNzW0OqljaXIbQ3UG1ZB4BEaqFGQ0XlrccygUXewrxC2HnHELoP&#10;oS6Eeg2VMpj2UImUHCqYxnxFy5hg1hBj5TUmjTESJ6QpRsqcUyjXslQEdYPLdL11OhVfZrSQSbcb&#10;ZvR0alI5lxieMuLfDmzk0k9noyZR28dZDAfkEGdxzGqA5a2XE01ohvBdIrI5ml0Zld5/12r3fau9&#10;pnDuB1QQ/0+wUuqOyABQXVoRj4ZVz4EnkZr0aD2bQBIQsaujTlhe+7+3JaHmS0nIgmCzSXK51RSe&#10;zY4RtezQICNR34P1iukLi6Tfrq1uMzq3iXjGc+Jbi0xkSV2L1PuRKB6B7UrOfWwRRuTVoUWKJOX+&#10;GinZcw8RQZrIMlJVjCdVLNsDjEp5zJEhZUSPai3M3cFkHExnvlsLKUVqNGwy/odS1HyiFBLfraaA&#10;UkgUd2iQCgWMg1DICTrYpVU4iN0m4hcvSbxbZCFLeJX6x4OI+ghsTyexRWhSO7QITxjZRg8RUBXa&#10;3TdUGcYIjyrDjDJXOAykzyctHGZ03gvSg/Tip/Sg5lM9VFiqW80BQZBw7NAgFQRYf0MQdm0lCBLB&#10;JuIYp6e0RRaIZ0cY9PIfs5mRq7HDNhOSih72i9JP25uTsRFPvxnV9ZQsMJrRzIpjMpCuDG6fSAmy&#10;4fohJSxuz58f/9xe5oYSXhzvlTEpiwz1B+TMboEkW725wFFl4GHZpeKyThK+1/QCglKQWwaNcqLQ&#10;Bpby7z9OG7fWkiLl+AiDnlhiNmkx6JBNWin0IOd+KyxIEE/GQk6q/nwnDHiULDCaUfXCfN2Q0cmM&#10;FvOoO5pINbIhDlUj1KNV6+J8+aoeGkYXiq56T6vNbYDsAmSvESfoA1DcQ6IBBGWwJDtqLUltN00q&#10;euJh3EuiRmTpcrWaM6K8zpJwFFGcWIoDBQFpZly+ldEKtHlsHUt7Tm+2IxDkH9vaGgiFJKNdjWNp&#10;y4IVqK9x1QVvh3yssNvRHxFQJ8kFvYfVsL41YNEC9ak1bdsN399dbKGCXOEdXYhXJVrJ1QG8O/Ww&#10;9j7F2N3pBzfeXUnfIcyyYHdUZobgb8fOMfnrnBkD9QC5R+8pQIYAGQNkCpCzj+BQqJfoN79KNQwe&#10;q1LhtqHJSYVtHWmz/rSZfv/4SyvuWsZ/Xa8+6eqf1IwU7aOb5FT9HxbrwsU6cScDahcTSZqTtPUw&#10;iVeuOJ0i2BDBxgg2RbAzYHMCcZhjj3jy8Q+emZV7Lp5YiA0RbIxgUwQ7AxbxTz0uAhnMdd5+nIT3&#10;h/DjF2IDA6xw8h8NJtzepgh2BiziX/Rdg/2DJli4F/hJXkRzIfKwwWCykzCqGy3P3ThTBDsDFvHP&#10;67PFHVeNGHzS1b2Zf6QpMjCKjAEyBcjZR7DW1MUOucS+6Bvf94UiA6PIGCBTgJx9RPuyct+//wUA&#10;AP//AAAA//9sUUFqwzAQ/IrQA6JYSQg1tqHk1IbQg1+gSmtb1PKK1YaEvr6KTRIouWlmWM3sbJWQ&#10;uGXDIAi6Wn7uymOhpbiGcUrldSSnazkwx1KpZAcIJq2Ct4QJO15ZDAq7zltQKRIYlwYADqPS62Kv&#10;yNvBGTZaNtXN5oCT8+xxEg6ShQymvpaFXJyPi7NqKvXI1FQBqIcDjGMSFs8T13KXf3uwy+i7Lk9a&#10;5sl//FexKdti81LZZmX7UsnCK16X7eyhnpGaKpoeToZ6PyUxQpfjrVf7vJDvh/ubMc7sTopvZMZw&#10;R0PuC+iGNlJ0iHwHeZHbvy3wOYpoIlDrf6GWb1IgeZjytXKJtYy5UzKes1/pXS3pw83JHZlLrvbJ&#10;LrkvSD/zfZo/AAAA//8DAFBLAwQUAAYACAAAACEAfJlZXKoKAAARLQAAGAAAAHhsL3dvcmtzaGVl&#10;dHMvc2hlZXQ4LnhtbJyU2Y6bMBSG7yv1HZDvAxhCNoWMqqmijtSLqtPl2jEmWMGY2s6mqu/eY3Y1&#10;1YgEJT4n4Hxn+8366SJy58SU5rKIEXZ95LCCyoQX+xh9/7adLJCjDSkSksuCxejKNHravH+3Pkt1&#10;0BljxgFCoWOUGVOuPE/TjAmiXVmyAp6kUgli4Kfae7pUjCTVn0TuBb4/8wThBaoJKzWGIdOUU/ZR&#10;0qNghakhiuXEQP4646VuaYKOwQmiDsdyQqUoAbHjOTfXCoocQVcv+0Iqssuh7gueEupcFHwC+IZt&#10;mOr+TSTBqZJapsYFslfnfFv+0lt6hHak2/pHYfDUU+zE7QB7VPBYSjjqWEEPCx+EzTqYbZdaHXkS&#10;o99+c03AYrv4Ez+yy+D6gzbrhMOEbVWOYmmMPuDVa7BA3mZdCegHZ2c98B0jy88sNc8sz+1miGgV&#10;upPyYLe+QGQfoJrljFqtOATMidXbt1OQvf5VxbE+BPG6KEO/jbitVP1FOQlLyTE3zzL/yROTxWjp&#10;4qk/CyLUPvoqz58Y32cGTldkyVTmgIHVEdweOVAauVT2XCMC7AaLCEcVRZurld8SOfSojRRNGNyQ&#10;agbMqmJA1IaBsTvH/jKcw61RiFmDANsifDea+yG2tfSIHdNmy20xb2Y0b3BgG1zo35kRvHiqosB2&#10;GT2QCXSuwoBtMFE3olGdwaCNekLg9MW0Yx7H6KZsdfmvUjpErY5GF9M2LDjdVEdOE5TW5DyQxPRe&#10;WeFWFNZpU/gPBQcgwDfkiVs14MEs78+mnSSehYu+J/2BG7bRq07ZXwAAAP//AAAA//+kWttSHDcQ&#10;/RVqn5KXYaS5LgVUBRbPLhNmZmeTD6AoO3alHFyGOL8fadS69JHYwsCLzemjltQ3tTScP33++PF5&#10;c/98f3n+/fG/k+8XK7E6efp2/8+T+t+ZaFcnn58vVkWRNdXq5OHfp+fHr9uPX/7SoFhdnj/oEb/p&#10;IRcr2axXJwp/UviPS9mcn/64PD99INKVJ50SdB1Dmxi6iaEPMdTF0DaGdjF0G0N9DP0eQ3cxNBDU&#10;qn+dIdZgiNGTrCGmGNrH0MygU+Uu5zOZ8JlsXnaY5isHlsfWeUWkSqycw2JoY1WVjnUTQ52BSrUk&#10;b5c1D5Ct4VS5U7SLkNsI6QnxixwMIts8mEw0NZ9t9CznhRjax9DMIOaFArygTNwoC5us+fD4/ev9&#10;kjVLRsk2E0cySqu6WNVhQgmw15XjLOmWS8F3eI3ynMs3IEf9Nyhv+fjOyIUInVqCTy1H1RHn+Ipz&#10;dm4e64jbV2juX6F5MJymDieH2UfiKK+6BYqy4EucEqQS3LFPcCRw5gSn8G5hwVQmUlrUWbtmPy+n&#10;uB6vUjzMcAiAK0dZAgjce22ksjDVHHay4VIYe8OkwQ6X46JLLE0UkJ9bvrhMthLChgi+XNym9ApY&#10;Ws/1NllRrXP/A5MMCZUFcEbarFwvloIMmIx0rQ/LH5cQfHsjbNvUyNkaMV+k3gEsTFQNiU7rnwkT&#10;PR7CBOrIlaPoHRRYZYyUwgRts2FSiWHCx0J4dqmlFXCYbtniZCZzEXgzh8XuiB3ETGoSrIQ9m0Rk&#10;dQl6h4SWAmrISJulMAFTTEZKYQLCvRFSmAiw00zSJUp8FrEoURXwXVGix0OUSKwmjpOsJkZqwwTs&#10;t2HSKEy4FCpRl1ibyLGasMUVeVY0YOMdMYLQSCnGXfdMscjyumT1mdesIaGygIIx0m5fiBMjpTjB&#10;UNgb6Qv1hITH4kQd5W+Kk5Pnz18e/r56ZLcCrexiVaky5k9WrC2GI1SvthQXPCquQb7OM8y9DVDy&#10;IiuhQt/gLGWGJ3NHlPC4FAXEyNaR9GLrrC5kWGwg5nbEDiIqOQkstmeT5JnERmNIaCmwqzEcSUEE&#10;RXMyUgoiEO6NkGIIGxgSwmHGao1q9d4RQ388fgtvllqZ+r12d4KrCLmOkI1BKn8jMUDhgI7GMHfn&#10;eLY40lLRhHIFtCBECDyc0ivBOT3TW2Z4NRkSSrA9Gg1HO9hdXwykvGqRvUGUKy0yE2J6Orcb5j91&#10;53jXWaHHq7T3HkPgGoENAjcIdAZg3azIMT0dSfsrzwScwDuSB+5KqcUC0zO1RSbrYy3GkFCJTcto&#10;ODY7oSZORmpLPA+5vRHaVoALZxJq0zOXCnUVfo9Pu0UBtok5XuA9SztAyKzGQ9YyAhckVUuopT1X&#10;LTNI1SGlBcv3SCSWNISFWUNQmDYWWvLG+4sbWT/P4MPZa1rx1OHZ6VCPGvMisrhjLRZXJx8wdlZP&#10;aPGUanyu6/0CFtVlVmD5G4iyDu/OJbh8JJIs9A3o0+Xhz7tfxvJM+eLX89NPqVZxSoyYyrPJj8A7&#10;yN6NkKawwRpmlL9wlxL6aeftHuRHV7dow5zBBmfrWYstMlGWxy4wlh66k57b2FmGPXTP52nVRakK&#10;G1U4ou6ILv08A0G+sI8RMtlZ5HII8fTA17HlCfn1DxqdsC8+rJ+EW8jWs8ieIrze5/iIYOmhPVPz&#10;YF71fJ4yE+xQyOHouSO6sSe3i77mvyXo6BG9E6lnjzKyC3v3UHfYBu/GVk9oCjfINhC9ZZWedkdY&#10;anPvfJ7o9BtpVAYFLH3rWaYMNnA87Cwh3JvT7PdGENsbXduXkdxx77xUd6qrTewNImfrWXpvbRYV&#10;+Pjiaof4J/meoNI30ncEpbzmr4HNmVBNxU+nauqiI/BtWD8cG9/S4ZWLI3fnnaWHPiQN6p3cO9Fg&#10;bKd0G0r40F9W3rjTVMMvoJpu9We0YKfFOquiCI3vEnYU252hsd3RVSAs1QYKSzUik9WeKtW6jzQl&#10;6Y1WSfXVAt9kdGR5q0jVsFdRTYpbdjuKWcXQmFWoxw6tYqDQKohMVnvCKipR3meVRUHUEGAt8yzK&#10;irY51hBYepAVFgotRFhoIYK8OYYIGSNkssqNgZb3/H3EmiPkECL806Vvm98WbGoly9dndWy7d6YG&#10;M9CTtFWrrG1Zm4U3RaKrtt99k/IaXKmxrCYIMsKCIIuQyY5jNjS78OPmaNwhRLgNfeO62NC2BtK0&#10;hqr8OctgEjqKbc635dlWCtec1zLLwwDEj3duvDdUPCkUu54G1f5K0JdnvZ+1blR/Ej6k4nWPFIRW&#10;pu/A/jmEOIJZGVlzpOkQItzKvoMNIrXVfxlBBh/U+/YSi60/Z8cENiWwfQKbE9iBsGXvfH2+k3xx&#10;ffRNqW2cnUYZY1MC2yewOYEdCEuszzeDwfoqZj/qwKrQfjE2ScJq/6S3t1jl9zYnsANhifX5hu6F&#10;9d1Kepz3ndVAkKj8K9uYwCaL1dK/zzme71/mBHYgLLFk6NRcHJqOJ8wPRCb99yH6+GX5gayZWF7T&#10;IUR4/EEz5RYTdSMy6kYI4YtB1hyNO4SIWcyp/4um/wEAAP//AAAA//9sjkEOgkAMRa8y6QFURGIk&#10;DIlx5UIXeIJRyjARp5NSY+LpHTToQnb9/7f9r7ghW9xh1/XqQncvGjIoi6+rGBsN2yQ/JDD/84/L&#10;NK+W6WSyislqKknyavpXPBj25z+ksgjG4sGwdb5XHTYRbzFbg2Jn23EWCm83A3UmEbqNqkVTIw8q&#10;BdUQyShiyfD3hHIPKpiAfHJP1LABRezQixFHXkMgFjZOYl/uag28r9/kNZuH8/bnfrgfxNe+RZTy&#10;BQAA//8DAFBLAwQUAAYACAAAACEAjDd1eYcLAAAPMAAAGAAAAHhsL3dvcmtzaGVldHMvc2hlZXQ5&#10;LnhtbJyU247aMBCG7yv1HSLfk9gJCQkirKpdoe5d1fOtcQxYxDG1zUlV373jnKBFQlmi4HFi+Mb/&#10;zG9mTydZegeujVBVjoiPkccrpgpRrXP07etilCLPWFoVtFQVz9GZG/Q0f/9udlR6azacWw8IlcnR&#10;xtrdNAgM23BJja92vIKVldKSWnjU68DsNKdF/SNZBiHGSSCpqFBDmOohDLVaCcZfFNtLXtkGonlJ&#10;LezfbMTOdDTJhuAk1dv9bsSU3AFiKUphzzUUeZJNX9eV0nRZgu4TGVPmnTTcIXyiLk39/iaTFEwr&#10;o1bWB3LQ7PlWfhZkAWU96Vb/IAwZB5ofhGvgBRU+tiUS96zwAosehCU9zJVLT/eiyNFv3F4jiMQN&#10;eIQTN1xdf9B8VgjosFPlab7K0Qcy/RJmKJjPagN9F/xoruae8+NSqa1beIU8GBCGl5w5Z3gUwoE/&#10;87IEUgQmN78aaoSnPxcvUeTAQU++nndZFrWTP2mv4Cu6L+2zKn+Iwm5ylPlkjJMwRt3SZ3X8yMV6&#10;Y+FExY7MVAkYGD0p3DEDd9FTHY8NIsT+OIwnKXEUY8/Ochny2N5YJds0pCU1DOhPzYDvtwyC/QnB&#10;WTQZikhaBMQLIp7g6L9dLLmxC+HE3N3RpMVBvIu7Iwr+bGpREFtE9ObCQNlqBsSWkflpHI+T9N/C&#10;DFRFwCxNs2DSAscDe0T6RsOkE5S8tdOka7Wb9JIe7xOB09gounjnYuHefI1tW8N2ViGXqpLID9OY&#10;xLXxh1m2L2USpVDDXkt3fK5zB/WZ+QsAAP//AAAA//+kWttuHDcM/RVjn9qX8WjuYzgGaq/rnfUE&#10;Oxf0A4IgafrQpqjd9PcrjSiJPNLaDuKXBIeUKPEmkrPXT18+fXref3j+cHP9z9f/Lv55t1O7i6e/&#10;P/z1pP93pfrdxZdn/b8ua+vdzfVHw/CL4Xi3K1pN1LQnjX+7Kdrry28315cfiek2MF0SdBdD+xi6&#10;j6FfY+ghhg4xNMTQMYYeY2iMofcxdCKo0/96RfSgiCkwOUXMMbTE0CqgS20db6LiVRMZDm2iPn/h&#10;ZLeOSe28iWJoH0P3Dir8woOFqpbJU3kufWKwTKpp/LpjDD3G0BhDJzpDx2+o2lpKnAKXV34MLTG0&#10;Ckgov0wov2izZnfx8d+n569/Hj798fsWMz5ezAodQzJeFMSLY+psOOUFMNyFXbZ4ywvQ7h4ZVC9F&#10;3EcMnWQ4EENTMStWYEPHwy0NWj9antZb+fENG49v2PhkeTp+vgIuMSV4VFXKW8wJpgrUtaSEAc9K&#10;N9XG9wmgDHYRfqMPncqrTc7/dMyf8yKzXnsRzzXgAbeexXhICZa7s9Si3BysBPfaS2oBrvMi9eCp&#10;QQsqB6cYxBZF1rWq539S4JGukgcfSghpIdeO8pi5ytoGbnKyLD133xJ4JtpG63oLNfAdRy02Klxz&#10;cQfPN2oj164k3QZ5MIFwlPoHHcWsB0fBZONZzP0auMKdpZKjNKDjvaSCC94Lag3hcvBU5ig1aH8Q&#10;W6imzuq8CZ4C4X6kqzBHSQhpYdUoZRR1kxVl7QMR1HWy3D2vd0rIKBPtqGx4gUpnR602r4DTLO4O&#10;1mdg7SqpwRzCaXQG+qHsYtaD0xRgmFvPY7ymBgXcWSp5TY2Pk6Biqr2XVEhcB0/lXgPiB7FFk9U1&#10;hN6RTs8cJbFvCx47im2LrIWzndyuPC1j5p1oE2VK6G83Cp3DkZuNDPG2OAnWOYC6Sqo6k1J0tvsh&#10;7zDr3+0afkkFmrj1PNvjU3fgAXeSXmJxuJf0Ht+Pe6RXGbIcLIt2Qe4oWMB4pi23Vzq9VG1IL6Df&#10;o+VWzGtSQhp0GyFEtUo/d/IlOLmNheNg+UrbOMfBKsaRreMo8PjFibCegwZbgXymbOlS5W6ZFTor&#10;natUzBKdS0KVfxshdxGyt0jpH/x7C7AegwBpXiwzPJMxb58VquZVBmjwSMdg5k0IQVcehQxVZmWv&#10;ex3/hxWHkyEsDbaaaEuyNFBnR7WGRjs7AekMIakhGsTzoZ+2KEEUL1r5YJboFlNaA442eKYtKWhz&#10;FFxTEJpHy82DLSWkhcwyCiFVplMPNzk4yMlyy8cce3bakR5zeK5nR7WPORaA7hJpa0hq2FlYQ2vg&#10;e83xsK0xk5rQkxMEJoK7DoHL2CjPupqlQ61ILLicIBYzSUEtVFGjFFTqkgu85UQc0jbY37ltyDgQ&#10;bbMnW+vAIRZ/ekqKUJ+fJUv7mNEMzsheDpcH07iZeOH2IUiGENx3cAttYZlnfVdx9+4i+9hdeRSF&#10;LdjD2ILmRhRUsorYJDfMa8QvrQUP4eQ2JWuBOWZPrrzbLoTpRGHLJTSRux+SpYlSM7LXTOSGPiyE&#10;CJImgksOynOZEKqyttflTfiDSx+JXVgoIaeLDCTEKJXlWFTQzsIkFaTLyZ1WmyRMJGlrdSZqaACn&#10;TeKWrP4WGyaVb8Yi3xsfdpQi4oMgofwGh4r6GvQQGeV3WZ73XPn44hO7UH5CTgfrRimmbXWe5AMM&#10;qO6IWxoC/GByWwpD0Fm0IZymF3/kUFGtHktoPzVpes31aajBs1NqqtPAHQZ9Tqb9PCuxzDwSh1B4&#10;aus20rjYWmU4WT/RzlLJOMtxBxRKdiMcrmQ3uAljy9UfPaFk05V/r4vTFIArOTURwZnVoKtCpmTV&#10;ai13L8zOiF1oPCUHm9lRytHVWinyGFZSXo7ODn78iaPWyW2q2lQ6n4ncUQ8j42jxIrhVwkBEh4hM&#10;PKkxyGuuT+03t0pq4tDgxEE3OMwqRYbVLNGFGRIbd7BulPvWjfb8jqU0OMbJixFWgE0nt6m2Qkj6&#10;9jRa9SHVuHlC0lirl/Xy2xvGDa3/hPiaFaiX5VZIdtrYzusLMStUeZtVrOWLq6O4oQ87BC/uwNdH&#10;KUblWd2LMgzzP4kRtXcVlbLu7Ka2+3yz/vb+p6m60rb6+fryc2rINvtjhBVzdTWzFfA8LrRCFfZl&#10;x9Hb6ui5nUlXZxpE3Ve4fPd2m1Lbym2a6uFxAD1swrbecqunVFaKJh5S/JHYRaCl2nhoN0YpRn/i&#10;zsMIWJcQZ2Zp5ps4Zf63a4JaRq6JVGvbYP+8CfOaKHXRUYjiH76aELvQREIODqNGKabV49OWy4lS&#10;jt2z9nljog0CMkfIEiErR+QH7tAAv1nHhVkjGywHyQISG+DAtU1nM2yoiM6VGpa4zDk6rjZ8TT/5&#10;I4UMOyWwOYEtCWyVmNRYaEmDxsTPNh6KuAN1kFQQdqCByyhIl75VIyYs4ITELvTlO92gL2rj2jDg&#10;O/kThkdqSmBzAlsS2Coxqa/QHzJ91exnLg9F3A4SpNO2r3cwYj2Ly+hDdTUUymV0lZd1VnVhxBJ5&#10;m5XKPp4nhOJ3z0joWF2NQWhR6zG3YkbDwQutVzV3VOr5GDY7vib0gYtfy0o0iUnFh97wrOKjVnAw&#10;76gO7pBfjhHyGCEnQlQd8u6UwGaP9aESSmCrxOS1QtO1XYt+8/Sgn13ISoODgrCjg9hMjaBw41OE&#10;TBEyR8gSIStH5B1CTyPvYAvuMpxuMON/bY8yJLsjQTrmXIw/EsTvYNexlyPimSNkiZCVI/IOoQOQ&#10;d7CFrbgDQfwO7lMcu4OFthNLSVDleovbos5KkiughvIrbLEizkbQlhzlJqnyo9ThceZrzENBBQDb&#10;6jL86u9/AAAA//8AAAD//2yPQY7CMAxFrxL5AEMbxKCJmkpoNAsWiEVPEKZuGlHiyDVCmtMTigqL&#10;6c7/fev7u7oge/zGYRjVL12jWPiEunpRxdhZ2JXmUMLqHz+Wplnk2jR6aV8X2SgWnRyll7J22vxM&#10;Wat31bpKzuPBsQ9xVAN2uXbxsQXFwffzLJQmugF1IhG6zKpH1yI/1BpURySzyA8+chuUa1LJJeQm&#10;/KGFL1DEAaM4CRQtJGJhFyTfM6G1wPt2at6yu4Xo3/TZ+0Z8HntEqe8AAAD//wMAUEsDBBQABgAI&#10;AAAAIQBW8BwzDwsAAMAuAAAZAAAAeGwvd29ya3NoZWV0cy9zaGVldDEwLnhtbJyU247aMBCG7yv1&#10;HSLfk8QhB0CEVbUV7d5VPV4bxyEWcZza5qSq795xTqDSorAReIaYfJ7f8zvLp5MonQNTmssqRdj1&#10;kcMqKjNebVP07et6MkOONqTKSCkrlqIz0+hp9fbN8ijVTheMGQcIlU5RYUy98DxNCyaIdmXNKpjJ&#10;pRLEwE+19XStGMmah0TpBb4fe4LwCrWEhRrDkHnOKXsv6V6wyrQQxUpioH5d8Fr3NEHH4ARRu309&#10;oVLUgNjwkptzA0WOoIuXbSUV2ZSg+4RDQp2Tgk8A32m/THP/ZiXBqZJa5sYFstfWfCt/7s09QgfS&#10;rf5RGBx6ih24beAFFbyuJBwNrOACm74SFg8wu11qsedZin753TWBiO3gT/zEDlfXb7RaZhw6bFU5&#10;iuUpeocXX4I58lbLxkDfOTvqq9yxftxIubMTL7CODwjNSkatMxwC4cCeWVmm6EOIwdM/G6rNAekN&#10;zOu8568bD39STsZysi/Nsyx/8MwUKZq7OPTjIEL91Gd5/Mj4tjBwliJLprIEDIyO4PaAga/IqYnH&#10;FhEkbhhEyQxbijZna7Y5cuheGym6ZZoaBwZ0pmHA/zsG9t0E+/NpMhYRdwiIF0SU+NO/qtgwbdbc&#10;irlbUdLhIPaqZu4/cHdEwWumEQWxrwh0XvZjZCWwcw0GYoeJHtwaDG/AtkWQ9GrCRyFDnyHp9WB3&#10;FkVhPBvdJdx32iYd5eK4UV7BcPJaNZD8H9EatbNo2D9yZTD8qElxbzF83dHhuIwrvu8mjqczqOpu&#10;/V5z0v4AAAD//wAAAP//lFptb9w2DP4rwX1aUcCx5PcgCdCzr/bFqc/2bT+gCNq1GLYUTdb9/ckW&#10;9UJSd+3lS9qHlEiRjyhKzu3Ll0+fXpuPrx/vb78//3f1/W4jNlcv3z7+86L+dSPKzdWX17uNTDdX&#10;T/++vD7/3X36+ueCiM397dOi/m7RVxpFtblS+IvCf9zL4vb6x/3t9RMobZ3SNUA1hxoO7Tj0nkMt&#10;hzoO7Tn0wKGeQ48c+sChAaBS/baBqEggDk7JBGLk0MShGUHXKlc2YfLChC36d5s82RgPthoRmbRQ&#10;zZQahuwY8p4hLUM6huwZ8sCQniGPDPnAkEEjsoy9lIhSYnIenJbNCYcmDs0IQjlJAjlJM7tnFrHa&#10;M5XvF6XK1igJlxUONRzaGcilswWoUPvZclPEJBCd0zKB2HPogUM9hwaAElU5XFkoSeS1UunriDTB&#10;SmNAKa2wzhTQkURnDugksZ0HpU85xGtgGakSd6oKLiPuNmglkixka3XWEhlLgRdRU7lzbq20jZYX&#10;usLGgqxvR8Qk1q0W+8UpxfY7rZGpONmMZVhlb2wYfjz8dNb+57MOWiXJfcN0k4KheNlE6oAhHAFp&#10;Va3SnLADpDpyZNUzErqUIT5kIT5k5/iwjFCnpB9uks6tVVkXRNyqz0obLZWJDgYh2g5LCc1amLlQ&#10;v10tSGktMFraRBJlMq38H0IMUI9trXoImhHkPOypmZLEYdAKiBsJWe/BGNfcICZGkAI3iHQyDqyR&#10;JHSfkdCxCnFDsZbXirPcWEYQbpAcba1KqJuqkTQhmWu01HCDVgkkpZFsYWbMjZjsp85oaW6UMipj&#10;GbsfEuI9qHvcCJoRpGL1vpnP93lcRPLto/Ll8xKUPKuigiz9UY/QRSCTirOYpYOWYzIRwh2Mt5pM&#10;gmRmBDGwibg8GZdXNtFKg4SOaohNxcVsWkYQNklieWt1lsil9Nw5K220FOiUUDohKZ25hZkJnUjQ&#10;OqOl6SREFAuPTbRL2YO6R6egGXo+9thMHMm89M1QO4PWx2QhBeJgfNFkIQsbQQpcEeQAmIxDK1kE&#10;4eqMpS6jiC6qn/vF4nP1+uXr01/bZ3R3W4bfbTJ8EpCrm9VZS1GWkGJQI7mo6CobPL4sSHXYIXki&#10;izwSpL63WkUQGhEqdkZL06gSUVIWLsGCtjKg7tEoaEaSrPXYTBGRpA9ajmlDYnYwtqHGkGYGpIY2&#10;pJkx9kN90IyEJ5oZ1cVexJnfn7/59/1luPp/7q6PDKkZ0mjEDdppwF1CWxiDk0zZ1Bkt05aUJPx7&#10;UPDSGpyYNt89nliIOIoTQpkBfFZ13DZOCb3gG/s6tWSGEaSQWiKdjA/B0wMJXbFA5UCoC+VlzUi7&#10;DlH5JHEnZ0Rn1WB3RWmOiifZjHuj7+UhbIm2ID2xJGK1kYk3A+jgTUYvl9YFnQp6rTTiE9vMuhFM&#10;BpaeysbyZsOe0s61hs1yYVgqst1cO0CSykItQDRltIO3anCuRvTWvDcafpK0A2RuSebu6dxllCfl&#10;6evBYFaBtg7hzMG6E77jGfGphBnPg4XROrxKT1RGsTzoXJSwd+sQtX3cW8uWQzWHGg69B0i3ryqi&#10;9AZvhpCtSojdWbUl75/vpSwjmb5Vs0PnLJM8qvx+nSR3bybwaaGfuigtiOmemC4K1aMn1dtHa7vK&#10;cuVM5UoH7eBRDIRqBjK297UraO+n5JA+2CWET1gjBioRJya7DN2Z4QN4PiXFlXh5bbqQSvqBClGJ&#10;QbVgUMOh1kCEKuTA6awalAhVa6s48/YxueUbfZ8Z4A+2RG8gPbEkY9Xl+RxkWdbT4iwTpYN150SW&#10;wTWVZfNeNVk/wqk1iyE1BKc2+Dp49sYv4JHJrxIMqrlWw6HWQCS19I5u1XRq46hUN+ZzLzhmgJ9b&#10;8zaGLgiSsKgnpnK1abPE67xZbs1bnv/SmLLj22ktZez4x4ffDumNyvkbqGP0tjnaFejCt4wY05vx&#10;9IjJhnchkLYxpTeKJMYGve/OgRFzejMHbWDWLG9JFxYEeH7yWcOgWjCo4VBrIMwa2lh1Vs20eTHt&#10;r42GT5PgU58kjOzJ3EXkXXlxqJaHkgtDBW8rfqgYVKtLy3p3cVoNh1oDue8uHYf2BvLjEHzWkvRZ&#10;y4wszM481T6ityDV/q9fYs/XGXg08MPAoFowqOFQC5B0vWjHob0ZmPhxME8Xfrcn6PeY3gwtUt2T&#10;yag48cqxfIZ2hPi1SMBN2I8Eg+p1YtS9NRxqDeR/rWPlFiZXfbqpJF12oyJmKkmm3iMT6V2aWNfF&#10;HyRChukDutMxdvvsRsXW2BVVmUa594SLt9pyq7RbbfEdPurr22bqsroVDKo51Bho3Tz4MzW6mzpT&#10;csFxB82hmkMNgrApdPHyTMEVwSOFZFDNoQZB2BS6MnimoGH2TTGolgxqEIRNoZbSM8X7RvVaS2Ja&#10;c6jh0ACQ2/MHhowMmRgyM+ToI3hZqJ3ylsV7puXPUDBVag41HBoA8pcFnyVtZzgynYkhM0OOPoKX&#10;hc57u6xB1VN8wz8wZGTIxJCZIUcfwa6g8xTKpygj1QvAfh+kPrpk6V7oDgFsDGBTAJsD2BGwNQnY&#10;v9BBR/zTR4osC5uwg+TYGMCmADYHsCNgAf9Cx4/IUPygeGd+/Dg2SsByV1gng2VubXMAOwIW8I8U&#10;8bVRIP7B62FWevHj2CgBU7/tlSmAzQbLnN4RMM+/a/fXZf8DAAD//wAAAP//bI/RasMwDEV/xegD&#10;lqVhDTNxoIwxxuge2i/wasUxSy2jqBT29XMDWR/mN99zsaTTnZE9vuA0zepElygGWui7P6oYBwNv&#10;jf5ooPrHd7Xe1wX+udnqw2ZbbNrctKWm1ofyrPyhtLvRr8tN1V2h75L1uLfsQ5zVhEPWeXxoQXHw&#10;4/oWSgt9AvVFInRe04jWId9SA2ogkjVk8dvcI8olqWQT8jH8oIFnUMQBo1gJFA1MNrr5lPu8UAdn&#10;gN/douTYXkP0d7oIVVfi73lElP4XAAD//wMAUEsDBBQABgAIAAAAIQBiwf17PQcAABoiAAATAAAA&#10;eGwvdGhlbWUvdGhlbWUxLnhtbOxaS28bNxC+F+h/IPaeWLIl+YHIgSVLcRK/YCspcqRW1C5t7nJB&#10;UnZ0K5JjgQJF06KXAr31ULQNkAC9pL/GbYo2BfIXOiRX0tKi/Ghc9GUbsLS73wznzdmhb91+nDB0&#10;RISkPK0H5ZulAJE05D2aRvXgQad9YylAUuG0hxlPST0YEhncXn3/vVt4RcUkIQjoU7mC60GsVLYy&#10;NydDuI3lTZ6RFJ71uUiwgksRzfUEPga+CZubL5VqcwmmaYBSnADbnX6fhgR1NMtgdcS8xeAyVVLf&#10;CJnY16xJTrG22zTA3mFZP5ZD2WQCHWFWD2CRHj/ukMcqQAxLBQ/qQcn8BHOrt+bwSk7E1AzaAl3b&#10;/OR0OUHvcN6sKaLueNFKpVqprY35GwBT07jWYqvWqo35GQAOQ1DTylLkWSpVlyvtHFsA2a/TvNvt&#10;2mLZxRf4L0zL3Fxqzjcc/gZk+Vem8K31pUap5OANyOKrU/hSab5Uc/EGZPG1KfxytdJenHf4G1DM&#10;aHp4NnoM6XO2cT58goJoGIeWXqLPU+UEmg1NE2sJPuCiDQANZFjRFKlhRvo4hBBu4qQrKA5QhlMu&#10;4QYo3y4twF/9WzHfKlo3vEJwgc7eCuXULS0JkqGgmaoH94BrUIC8ffXt21cv0NtXz0+evDx58sPJ&#10;06cnT763vBzCDZxGRcI3X3/y+5cfot9efPXm2Wd+vCzif/7uo59+/NQPhPya6P/68+e/vHz++ouP&#10;f/3mmQe+JnC3CO/QhEi0TY7RHk9AN2MYV3LSFZej6MSYOhQ4Bt4e1i0VO8DtIWY+XIO4xnsooLT4&#10;gHcGB46s+7EYKOpZ+X6cOMAtzlmDC68B7uu1ChbuDNLIv7gYFHF7GB/51m7i1HFta5BBQYWQnbZ9&#10;MyaOmLsMpwpHJCUK6Wf8kBAP2SNKHbtu0VBwyfsKPaKoganXJB3adQJpQrRBE/DL0CcguNqxzdZD&#10;1ODMp/U6OXKRkBCYeYTvEOaY8Q4eKJz4WHZwwooG38Qq9gm5PxRhEdeSCjwdEcZRq0ek9NHsCNC3&#10;4PT7GKqZ1+1bbJi4SKHooY/nJua8iFznh80YJ5lXZprGRexdeQghitEuVz74FnczRF+DH3A6090P&#10;KXHcfX4heEAjR6RJgOgnA+Hx5R3C3Xwcsj4mviqzJhKnsK5BDfdFR2MQOaG9SQjDx7hHCHpw1yNB&#10;g2eOzSdC34uhqmwQX2Ddw26s6uuUSGiMdDMznaabVDohu08iPkOereGpwjPEaYLFLM7b4HUndGFv&#10;85bSHRYeFoHbFBo+iBevUXYk8CgEd2sW190YO7uWvpb+eB0Kx38XyTHIy4PL5iXQkEvTQGG/sG06&#10;mDkLTAKmgyna9JVbIHHcPyHR+6ohG3jp+m7STtwA3ZDT5CQ0PavjYRQceKrjqV53PLZlO93xzKos&#10;G6f6nFm4f2F3s44H6S6BDWW6dF03N9fNTfCfb25m5fJ1S3Pd0ly3NL6XsL+kpZl0MdDgTCY8Zt6T&#10;zBz39Clj+2rIyKY0Ex8JLza9Ntw0oygzjByP/7IYvmp9YAEHFwlsaJDg6gOq4v0YZzAcKpuBUiRz&#10;1pFEGZcwMzK3zQyVnOJtpqIURkJmxlnV40xrP4nVFu/Z2wvFKeeYjZEqMmPU0UILmsFFF1tYfLfF&#10;ylaqmWZzVSsb0UzH4Kg2VlmbeGT9sWpwc2xNeGNG8J4NVq7BpFnLDnM0aK972u7WRyO36KWv1EUy&#10;hnfC3Eda72kflY2TRrEypYjWwwbDkhH9TKsVVlvWbN9htYs4qbhcZcZyI++9i5dGM+OJl3TenkpH&#10;lhaTk6XouB4sV+erAQpxVg/6MKCFr0kGXpf6fQezCI44QiVs2J+bzMbwE28u+8OyXJqpsFMHMiHV&#10;OpaxDQ3zKA8BlppxspF/vgpmvSoFPNXoYlIsLEEw/G1SgKtd15J+n4Sq6OzCHTNPN4C8lPKBImI/&#10;7h2jLhuIPQzu16EK+vSohEm6qQj6Ag6FtLXNI7c454XRPYoZJyNmWYzzcqtTdJTJFm4K0lgGc2Wl&#10;NeKBbl7ZjXKXV8Wk/BWpUgzj/5kqej+B0fZCT3sghANJgZHOlHrAhYo5VKEspmFbwIGMqR0QLXCw&#10;CI8hqOBY1HwKcqQ/bc5ZHiatYUKp9miEBIX9SMWCkF0oSyb6zmFWzvcuy5LljGyHMRFXZlbsLjki&#10;rKNrYE3v7QGKIdRNNcnLgMGdjj/3Os+gbqSbnH9q52OT+bLtwWRXtfQX7EUqhaJf2AqW/f3Q2R3K&#10;RIRLbrW2Yk1pPF+98FabwQEFnEsqiImQihAGjab1BS93+B7UVgSn5lZ4BFF9wzYeSBdIWx670DjZ&#10;mzaYNCvbeeXd7ZW3UXC2mne643UhS/9Mp3tJY4+bM3c5JxfP7j4vZ+zcwo6ti3HkMTUk7ekU1e3R&#10;6EXGOMb8c0bx/yd49wAcvQ6H1QOmpD2GfgzHUfCWYY+7Ifmtcw3p6h8AAAD//wMAUEsDBBQABgAI&#10;AAAAIQDElqiKMw8AAAjLAAANAAAAeGwvc3R5bGVzLnhtbOwdW2+jyvm9Uv8DYqs+HNXBOLZj58TZ&#10;bpKNtNLp0Uq7lc5DpRWxcYLKJQW8dU51/nu/AYMHw1yZAbJKHhKbwMw333z3y3D1fh/4xnc3Trwo&#10;XJn22dg03HAdbbzwcWX+8+v9aGEaSeqEG8ePQndlvriJ+f76z3+6StIX3/3y5LqpAUOEycp8StPn&#10;S8tK1k9u4CRn0bMbwn+2URw4KXyNH63kOXadTYIeCnxrMh7PrcDxQjMf4TJY8wwSOPG/d8+jdRQ8&#10;O6n34Ple+pKNZRrB+vLTYxjFzoMPoO7tqbM29vY8nhj7uJgku1qbJ/DWcZRE2/QMxrWi7dZbu3Vw&#10;l9bSctbHkWBkuZHsmTWeVNa+jyVHmlqx+91D22deX4W74D5IE2Md7cJ0ZU7LS0b+n08buDg1jXxT&#10;bqMNoOnb6K//2UXpz3/J//xkvPvbu3fjs/H42+jnf1H+V3suf/7wxPv38Pi30d+/jUyrgAsH4vwU&#10;iJN5K1+/jX4yREa357U1HsbL1nT8LD7wrAo34Amtzzog/vpqG4VH/Ntz2AB05foq+d347vjAYTa6&#10;fx35UWykwCiwAdmV0Anc/I5bx/ceYg/dtnUCz3/JL0/QhYy3DvcFHlB6Nnk+Q7fzPCBoXtWaLPVo&#10;qgxZwcj0NeyybowU9LFgIeOr8xQFTiPFk1GcMUQHjKR5HhIjxY8PK/Mefsbwk8nQUkJ8iD3HZ2Or&#10;ZE/NxKhOFFAI8igf72Dx0SND8LUXpxksCchgz/dLhTpD8hwuXF+B7ZG6cXgPX4zD568vzyDNQzCT&#10;cuCy+xh3P8bOiz2Z8T+QRL63QVA83uI6BKy01EMqf3x2sVwuF/Z8sVgsp+f2dJrR78Phdi/cuHsX&#10;rADQkEhvYcuAbzmwDJDZEMwAguX5YjmfACDj6SJbXqcQLBAE48UUfi7s2QXoYVisCAQZKmD3H6J4&#10;A8ZxYVBNzgH1+bXrK9/dpjBs7D0+ob9p9IwmidIULMjrq43nPEah4yMsF0/gT4JVDQb0ykyfwAAu&#10;LILT7UFTHGbguj+DJQOF63YAuYCY6/58ca9ubRp2I9/vXpFckN4bYSAGrPKfUmqu8vgbY9WFxiba&#10;gcdNlGK6xIa40JXkmVKuD4iuBiPUOADpSFTJouRgal9kP5lZxNK79ScYmrf+AEv31p8QZaPA3Xi7&#10;gMe2qGozxnMNgDOe4AW8WdD2Dk7B9AxA6hTQG+ScELe3LntfoSbrubUh37dI0SoKhRmhskt9iEIG&#10;AA2MoHGNGjS3tIii8o9K9/DgA4NLvXZ9/wvyfX/bln71ErTUfovlByANhcK1KF+BPkIo5fAxd6Hz&#10;L4DIykPTLKmQP2UTnzKc52f/5R5Gz8bOv8EEx283mdN//P7B9x7DwMUf+BxHqbtOs6RZFp0jQY9A&#10;4oMeWzLKXnAuOUt05EsmP9XBknHc9woIhsa5DO6lHrqgzWThFJ/TP0b6kyWKKYkTv7HfNnMBhoAJ&#10;ASxgjuJpnDTgcsYNBf1niSkih5H58jB4MVzOavTBSJDCJDmkp4Md4M74lg03lzg5wcmvu+DBje+z&#10;9DVK0jVhCoV/j/8j401m/gJtYivF+ZC5Q3BDtuGaloptKnw8Sm4G+fEi9ZDlpWuJcq5iA9usNccW&#10;pg7qRN1mp0/1WfNYOlDJAbW0zGhP+1x8hSl8zRgimRYlhmB+zMaoS6cGMrq+gqx/bmQYT1Hs/Q7m&#10;CSoXQJapiepzUm+NvoNJZhr/jZ3nr+4e7JeM/qz9lqxAmMAWMqAqbo4o7xJYphZoBna4AoPC0ZJr&#10;1aSbq0rmFGwuSVtT1Sq1SgUCbmNBJQS4YpW0VlrZB4qUpgb7gE9tAXkcLQBAoJwBqlJRMSQbU8pK&#10;UUTfViXP/FLCPwt/tlJVTHMVau9am6ui6gyIu65fhZio2XPoCcdMyQXxigbbRaefQ6dICeFSKqKW&#10;pg1TACx5glSD9iorrgzVBm3kAxlpTFaC+qwMxUaTmAxVT8EFN1JGhnowQgSRU/F2afZzAzs05YWk&#10;KTNKLSQA9BHLaWhPiSJs79uTNEuX9Mc0PApFojh2pNbpr4hPptsvEg7ryVZBrRaHLIiKiA6Doo4x&#10;ljVkety8s4IWWSGBBxYUzbeRJHhl4EF+YwjgYTxX2VxJ8CRCp5ClkkEEX0hHxZpUEyzJ9ueO7ArI&#10;5NwbZBmNpAQBpNNUbA0paFTZnHIuFQkCCeKQXGvb4EX3uGkLcfvQj6ToFQm3k8SazXBK+w9hc/pl&#10;JJZVmmejsBFCpEqrgDYVyYhSFWDAEz0Ho0Mot0OyW8u9KII5XdqtrQMFADTqR3Y/x+7W2x+z669q&#10;EYMJVWJSk+kTKIv99WW5o+yorM0hmV/hNtJ4YON2RCWTtdU8siynMsQfMaYoNjtT0TRHd4cQT0Bx&#10;4T4c1zYkBjC3LwnDlTNsT0PFT3MyRCK90C15tCjA4FbScvVemHzvj2P4vD2mdBuiucK0AbUnzPqy&#10;5tptKg51n+aculUIpEU7C5ToMVo6qC9TpqaZsCIGZuRolPquavaeI7NU23uCg0QoUVaS/xkAck8d&#10;eEHMicgmnZgUAVtFpLLz7deUQ6Nsv4313ugL+arOo/ZnxcmEoCRzCgrEPze0CkVp1jNWujBDEQfA&#10;WYMPmDFjT0q9ebZRkB8QmLeOkFr03swC1PFYb3EZRN8NqXaCYu8PwjJoY65o0vu0FAhJhUo6HqdT&#10;cdiPtWijinrRijlQXwtnVx9XUwKvma5atyhyfLVFWYXhk9szNe6YvtoqBZbQofJeTOkxFXLHTgYf&#10;OZA6y0smE0wetjfhhOFuJuMhwV0hdh7jaPjxPbYrKBbG1SBVhuasUgibJA0H4WQLV541J6qU6j3p&#10;zGcHsOFFKI09XMNKqDPBZVfQNBuddPOio+ITRYm04RhtFQKWLRyo7zmLJhW7LQ3ivubJ4BEFLNM5&#10;dLIiOfP64Ka4m6QMMTQI6SvVFpGxyo5FGK5QbTpxohFa9b57zmbtek0rdAtfFNPNW9MHdlAJX08K&#10;oU2+WcCUwXWucAhVCGMeLn2u7k4EsjH/lRHO6DAcxNUKoDsYTtEKbzwnzHNcHprSLaUFkbEN1K5s&#10;+SxoUoXmQHr3MPAqCANEtj42hbR0xtgSWpnYqqG+x484lfomv9Z7o7w4jFhtL5mkUVrSTgSO4Qy2&#10;bpMVLIauquNBAydp1SrdVpIUGUh3Mbxlr7vzL2TqZt5smlZ+BLHRoGTcdo4ECkQcikbZU/UYKiYp&#10;oyHIr44RJ3RcGynQpIh8sNAI9w5pjDBzpB84amNqNKXyKLuu51eUwDuKiSHss8pUjoijpjBiN2iT&#10;dShRaGU1I81xXTyTgfiS2so4yDIRZnFLc7a/w0OPuy8oopTeDbMWSPjUa0zrdrIiiUQWqkPhi+AI&#10;K6g2h4QzzaFmE5fr9Eh958JqQWbrA9d14lIOuEHE9/F6bZH+QqIC0u3icJ4Cx1SQrb1DiuAmTV47&#10;U0rTqdPsfn+x1VMkKvFMBckIL3c0jJMOyOcSdRhYh/dcd1UooSIVgZFvxd3gHruzPmv1e0hiXcmZ&#10;lGOCyG96zqsTPt4SU7PV0L36rSJOpYjbCAUSYCoqP0CFcHC9jqmwECop/9un6MYCTsTicN01D+IH&#10;rmMuDrfh8SpKV+txH62tGRgeSfZ6DaIfC498zmtzkVLH5/Ro7WRrcbY1q4aTqDcKI02w6af3DkE6&#10;NfCdX6Whc+bVS8JmvLZ2HCVapDGlrfgQO776PpGsA99bAUk+BiPRIB8KZtVKD5Nahc6d1R/zoJOu&#10;UIsPFgqm81mn+l12CXQGGe4SmLqwkHbaDrGi9TMKHBE2PDiJVN3t0Vbq8DtwuJvxPZw8KJ4GY/bB&#10;DRJskksG16vJs/5dMg5HUgpqgdSagMHxI2uPgR5CIBhpGOgqsGgZ0/jrWKRkOdHWRvdw5CDmgnGH&#10;phR7KxgIwztwhbzfGNg9nvfBRY9tzWHZUBC1YbKvc/BolUl9nYpCa2djwtQ6ckPBCPfJBoMKV7NT&#10;LK1xJltgws2KmuKbat/4oxSNDfXESt6FVZjxkBfs8n3eivIIg4SaGeXq43wrXCET+rHKMGzP8DHD&#10;xD3DR2yj7OZtnkqEFHftK0X5krwPycZtqj2kKAxxOgehBqPim0vFDGhv8EP0w/sWhEKH8FgQXEkY&#10;Uv0HIwej6k25Soi3tiM0c0DRK7C4CVAKFly7U5yWOQfpSJGrwhAX0VEuxYKIf9/l6655wkMtF0Fx&#10;Joh4K98G9prxVqjGV7yGkrGGugbMxCMSE1bu0vAOpS6brthKcDJ4jHNIjEmpWF8x6U/A1MuzPT/E&#10;IuhGFcV0O9IsyUdpi6lTBYEF+5k8PdS9EVmD7NbowpO6I+FFX1upf+dpcVUshkF3hiTffisZu6rA&#10;wnBZVJeN8RjfNZDE/DadPTSQPWpoYSj4Te6Fp+o4W25+TP/yv+5WZf+dEAAivjzvMQ48PovKSg1a&#10;AIUkM2oWUGti455JU68lURUzDkcWjdDQiySVJEFqzV5CEZpXe7YXQ3dInKLSc1SY1QCh+JAzvhLy&#10;Cv2q74clrUn9QZM9R00FNlfEWlMV1O0YPD7akzMVJehaUpSIvqv05EyRjvlddYs+iXUHcmalYski&#10;iz1r7fr+b9vk+gp9+JK++G5irKMdehfk0sSuGqETuCvzNgoCBwvVPOw8P/XCT5uVeW4CxZSj4Pcb&#10;ZXAHtWvHlzsPbv/f+PAzgr8z9Gt8/DW283/+0TjmLo7dcP1yHBaJY65hJ5Rhf43iwPExUxZb27gJ&#10;jvwBwy5Xh5rlucCYMsE4rg2NzjXojD1omVtAH7gGnbMHLXUh4iyuQS/Yg5Z9/cje5Rp0gQ2aUXVO&#10;zNdXm/22JOlsH1PnwXerpA6ifONunZ2ffi3/uTKPn//hbrxdAFtxuOuz9z1KsyFW5vHzL97jUwqn&#10;cgAfuPv0lyTN/hq72ANy/3hzsbz7eD8ZLcY3i9H03J2NlrObu9Fsentzd3e/HE/Gt3/AYgM/TC73&#10;9nRlPqXp86VlJesnN3CSs8Bbx1ESbdOzdRRY0XbrrV0reY5dZ5M8uW4a+BaQ99JaWoHjhcC7MMhl&#10;4sNd8WGxB+C/HK+tTOxLDj6C3gLwcdiXk/n4w8wej+7Px/ZoOncWo8X8fDa6n9mTu/n05uPsfobB&#10;PpOD3R5btn0EfnaZeoHre2GxV8UO4Vdhk+ArZRFoKdlOWAkSbl8Qpq7/DwAA//8DAFBLAwQUAAYA&#10;CAAAACEA5RIiZvoHAABrMQAAFAAAAHhsL3NoYXJlZFN0cmluZ3MueG1srFvbkto4EH1PVf5BxUuy&#10;tUW4JJNJUjOkDAijLWNTvsAmbw7jDOyCzdom2fz9tmxjQLIZt2ar5gW1W61Lt/r0kebu87+7LfkR&#10;xMkmCu9bvTfdFgnCVfSwCR/vW547aX9okST1wwd/G4XBfetXkLQ+D16+uEuSlIBumNy31mm6/9Tp&#10;JKt1sPOTN9E+CEHyPYp3fgo/48dOso8D/yFZB0G623b63e77zs7fhC2yig5het+67YLdQ7j55xCM&#10;8pb+7U1rcJdsBnfpQI/9fUAWfrwJ0k2Q3HXSwV2Hi87Fehz9hGmIwnkcPRxWICCHBOZEHnlfCfke&#10;Rzsy3Pqrv39G0YOo5FquZhDXMk3qiLJ8GL8klSgM/cdAbLbpGPqB3kTBcspcWi0qhwVT3m4DyZQe&#10;RHwWa8nYtbnWKrlR6m+JC8OvWtnAT4kTHdJ1EIeYpdVhv+s1q63N/PjRj4OU2BtwSIy1mS19HQRb&#10;TA/zqu+DOF2T6Wa7RXnVvF7N+emHNZt6be+uqC03YUBY+HBI0vhXuVNkEsUBxOfrmR/+tdkd9qRD&#10;5sHuG4wsCn/DrMuSORPJdbnNcryi1Il2AfkWwcrti9AjcHpA3PHwFD8eWeaEjanpMoi3iWUTbT4i&#10;S2ZSMretsTeitvMK2uDHAgJJcxxrxDSXWSbxHEos0/jyhpCx5mqEOcS0XAgoMqTEmWo88KC/MXNc&#10;mw09l//0XAeMEWsCfxMGPRlk6DlgzZGinHsohDOx/VAO6tNebULy8kXMvyH9bu9j/cpefvhB/NCM&#10;iM6IEa38FM5hUertSRqRvthsQZSQfvumsv2m3euKgl6v3ZfG+Lbbfic13nTbH6XGXrfb7snNcJpD&#10;txX98o4reu62b2WDt5nFKpOZTUkARrvttx/l/t9xwU2F4D0XQHulje7v4lpVHto1G9+XVrpwn5cv&#10;nvaf0nskp/D2sOtVG1+1t9kxLk2i8GLMOOTJXMy61tk5GPiU7P0VgATI9kkQ/whaA8LjsE10W4Nw&#10;My0ijPCqEvnKzIlmjqmBU3PpbG5rJjMMpD1nymztK86Yo5k6g9MJjiPU3OaMH1emxWykHnWZSxbU&#10;HoM6yqJJbYuMX2kLy9CwmsMhs7CrObM8OLRt5LrMqG1gZzbTjCEd4eak29TURlPk6HRtpn3BGRp7&#10;NpsgVSxjRF1IZaj9HWlDapvUJY7mLZhuQpLE6FvulDb1xRy8tgnRwCBk3mZ2Sq0RpOcxgOvGS3mm&#10;SU1mkqGhmU33u9SdIA6gUmnmOSPNLQxqZM6jz+HHGTPR07YZdQxm6tjlOu2n0rwdOuNHYVNvKKfO&#10;zxhqTJt64bnejAGia3zanzSZpZsM7YVKnqvTpWe7X11bg8HiHd/ReIghXTHPhaQM1AlkKbQbZ9vy&#10;B/JsGGo2HA4a6jyZWaZL555RmbgHS2spdjfIwPtFcfCKjKLdbpOmQXCqtosKiCw2Ycoxdr/b72FG&#10;VgnNZNtnpq9YemLQZdl8bbRP9HFWED6jl7Mi8Bm9LKEshFKeaLxg9Lcb/zl9Nas9O6fKE2nsbAcv&#10;+YSr/Uyjw+Ma6lyMSymFZB7Oz0y7SjhEAfAo4CqTKsC+LEOq4NMcEM+oh8gA+Q4oQmlF5K5QJOAL&#10;kmNKVMJXyvBKBSE9L4/mW6fbaAypiKWeB6WUkv5xKxVhmCIKAzU1ELZQwmAYCJYHrVJ1iCUEjmv/&#10;P6J4oCIdOhpJ+KsCA5ylr0tqWz0NcppaGTcpgMAh8DZTdCmKL3mvYs2rJJECq3H0ChSSFpJ9JXQf&#10;1PGDIry9/PBIqUkoeJDdHvH7GZHY4+ibaAmBO5Z+n4B3rdYcRosUcfXKXYySnKzDpZ5ws3a6iWoX&#10;1np9gI6PzW2d8PNlDwA/s07EWhju+s4vjoA6zGdZb3cgxJao0WxNxNIMyaEU6gjHLzRw8K9QwsC/&#10;owqCVjuqXKv/qj2r1MQwf4USPpALRTziPCoiKdhCDYsbS7U5VOAL1oz9OSohGOlCBQ02Cz1kbs21&#10;cLx+rqNE12QZHOgooylhW5JKc+CgLfInm1GTNuX2T8qZiyjgU35/WYkTapJZaVGVkHJtXq1VXLEM&#10;zomDi9P0eAaLp/45X3F++tZ/D6CkwYdPTd22PAeCCy5/kXyyAxjFg/kjyXyok2ZDy7NHQOOhmDEX&#10;BgmksJSUr/Ih+QKRPJHVLOX16zAsGCt9Src9TnEuqOEC/9yY7CxTB74kJ+rVPFxfVB+UGeUoAII6&#10;lzwRfj3pWvVMJt0FnxGFXXF7r5KIcBXPqczqhy128FC8XpLe8izXm/T4tEkSgp7kY/x7lLNqugHH&#10;AoOXFui4gmsax6DgNh4uPgwNYA0zpbFnT55eZ/St9AiFO1u1qDooMDSMKkWH4cwwmAydoutQ4gBT&#10;0iHAKR5SKRErOEoES2thKRAc84FAMc9nH4ptbhaFKlz2uObGeZA5TaPzBnE1rlDt4+giHHONrzyw&#10;jDO2ZEBicRwKx3DKAKyQl5wIDlmJOsYRvyqMLYoWqqNnB3LOEdPh8VAX2/NMIrVmBbzcmmEzqbl4&#10;eiO2H+NCQvxnj4okWVYCFfcy1UL+ikmUnFxelOToWWo9PdoSRdlRKzbmXiy2Zt4nLfTlVb+8D5fo&#10;uHqOvAYUJUdflOd+fICTPdiQxMWDDLH96EsV7QWXL0kKsl5or0ZM6HKnusyp7hxbn2MvfnDlNLKS&#10;rK0fT1Gc8b3SRmbsjNhaHt4nQQf+WWLwHwAAAP//AwBQSwMEFAAGAAgAAAAhAFQUIqfWAAAAwQIA&#10;ACMAAAB4bC9kcmF3aW5ncy9fcmVscy9kcmF3aW5nOS54bWwucmVsc7ySz4oCMQyH7wv7DiX3bcdZ&#10;cVXszEWEuYr7AKGT+YMzbWmq6NtvQQQFcW9zCknI9/sO2ZSXcRBnCtw7q2EmMxBkjat722r4Pey+&#10;liA4oq1xcJY0XImhLD4/NnsaMKYj7nrPIlEsa+hi9Gul2HQ0IkvnyaZN48KIMbWhVR7NEVtSeZYt&#10;VHhkQPHEFFWtIVT1N4jD1afk/9muaXpDW2dOI9n4IkKZDkNMQAwtRQ1S3iZ8K/lSJltQr0XyCUV+&#10;3onMJhRZvBOZTyiyuouop8cr/gAAAP//AwBQSwMEFAAGAAgAAAAhALm1M6HTAAAAkQEAACAAAAB4&#10;bC9jaGFydHMvX3JlbHMvY2hhcnQyNi54bWwucmVsc6yQsWrEMAyG90LfwWhvnGQ4SjnnhsLBre31&#10;AYSjJKa2ZSxzNG9fZ2pzdOwoif/7fnQ8fQWvbpTFcTTQNS0oipZHF2cDH9fz0zMoKRhH9BzJwEoC&#10;p+Hx4fhGHksNyeKSqEqJYmApJb1oLXahgNJwolgvE+eApY551gntJ86k+7Y96PybAcOOqS6jgXwZ&#10;e1DXNVXzHTs4m1l4Ko3loHmanN2oXbenartgLq/sOb+X1VOlYZ6pGLDbTvpDUxuC/lve/Yf8zitb&#10;jR+t3j1y+AYAAP//AwBQSwMEFAAGAAgAAAAhAK5BKk7TAAAAkQEAACAAAAB4bC9jaGFydHMvX3Jl&#10;bHMvY2hhcnQyNy54bWwucmVsc6yQsU7EMAyGdyTeIfJO03YAhC69AemkW+F4gCh124gkjuzoRN+e&#10;dIKeGBlt6/++Xz4cv2JQV2TxlAx0TQsKk6PRp9nAx+X08AxKik2jDZTQwIoCx+H+7vCGwZYaksVn&#10;UZWSxMBSSn7RWtyC0UpDGVO9TMTRljryrLN1n3ZG3bfto+bfDBh2THUeDfB57EFd1lzNN+zoHZPQ&#10;VBpHUdM0ebdRu25P1W6xXF4pEL+XNWClWZ6xGHDbTvqnpjYE/be8+w/5jVe2Gj9avXvk8A0AAP//&#10;AwBQSwMEFAAGAAgAAAAhALQ+/7vTAAAAkQEAACAAAAB4bC9jaGFydHMvX3JlbHMvY2hhcnQyOC54&#10;bWwucmVsc6yQsWrEMAyG90LfwWhvlGQoRznnhsLBre31AYyjJKa2ZSxzNG9fZ2pzdOwoif/7fnQ8&#10;fQWvbpTFcdTQNS0oipZHF2cNH9fz0wGUFBNH4zmShpUETsPjw/GNvCk1JItLoiolioallPSCKHah&#10;YKThRLFeJs7BlDrmGZOxn2Ym7Nv2GfNvBgw7prqMGvJl7EFd11TNd+zgbGbhqTSWA/I0ObtRu25P&#10;RbuYXF7Zc34vq6dKM3mmosFuO+kPTW0I+Le8+w/5nVe2Gj9a3D1y+AYAAP//AwBQSwMEFAAGAAgA&#10;AAAhAKPK5lTTAAAAkQEAACAAAAB4bC9jaGFydHMvX3JlbHMvY2hhcnQyOS54bWwucmVsc6yQsU7E&#10;MAyGdyTeIfJO03ZAgC69AemkW+F4gCh124gkjuzoRN+edIKeGBlt6/++Xz4cv2JQV2TxlAx0TQsK&#10;k6PRp9nAx+X08ARKik2jDZTQwIoCx+H+7vCGwZYaksVnUZWSxMBSSn7RWtyC0UpDGVO9TMTRljry&#10;rLN1n3ZG3bfto+bfDBh2THUeDfB57EFd1lzNN+zoHZPQVBpHUdM0ebdRu25P1W6xXF4pEL+XNWCl&#10;WZ6xGHDbTvrnpjYE/be8+w/5jVe2Gj9avXvk8A0AAP//AwBQSwMEFAAGAAgAAAAhABujLIu8AAAA&#10;JgEAACQAAAB4bC9kcmF3aW5ncy9fcmVscy9kcmF3aW5nMTAueG1sLnJlbHOEj8EKwjAQRO+C/xD2&#10;btIqiEjTXkToVfQDlnTbBtskZKPo3xvwoiB4GnaHfbNTNY95EneKbL3TUMoCBDnjO+sGDZfzcbUD&#10;wQldh5N3pOFJDE29XFQnmjDlIx5tYJEpjjWMKYW9UmxGmpGlD+Sy0/s4Y8pjHFRAc8WB1Lootip+&#10;MqD+Yoq20xDbrgRxfoac/J/t+94aOnhzm8mlHxHKjBhTBmIcKGmQ8r3ht2wKmb8FVVfqq139AgAA&#10;//8DAFBLAwQUAAYACAAAACEAOxvILdMAAACRAQAAIAAAAHhsL2NoYXJ0cy9fcmVscy9jaGFydDMw&#10;LnhtbC5yZWxzrJDBasMwDIbvg72D0b1R0sIYo04Pg0GvXfcAxlESM9sylhnN2885bSk77iiJ//t+&#10;dDzdgldflMVx1NA1LSiKlgcXJw0f17fdMygpJg7GcyQNCwmc+seH44W8KTUks0uiKiWKhrmU9IIo&#10;dqZgpOFEsV5GzsGUOuYJk7GfZiLct+0T5t8M6DdMdR405POwB3VdUjXfsYOzmYXH0lgOyOPo7Ert&#10;ui0V7WxyeWXP+b0snirN5ImKBrvu5NA2tSHg3/LuP+R3Xllr/Ghx88j+GwAA//8DAFBLAwQUAAYA&#10;CAAAACEAPMYJCrwAAAAmAQAAJAAAAHhsL2RyYXdpbmdzL19yZWxzL2RyYXdpbmcxMS54bWwucmVs&#10;c4SPwQrCMBBE74L/EPZu0iqISNNeROhV9AOWdNsG2yRko+jfG/CiIHgadod9s1M1j3kSd4psvdNQ&#10;ygIEOeM76wYNl/NxtQPBCV2Hk3ek4UkMTb1cVCeaMOUjHm1gkSmONYwphb1SbEaakaUP5LLT+zhj&#10;ymMcVEBzxYHUuii2Kn4yoP5iirbTENuuBHF+hpz8n+373ho6eHObyaUfEcqMGFMGYhwoaZDyveG3&#10;bEqZvwVVV+qrXf0CAAD//wMAUEsDBBQABgAIAAAAIQAs79HC0wAAAJEBAAAgAAAAeGwvY2hhcnRz&#10;L19yZWxzL2NoYXJ0MzEueG1sLnJlbHOskMFKxDAQhu+C7xDmbtOsICKb7kEQ9qrrA4R02gaTTJgJ&#10;Yt/e9KRdPHqcGf7v+5nj6StF9YksgbIF0/WgMHsaQ54tvF9e7h5BSXV5dJEyWlhR4DTc3hxfMbra&#10;QrKEIqpRslhYai1PWotfMDnpqGBul4k4udpGnnVx/sPNqA99/6D5NwOGHVOdRwt8Hg+gLmtp5it2&#10;Cp5JaKqdp6RpmoLfqMbsqdovjuszReK3ukZsNMczVgt+28m96VpD0H/LzX/Ir7yy1fjR6t0jh28A&#10;AAD//wMAUEsDBBQABgAIAAAAIQAUbxdSvAAAACYBAAAkAAAAeGwvZHJhd2luZ3MvX3JlbHMvZHJh&#10;d2luZzEyLnhtbC5yZWxzhI/BCsIwEETvgv8Q9m7SVhCRpr2I4FX0A5Z02wbbJGSj6N8b8KIgeBp2&#10;h32zU7ePeRJ3imy901DKAgQ54zvrBg2X82G1BcEJXYeTd6ThSQxts1zUJ5ow5SMebWCRKY41jCmF&#10;nVJsRpqRpQ/kstP7OGPKYxxUQHPFgVRVFBsVPxnQfDHFsdMQj10J4vwMOfk/2/e9NbT35jaTSz8i&#10;lBkxpgzEOFDSIOV7w29ZVzJ/C6qp1Ve75gUAAP//AwBQSwMEFAAGAAgAAAAhAHHkIQrUAgAAuwwA&#10;ABgAAAB4bC9kcmF3aW5ncy9kcmF3aW5nMS54bWzsV81uozAQvq+074B8d8HmH4VUCeBVpVW3h90H&#10;sAw0SIAjQ5tUVd99bQNJ2iZSW7VSDr0kw0zmx/PN5yGzy21TG/eF6CrexgBdWMAoWsbzqr2Nwb+/&#10;BAbA6Hra5rTmbRGDh6IDl/OfP2bbXESbLhWGDNB2kXyMwarv15FpdmxVNLS74OuildaSi4b28lHc&#10;mrmgGxm6qU1sWZ7ZrUVB825VFH06WMAYj34gWkOrFsx1Zf2GJ0VdL1q24mJQlYI3g8R4PUfhzFRH&#10;ULL2kMKfspwjD4XY3dmUSpsF38ytQa3ESaddAte3/Z1Nu+jY+4w932fG3vHMjhW6/onMCJ9IfVCt&#10;LGufekp4K+h6VTEiaFMYDWWCx2BsUXv/68B4M3aJXd/fCKPKY4CB0UqvGCQrKnoDSTcaFdv+d9eP&#10;knEnqhg8EoKXbkYcSKQEHWvpwGXmhJBgO8iwTxJse0/KG3kRk3j3ctSu8gln5L1CuqlknR0v+wvG&#10;G5OXZcWKaXLk3CDH1EjrKh9JGrrEQR70iJVAP1ksZXbPhwvsJ16AAkSy8AmY85mpq5++9SmGCVAn&#10;HuG5ftET5aam5HivtqWQE0UjWaGxjYGkzoP6lE46lcEGJZu0OtTkNCKjfjuKKe3p0NJ384gpiGSL&#10;WaSlsbfsAxwaIo0B3kTpAZ+Us7umaPuB16KoNczdqlp3wBCRGihxlaMRiIMTa0B2zdAtOhzaEZi6&#10;krFVgyZEjhD845z3PYzQcc4j+zjzXDncn8B5HHinbptJ//K6wbZte/v74FM5bz/nPD5TzqeBk2EX&#10;uzBLiQ9JQjJoL1AGQ7zAy9RKE8u3vjn/5i38tZzH58l510cTi8bVv9vz04Z+tehRaB1l3jsXPQqR&#10;Nb5LvEztnHrHUFfUF5HefU5650xJ73jE93ysWB5m0E+xDRcpQtAmaRAEDgltJ/sm/ZmQ3v4q0usX&#10;BPW/Y/4fAAD//wMAUEsDBBQABgAIAAAAIQBGpUHrIQgAAG8lAAAUAAAAeGwvY2hhcnRzL2NoYXJ0&#10;MS54bWzsWl1v27gSfV/g/getsMA+LBRLluUv1F44crwoNm2COu0C9+WClmhHG4pUKSqJu9j/vjMk&#10;5cqO1U3T+9AWyYMjkdRoODzDmTnUi1/vc+bcUllmgk/c4MR3HcoTkWZ8M3HfXi28oeuUivCUMMHp&#10;xN3S0v11+p8fXiTj5JpItSxIQh0QwstxMnGvlSrGnU6ZXNOclCeioBz61kLmRMGt3HRSSe5AeM46&#10;Xd/vd7QQ1wogTxCQk4zXz8vHPC/W6yyhc5FUOeXKaCEpIwosUF5nRVlLS4K+7D6QmGeJFKVYq5NE&#10;5B0jrJ4UCAuizm5WUzBSShQNRn7PuSVs4vpuBxsZ4RvTQLn3dmkapah4StNYSA7L0RifJ+MZU1Ry&#10;EBULrkBra6/8URbPibypCg/ULWCSq4xlaqun7U5fgOz4WoA9nDf0fZVJWk7cJOh9NEHvcw3gDzrD&#10;TteuK0w26I1LtWXUTCjwuzjbzu69WoUFYWxFkhu0TWPwbujHfnzw0Bj4lIYRXqhMMaov7vFXZsn1&#10;9AUZr0S6vZSOFAoXwSmLZJHJUp2TUl0SCbgLXPQCdQE/aybuJi5lDLCQARqwHawg5AfXuZOkmLjl&#10;+4pI6jqEJ9AMFlOyvokV3Ac4RzJmpVri1PVNgS3FpcR/KV2/AW3KDzC054M+K61Vpn+ricvB1dDt&#10;ZHYDLsfFUl+5zg2AAB4Bx9FT0MNXpKQsQ9f0YT3JuBQsSxcZY/oG/ZDGTBrrq/tAj2FV/kqkpq0f&#10;+SDO6FvlF+u1aQ7r5g6IrKXAwh28AN2GO2pb0DXsAxP3l5x7TBlxlBx0UGI6kvKgIyk1KGrD6NdY&#10;U2l7STAW+gysCvdmb40UNX2XcUU21On63WDsvORpBSbbOpdSrDNGUVelRYEMuIYF6NSAgAul8SFg&#10;cRnZ7nlnaV/NBZrRWIajNXcNII3pFrpe00SdlwoxDdjVT6Jss87PqMNN7xtEHeUpbgvopDvcmX16&#10;BySzxgikeschlRJXeDOnjCpq/ctu+QUTaiYpMdv/VlQImWS8IjLGMGqv55n11EQwExU2EBYKiJcG&#10;oQkDiFNJU9N5S+Q2FkzshQuAIQXEJ+Msvd/DtZApteKtUjXSP7VnkCSBgKN3tAfO/3lekXHcSV+u&#10;X9MN7Bq3NiJYVRKibQAO/IauUfv19OeGf3f/t1QQ/n7+8aeLn6Ix/AQjdDg9Ep6JCWxR+FShYgij&#10;ygabyJipUA7YwmyQyfh2+rZwlHC6KOBW+22h310Pwz0SezAWOF0vahvXbY6LvMBvGxjagUHgdbXa&#10;x97as4NC3+u1DorsoMj3Rq2D+vXrfN8L2ocN7DCIJqBWq7ThTi9UrHXYaKeZ7w3aJxBgkELjDvQU&#10;WsUF9SIEEJ1wFu0j62WAefhe+KmR9TpAyPW96FMj68Xo40gYePB23Op3oDM3GrVwaXEM2R7Ok1f5&#10;v8B5iXBeNuEMz+zgbBLnWKR0+huFtJAwjXqdTuvWx0I+CP8N7WErfGsDR60eUxt20OorO3QHbXrU&#10;0A6HbSNqXIetetSQDlrfUqO53R41kNsNtoNwq0lr8LaaI6ht2v6W3abR+pbapgeTBRB+hJC5qcFp&#10;UUnvMWVBfMKVU0nIO/+Kw3Dox3HPi+b9M6/nj2Lv9CzsemeD7rw7GoRRGMd/Nyqjz66Leo2SoD+u&#10;ePa+oi9tjPwL3Ez/eaMo6nm9QW/gjfwFXvmjs2AxD09ni791jqh11pt2PQv0PxPw0vMVK3UNcS3u&#10;zukGovjv9CC3g553BCreRjVWQltM1GuS74ckbF9SebT9kkoMiw/knFarFaPL7ENTFGi4U21Dij+y&#10;VF2bJyMb/ch9bYph1B31wNwjE7qaHX0/DMLuwJqhmTnApjPT6WyrnDIhUCRs0DhCZqC5LneNEnnG&#10;X5F7K7YxMNVpzN4Uyf2lsKXpyij4zdVbWO08pd56rrP2CioyPlqZOU0z6dJJTXV95lwJzrFYewN1&#10;3H5tRsbH0m1T5j3XbftswTN6ARGGPmmyBE+q1yBKLnLlfMyxJq5NsoBdERVs8OcZv6Gp5XOScU7+&#10;FPIqS25eAaNm9kXN1OhKDnbR9k4FD0Fw2m2eHILXlTA76FG6wQEGahR1I9dJkHBaA88Cl3kBypR8&#10;A2QT2wAThLzTUzif4DjnM3wc56OJSiQ8nsCCeJhR49/XxMGNnkPCFzkVVD1AiZczSzcMo0amYvuo&#10;zRqQI/kvlRb6eGdLdeMLbMVmgGxLdgC6DV2+YsBLlrQu6w1fCWmueFUxlZ3fMvCtRp5iyjCTEUGi&#10;9zA12tPv/58aWepGbxe/ySxFetbkpZZZZPzb928w8sMJPiIb9CIsv7+uDQBJhuek8GFY/RT5/rrK&#10;V8CPiTXy7WmVwJnVV8a4PyPt2znm+e4SuC8+L3rOlL5D9D7IlPbIHp1FHc+UdNcpVXeU2uxoZW4s&#10;bbNLc7708BLCevOoCq/fZeUFZ5ZH0wdBwGdlZXEKR2M35cxmdkBsmWztGLsY9U9HZ3Ew98JhBOxi&#10;0BsCvxcsvMFwPvT97mAwiP0muyjDz+YXBx0/bFKMMsRvL8gcFIUD3otCf94R9IEBg886oA/aX5NZ&#10;qSfRyEE7tvvoo2AcmN0e+wjkI9CEc2Qe8bwIiLSDRLQ+3XvMWdtq03LO9v2Vg4/5QMLUmDZnfnSE&#10;AABL+DBgSRV8mrDRefc1JXD0uRACzk51RVEAEwVF/CbjpeYCTwZQaeP3OScD14EPOPR//FREd5jH&#10;8S50gS5AKeZmJwteVhXmG4CDl2MtsvtOavoPAAAA//8DAFBLAwQUAAYACAAAACEA1S0YMZwEAADC&#10;JQAAFAAAAHhsL2NoYXJ0cy9zdHlsZTE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HBSnqP0AAABuAwAAFQAAAHhsL2NoYXJ0cy9jb2xvcnMx&#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IM071NjCwAANl0AABQA&#10;AAB4bC9jaGFydHMvY2hhcnQyLnhtbOxcW2/bOBZ+X2D/g1YIMA8LxaIulmXUGSROMig2bYIm7QL7&#10;sqAl2tFGllSKzqWD+e97eJEty/bIdq2Z2uM+pBZFUuThOR8PycPv3c+v41h7JjSP0qSno1NT10gS&#10;pGGUjHr654dro6NrOcNJiOM0IT39jeT6z2d//9u7oBs8YsruMxwQDSpJ8m7Q0x8Zy7qtVh48kjHO&#10;T9OMJPBumNIxZvBIR62Q4heofBy3LNNst0QluqoAb1HBGEdJUZ6uUz4dDqOAXKbBZEwSJltBSYwZ&#10;SCB/jLK8qC1AbWot1DiOAprm6ZCdBum4JSsrOgWVIbc17dUZCCnEjCDfdLRnHPd0U2/xxBgnI5lA&#10;EuPzvUyk6SQJSdhPaQLDUco/DrrnMSM0gar6acKg1Upe47UkPsb0aZIZ0NwMOjmI4oi9iW7rZ++g&#10;7v5jCvLQPpGvk4iSvKcHyJmJwNlUAKbX6rQsNa7QWeR0c/YWE9khZFq8t63pd0UTrnEcD3DwxGVT&#10;yjzNOnvPC1aFwUsJNeI/WMRiIn688r80Ch7P3uHuIA3f7qhGU8YHQcuz4DqiObvBObvDFPQO6dwK&#10;2C38GcbpS08ncQy6EIE28HSQQkq/6doLxVlPz79OMCW6hpMAkkFijBYPfQbPiPcRd+Oc3fOui4eM&#10;p2R3lP8XkuEnaE3+DbI6JrRnIFoVib+Tnp6AqXGzo9ETmFyS3otfuvYESgBFwHBEF0T2Ac5JHHHT&#10;NGE8cTdP4yi8juJYPHA7JP2YSumzVyTyxJPxhzSUaW3XhOpkeyfj2+FQJttFcguqLGqBgat8gJtN&#10;orG3jAwBB3r6P8eJETNZHcGVFwTLF0FeeRHkQikKwYjPKFEJeVEQFrcZGJXEOP8sa2Fn75NwAkJ6&#10;461iopDMzXteLaKV5SR6y860O5oOI1DNB0qSMK9UA0lcNfhAVb4Nn4PRbBXaBT+YULYUNCXGb3Om&#10;nqt+JCkfEynmhDdwmgC1xSKFDIckYDc54wYChiBK8rql0hxVmCPoHqrwMkWSoD9VJDnGXJEK+MIT&#10;lj7wh0sSE0aUsar5I4tTdk4JlnPJWzrhKhN0B5j2+Zysfl9GyuyDNJZTzAjmmAwmX6mhQQzWQygJ&#10;5ctnTN/6aZzOzT2ghgSMKuhG4eucXqc0JKp61ShpA2CPn8iQlxie/fQlShgeEc0yLeu/9wzmr5/+&#10;cXJ74nL1Fnkgdx8DuvD8GevDDMjUPCHblDENPiyhLeg+n33ONJZqFi//LIwk43bPJ42iHvkgmjC1&#10;y8IGfw8acRDAvCqAewHjNrPXKOETxvvhRzICcHxWE58SUoDF6NRL6e7E7p7cn9j1onKWi2ome9SZ&#10;lxcXtRQrnw24JEt5/VV5rYW8lrkqr72YF609ZkpE4C/xxiWTcY0+3Z24XFIzpYIiU6WSnmc/DcnZ&#10;LwT8KhwLgQp/VKRWFW+FNJFTJ8PVOQrJIa9OXkgM95xmzzoD6lwIg6u/FA955RMGFxT80iYUXIhf&#10;+7bdMft9x3Av21eGY/p94+LKtowrz7q0fM927X7/t5KTu7GL65S8u3Z3kkRfJ+S9QqhfwZsQ/4wL&#10;6/rCcM6tS/h6xzPanu9c9z3X9yzvNzHdizYL8y16wY1Xwk0VdYRhBt0S6qiU9VGnvTXqcKdQswyh&#10;YY3AjnR0q67VEXYA+X9g2Glz2JlpVROw44jqZzq3CN1OBTJmOQrJ2SvrKGDargC5RBqFofsFO2i3&#10;sCMMcw52VMr6sCNAfytnR8COa6DF0dmVu2OrZdecYyQXI2svT47ujv4Huzsex52ZWjWBO3aty+hU&#10;nPBF3FmNXYW83EVHfl/dHWu3uCMMcw53VMr6uCNGcCvcQciwKsuAHS6xhIN9XGItm9N/YF+nwzFn&#10;plJNYE5nJaIUy1R3JSoVkvMqPvoMlQrMqebYY1/H3i3mqJVvaYmlUtbHHIEaW2GObRpOc5jjHv2c&#10;PdzW8TnmzFSqET9nJV4UmGOvzDFdX9Vug9mLm1/76uc4u8UcYZhzfo5KWR9z5PJoK9BxTcNvDnTa&#10;R9DZQ9BBJkedklL9Ocsru3Zbx6mAyqKrU13E7bGr4+4WdoRpzsGOStkAdoT4t1tfmaaBGgSeJWf8&#10;fEe+gKPfOcw/7jj/2DvOCAlwmqleE+BkrTymmvpEteC0uo7pnvPh7P20dwtOnjzPLa3DVMoG4CSE&#10;uxU4QWwR7P405xVxrxkCXsoBSEdwOohTeGQJcJqpXiPn8LXghFYed03P4WsXbOhwFmzebsGpswBO&#10;KmUDcFojpkUd7lfDf2wAJ6dBcOKT0xGcRDjJgYUIIRFNJeNrxLz454BTbXTVygyF33RAIUKd3UKT&#10;vwBNKmUDaBJRXlvuJZmG1+AWtnOEJr7DIQNFDyp6ES5I8B2nmeo1EkhUF764Mr6x8JpWnr1NV3QL&#10;EZ77usnt7zh2UcX+loMXN46ZRtsHTXtin7vJ07Wj13Sg0CQiq0uq1wQ01a7oaqGp/tD/YKDpfMfQ&#10;tCSueuPAarni3nYrXOyFN3kKdwSnAwUnEX9dUr5GgpLq/Kb68IC6Sx+L1wr21W+62DE4LUZfo43D&#10;r+Wlm223wk3D9v/Qk7pOsRkutqGmt3FhV/54gHcAN9WQiN0u6WQj0QV1mFUfW1CHWYdzTw3uxu30&#10;ntpi5DbaOHRbXtjcCrOATcA03CYxa/EA74hZ5dvIB3e7FonY75JONrJ1XodZtddNasOhDudMD27U&#10;7hSzFiO/gQFGMApssHW+fex3m2MWQFZzi8DFc70jZh02ZonYcdRs8PhfCHGuvg9xwptBnAtyp8f0&#10;5YaMgBHlX6TCkwNvvmCgIivRZOWQ1sfsIx7Pk2jw9HtCl6bfEcqJPBbquZgMBjG5j76Vq4KI2GnT&#10;Rjj7dxSyR1nSQsVxouD0yWSqYalQLPxa8B34ftu27CL3fDrwfskbtvPULEBwcS74glbVkgcYGJ1G&#10;XGApjaA3gptMNmEcJR/wq+JPKGUMBU3MXLfx612qeMQGEs5h5r4eM21GitHTFSsG8EmlE5DcTZQ8&#10;kVAxWAXdMf5fSh+i4OkDcIjJygU3lZgcoCmrXzIoBKM+bUECHA8PqWzGUk4kDTi3fNdydS3gFFtD&#10;YJaCn+MMGpMnI6DXikfAfcWZtrZhuULLWa4667FcCWo2zsq0BVWTwac3sXz/gVjH/C1Jxw6cbGxt&#10;piYgnAMSwPxccSJxECiMXb0iyvI4j9N/CFWaz5/mCI7iQXwOiq0ImUC5JT/gIIatn5wUZEhy7wf4&#10;X9IPk5hFN88xmFbJ1gHHpqACALoMXWbN2z26KHYpARa/0CjkdHQS7hX5WZzsv3WDjBc7+CMD6neT&#10;zB2Ra39oEr8HuWbuiwC15cglXl0Q9kKIQquBfFCuyBR2vpfwEOxsjt5OeIuC6E78qro0wLcI9Hf8&#10;/RgnExzfTJ9fgeJSOXskHBGJrG/LEhWKd04d20YWMn27bVq+bXlXhtq7K3zV046LLA+cCc+zOrAp&#10;7yov8UWB8anfcR3XaSO340NlVvFeeZXmKXB3+lAaOY7vmBZyhT8poKXceEiY9esvyip5dFHA25RE&#10;sWU+1E3IJOOp7XCL+hLlt0msNFkd8odRnl0Au+lTfq78FVgGSUtZxiznti/8qz66NOyOC8xyyOkY&#10;vomuDa9zCRsqlud5fbPMLEftjbnlvJZpl+nlqM0plPElNBRM4jYTLM2oDQYP7MzwDtI/4vNcdKLk&#10;WbXU66VFwbygd3PMc0A8B4vKS75O5bRLsMSquFcFr+Y6XJKD0QoeycNb46zDcywXTsoV3GCiyijQ&#10;h94TBgzDI+FOPhIMpKPXaQqspcJPzoBcFFamoyjJBYXyqQfLR06zferpGvAwi/8547N4IYvzJ1uH&#10;NTCvRT5M64KPTTLJvlv5OPewp3TnZ/8HAAD//wMAUEsDBBQABgAIAAAAIQDVLRgxnAQAAMIlAAAU&#10;AAAAeGwvY2hhcnRzL3N0eWxlMi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cFKeo/QAAAG4DAAAVAAAAeGwvY2hhcnRzL2NvbG9yczI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CsAM+DsIAAD0IgAAFAAAAHhs&#10;L2NoYXJ0cy9jaGFydDMueG1s7Fptc9u4Ef7emf4Hlsn0kraySOpdF/kqU9bNTZ3YEznpTOdmMhAJ&#10;yaxBgAFAv+Tm/nt3AVCiZLmWnZvOJY0/2AQILBeL3WcXD/zqh5uceVdUqkzwkR8eBL5HeSLSjC9H&#10;/rvzaaPve0oTnhImOB35t1T5Pxz+8Q+vkmFyQaSeFSShHgjhapiM/Auti2GzqZILmhN1IArK4d1C&#10;yJxoaMplM5XkGoTnrBkFQbdphPhOAHmCgJxkvJov95kvFossoRORlDnl2mohKSMaLKAuskJV0pKw&#10;K6M7EvMskUKJhT5IRN60wqpFgbCw01yt6hCMlBJNw0HQ9q4IG/mB38RORvjSdlDeeDeznVKUPKVp&#10;LCSH7aiNz5PhmGkqOYiKBdegtbNXvpfFcyIvy6IB6hawyHnGMn1rlu0fvgLZ8YUAe3hv6ccyk1SN&#10;/CRsr03QfqwBgl6z34zcvsJiw/ZQ6VtG7YLCIMLVNlffNSpMCWNzklyibWqDV0PX73HitjFwlnEj&#10;fNCZZtQ83OBvmSUXh6/IcC7S2zPpSaFxEzxVJNNMKn1ClD4jEvwu9DEK9Cn8WjBxPfIpY+ALGXgD&#10;9oMVhPzke9eSFCNffSyJpL5HeALdYDEtq0asoR3iGsmQKT3DpZtGgT3FmcQ/KV28BW3UJxjaDkCf&#10;udEqM7/Lkc8h1DDsZHYJIcfFzDz53iU4AUyBwDFLMMPnRFGWYWgGsJ9kqATL0mnGmGlgHNKYSWt9&#10;fROaMazMX4vU9nU7AYiz+pb56WJhu1tVdxNEVlJg47Y+gGHDPX1b0AXgwMj/a84bTFtxlGy9oMS+&#10;SNTWi0QZp6gMYz7jTGXsJcFYGDOwK7wxfmel6MNzoQkDxy2E1DT1zqRIywTDGNXURoqdjqbYluHV&#10;DWeWrw+9F+eCc6pebgmgPEUvwT3bUgM+BBvbrBwNHrTxOwFOw8jtRtQrtyQucHusxTmqtuoAacz0&#10;0MWCJvpEaYwViAkzE2Vb//nmzQimX6A373Iki/8rR7J7jI5UIRkptTjHxoQyio5eTyUFE3osKbFp&#10;5VaU6DLJcE5kjOnZPU8yhwCJYDbbLCHdFJCHrbCElQoyDE3tyysib2PBxEYaAjekEE7JMEtvNlQQ&#10;MqVOvMtvNgYAv97SBc5YHH73PuOaLKkXBVH0YaYhlX33p+enz6M++rcZBMNjAkiDEwodQzbULmdY&#10;pQrtwZctzCXDK4h+zkEizr8yUVJgyGMCqeTYhtFhFZhVEP43mCRJAjnWgPgdvHtcwGYck8dPizd0&#10;CUB55ZKgs1JCzPY8bKaz51Fv+HwGvx82Vnu3sdbmD43F1xZDY1vDYm5AW9bGDjatux4b3RkbBfeN&#10;bd0dG+69a85I4PKoHC/zB1wKbNU3tlo7FkxaOZatRGOR0kOjb6297Xb3WLIbQg1zMNhawV0rtgf9&#10;fvSQ+dqdQffe/ajs1mmHYfeOwdarAt+u7IKxYC1FbzB9oM3gySsl1Ba/xK1WP4jjdqMz6R432sEg&#10;bhwdt6LGcS+aRINeq9OK419r1e+ja992rezrDkuefSzpTw6vfoEyw/w02p2wC1+Pp41xa9Bu9MLO&#10;tH0cdI5b0+BXUwcYnU0sV6vASLbgk57MmTJ14oW4PqFLQNR/0K08C2/eQ2FQh0kFfTHRb0i+GYPY&#10;P6NyZ/8ZlYgDd+QclfM5o7PsU10UaLhSbUmKf2apvrAzOy7cyU1lin5nELYGvYFBmGS4+aIddKOW&#10;M0MdxbHGW0H6Jnrb85l8HHi7j9fA2/U8ArwNPDwJvMeAi5gObL31RAxn3INCPep3eh3fS7Awlzx9&#10;sAi26G7PFlvVrDmCYcn1QB2GJyrrjuo2nwvnaqZqtwXbesA3kMfNfSA1PwHkBwbk1w7424J8J+p1&#10;ewdR1MNTEP48CPf7z6hS5/4zVongAa1sInC5bmdWULkQFS45WPrdJorw608UFiY2qtwdO/SExLGR&#10;LCC6xuZQeq8glRCYscS0KmQGOc+QYVavPOOvyY1LSLWBqTmMbCRHcnMmHHE1t2UoROU01966yhr5&#10;P1KgtwgDAkOUkF9PMn5JU0eZJMOc/FvI8yy5fA0Qa4VXsAovM37/Sw2ToDZYacDBsc+FVWPnyRtz&#10;x6ATValjAVQGZJG8AGUUXwKfw5ZAtiC18xRaJdxNq/T3o1X2TUS7CIFG12HW74nmGjyR5frK2a29&#10;+QBgOIF1VmN38sYKclUounfUhR7SBf+i0rk+tjYAhs3ZGDzbnfvBuy0jPWdA/SlaHbktJQgHC/G6&#10;ZDo7uWIQW7Vgh+yyghWos3fhS02/3x5fHIth4OJHmaUIePZY4Eg2Wxt+2fENRr67wB2Q+uHFX7xn&#10;f3v2LPjw8nt8/vmFaf1sW3/+WAr9fcP+MSP+/uHlNvy6YuB/CL+fTXx+w7kvh8X/HJyrnZQNBu7G&#10;OfPqiOprSh22zW3DVS4rkPpcFh5PM3XO1VAQhn01T9sV0P/pRcC3fA8cgr3mq99mPYb/ZyvPQn97&#10;n6lTzhzR5ZiaNFPFEVxIXaqxy/3APNl8vutU1+keDY7jcNJo9TtA/4XtfmMQhNNGrz/pB0HU6/Vi&#10;IOCqu3y4/G49mgDsNYNWnQOULbwAJxNQFG7DTgtzxx52IVxQ/BAX8IaMlVlErUpputc7p0IAwuo2&#10;6EFgB4HHmyA1iBe4cF7ZKlWqq5B92P/58h7m/+s7MOxzS23pMFdVPQLHCwk3PjOq4X54aSqzC0rg&#10;nmgKBASVpuYsgACEY94y48pcgB8gjYf/JHHQ8z24RTd/8b7evLDTsdXy4UCJUmxjJQs+VhaWf9v6&#10;OFarq39WOfwPAAAA//8DAFBLAwQUAAYACAAAACEA1S0YMZwEAADCJQAAFAAAAHhsL2NoYXJ0cy9z&#10;dHlsZTM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QAAAHhsL2NoYXJ0cy9jb2xvcnMz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FT1iijTAAAAkQEAACAAAAB4bC9jaGFydHMvX3JlbHMv&#10;Y2hhcnQzMi54bWwucmVsc6yQwUrEMBCG74LvEOZu01YQkU33ICzsVdcHCOm0DSaZMBMW+/amJ+3i&#10;0ePM8H/fzxyOXzGoK7J4Sga6pgWFydHo02zg43J6eAYlxabRBkpoYEWB43B/d3jDYEsNyeKzqEpJ&#10;YmApJb9oLW7BaKWhjKleJuJoSx151tm6Tzuj7tv2SfNvBgw7pjqPBvg89qAua67mG3b0jkloKo2j&#10;qGmavNuoXbenardYLq8UiN/LGrDSLM9YDLhtJ499UxuC/lve/Yf8xitbjR+t3j1y+AYAAP//AwBQ&#10;SwMEFAAGAAgAAAAhADK00ML2AwAAGRkAABgAAAB4bC9kcmF3aW5ncy9kcmF3aW5nMi54bWzsWcmO&#10;4zYQvQfIPwi6s8V9MdoeaA0GGEzmkHyAIMttIZZkUJpuDwb591Cbd6FjoxvtAeyDTZFiVZHF91hV&#10;fvy0yVfWc6qrrCymNnqAtpUWSTnPiqep/fdfEZC2VdVxMY9XZZFO7R9pZX+a/f7b42auJy9VoC0j&#10;oKgm5nFqL+t6PXGcKlmmeVw9lOu0MKOLUudxbR71kzPX8YsRna8cDCF3qrVO43m1TNM66EbsXl58&#10;hbQ8zgp71lpWv5R+ulq5RbIsdde10GXetZJyNUP40WmW0LTbGabx52Ixw4JjzLZjTVc7rMuXGey6&#10;m+bQ14wjqBgR27F2Sit7p7Eu9zSr85oJomRM82DtsWpsVLOdWTvVg8InHa+XWRLpOE+tPE50ObX7&#10;LSqe/9gb/NbvUvL1+Zu2svnUxrZVmFlT21/GuraQmRZP0k39par7lvVdZ1P7ZxRhj4URBZFpAQo9&#10;CryQKhBhIkMsIh8T/m8zG/FJYvxdm6P2eT74GfETT+eZsbMqF/VDUuZOuVhkSTqcHHNuEHVaT7dW&#10;/oTEMz0hBjDwPEBDpoDC0Ae+J91AoUByaLQ7s0entX74bVfRnYBmxb17vp7sSTzZ38IvZfJP1chq&#10;j87p223/+Y3dLLQ5fvHELMfaTG2Dsx/NtxHW2mUlXWcy9Laihkm9Dc27fTOI67jb/4tBlzT+NP5I&#10;Jm2rd0RyBeA6Sb2A/4X/zplBmXzP06LuSECnq/ZMVMtsXdmWnjSnT3+eo95reytuvbfdjHaL9t3T&#10;e3GVGdnNBg2eOsMGrxPEGEwVw5JfRhBIQd7zjUHwawSB5XmCYApuwd6z1ZaaxgmCCnmOm96AIMgh&#10;QeAbJYggCBR0mQ+U8higKnSBpJEHQoiFG7mCh5LcCWL/Vv5VCAJ/LEGMRBCECj6g/RimeCyEMKRy&#10;AUOgEW6iEMIhHDhWTehI9IIley+GoIcMQW6UITxOmOcxDoQfmABGCgI8VxHzKFwTphKBJb4zxK/I&#10;EORDGWIXJRykGBypvezjIMMg/ZSTOJ/IvRv+1QwDjQQQRrMYyW1433+s2SiG75RgsEN2oDfLDtKD&#10;IeeASEmB4lAABiUHWIaBYIIQIa9PMIYI9Z4zjNcMLskZ6MeGBCPA4wZEQ4Xg5F4eAR4yYcQlVYU+&#10;yD+uZzBI5VhVgY+wjWRimHKQrrxBzsAPMc9uFPPMpxCZsAAoaAoZggQMKJdgEIXch8KlboCvjwju&#10;mH+9ZHEJ5tktXvLEfHaQPLjkx2B3KeJHyAYLRMfyD9nPObnld9a+NeLFIeL5jSIeR0iFkYQA4igA&#10;yA8UkBGNgKkeIuYLqVwaXp0D3BH/tojn74X4tqLY/Ksx+w8AAP//AwBQSwMEFAAGAAgAAAAhAFK/&#10;gNgdCAAAYyUAABQAAAB4bC9jaGFydHMvY2hhcnQ0LnhtbOxa32/bOBJ+X+D+B52wwD4cFEuW5V+o&#10;vXDkZLe4tA2atAfsGy3RtjYUqVJUEndx//vNkJQqO1YvTfehLZIHRyJHo+HwI2fmo178ep8z55bK&#10;MhN85gYnvutQnog045uZ++763Bu7TqkITwkTnM7cHS3dX+f/+OlFMk22RKqrgiTUASW8nCYzd6tU&#10;Me31ymRLc1KeiIJy6FsLmRMFt3LTSyW5A+U56/V9f9jTSlyrgDxBQU4yXj8vH/O8WK+zhC5FUuWU&#10;K2OFpIwo8EC5zYqy1pYEQ9l/oDHPEilKsVYnich7Rlk9KFAWRL1mVHNwUkoUDSb+wLklbOb6bg8b&#10;GeEb00C59+7KNEpR8ZSmsZAcpqMlnyfTBVNUclAVC67Aauuv/FEez4m8qQoPzC1gkKuMZWqnh+3O&#10;X4DueCvAH85b+qHKJC1nbhIMPrlg8KUO8Ee9ca9v5xUGGwympdoxagYU+H0cba95rzbhnDC2IskN&#10;+qYl3Ih+6scHD52BT2kY4YXKFKP64h5/ZZZs5y/IdCXS3aV0pFA4CU5ZJOeZLNUFKdUlkYC7wMVV&#10;oN7Az5qJu5lLGQMsZIAGbAcvCPnRde4kKWZu+aEikroO4Qk0g8eUrG9iBfcBjpFMWamucOj6psCW&#10;4lLiv5Su34I15UcQHfhgz0pblenfauZyWGq47GR2A0uOiyt95To3AAJ4BBaOHoIWX5GSsgyXpg/z&#10;SaalYFl6njGmb3Ad0phJ4311H2gZVuWvRGrahpEP6oy9Vf5mvTbNYd3cA5W1Fpi4gxfgsuGO2hV0&#10;DfvAzP1Xzj2mjDpKDjooMR1JedCRlBoUtWP0a6yrtL8kOAvXDMwK9xbvjBY1f59xRTbU6fv9YOq8&#10;5GkFLts5l1KsM0bRVqVVgQ64hgno1YCAC6XxIWByGdntrc7SvpoLdKPxDEdvNg2gjekWul7TRF2U&#10;CjEN2NVPom4zz8+ow03vO0Qd5SluC7hIG9yZfboBkpljBFK945BKiWu8WVJGFbXry275BRNqISkx&#10;2/9OVAiZZLoiMsYwaq+XmV2piWAmKmwgLBQQLw1CEwYQp5KmpvOWyF0smNgLFwBDCohPpll6v4dr&#10;IVNq1VujaqR/bs8gSQIBR+9oDxb/l62KjONO+nL9mm5g17i1EcGakhDtA1jAb+karV/Pf7lSEPGc&#10;awmzUf7yz59//zmawk8wwaWmZUA6JrA5oXyhYgigyoaZyDioUA54wWyNyfR2/q5wlHD6qOBWr9hC&#10;v7UWw90RezAKOH0v6pLrt+UiL/C7BEMrGAReX5t97K0DKxT63qBTKLJCke9NOoWG9et83wu6xUZW&#10;DOIImNWpbdzYhYZ1ik0ay3xv1D2AAMMTOnekh9CpLqgnIYC4hKPolqynAcbhe+HnJOt5gGDre9Hn&#10;JOvJGKIkCB68HTf5BnTmRuMVLi2CIc/DcfIq7wTyBQL5og1kkG6AbJLlWKR0/huFVJAwjXedQuvW&#10;x4I9CP8fzsNO4NaujTrXSu3SUecqaXAddNlRgzocd0nUiA477ajBHHS+pcZxtz9qCHc7rAFvp0tr&#10;2Ha6I6h92v2WZrvofEvt04PBAvw+Qcjc1LC0eKT3mKYgMuHKqSTkmn/FYTj243jgRcvhmTfwJ7F3&#10;ehb2vbNRf9mfjMIojOP/tqqhL66FBq0yYDitePahoi9tXPwLFpj+8wahv4CfEay3cLL0lsN44Y/i&#10;s7P+EN5uEiuwWW/X9Shw5Zkgl16sWKnrhq24u6AbiBX/pgf5HPS8J1DltiqwEtpiol6TfD8MYfsV&#10;lUfbL6nEUPhAz2m1WjF6lX1sqwILG9M2pPhPlqqteTKyEY/c164YR/3JANw9MUGr3TH0wyDsj6wb&#10;2tkCbDcLncJ26ikTAoXBBp0jZAaW6xLXGJFn/BW5t2pbgqlOXfaGSO4vhS1HV8bA767GwgrnKTXW&#10;c221V0SR6dFqzGm7SZdLaq5rMudacI4F2luo3fbrMTI9lmKb0u65VttnCJ7RC4gwlEmbGXhSjQZR&#10;8jxXzqcca+baJAsYFVHBBn+R8RuaWg4nmebkTyGvs+TmFbBoZl/U7Iyu3mAX7e5U8BAEp2bz5BC8&#10;roXZQY9SDA6wTpOoH7lOgiTTGrgVuMwLMKbkGyCY2AbYH+SansLzBMd5nvHjeB5NTmIsfgLz4WEu&#10;jX/fEu82eQ4JX7WooN4BGrxcWIphHLUyFdtHbdaAvMgfVFro450t0s1aYCu2AGRbggPQbSjyFQMu&#10;sqR1QW84SkhzxauKqezilsHaauUppgAzGREkeg9Toz37/v7UyNI1erv4TWYpUrImL7VsIuPf//oG&#10;Jz8c4COyQS/Cwvvb2gCQXnhOCh+G1c8R7q+rfAXMmFgjx55WCZxTfWMs+zPSvp+jnR8ugfvqM6Ln&#10;TOkHRO+DTGmP7NFZ1PFMSXedUnVHqc2OVubG0jZNmvO1B5YQ1tvHU3j9PivfcGZ5NH34A3xWVhan&#10;cBx2Uy5sZgfElsnWjrGL0fB0chYHSy8cR8AuBoOxN/GDc280Xo59vz8ajWK/zS7K8Iv5xVHPD9sU&#10;owzxewuyBEPhUPdNoT/pCIbAgMGnHNAH7a/JotSDaOWgPdt99FFwziH7COQj0IRLZB7xpAiItINE&#10;tD7Re8z52mrTcbb245WDj/kowtSYNmd+dIQAAEv4GOCKKvgcYaPz7i0lcNx5LgScl+qKogAmCor4&#10;TcZLzQWejKDSxm9yTkauAx9t6P/4eYjuMI/jXegCXYBazE2jC15WFYaePng51iLNt1Hz/wEAAP//&#10;AwBQSwMEFAAGAAgAAAAhANUtGDGcBAAAwiUAABQAAAB4bC9jaGFydHMvc3R5bGU0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Up6j9AAAA&#10;bgMAABUAAAB4bC9jaGFydHMvY29sb3JzNC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J1aCAZAsAAChcAAAUAAAAeGwvY2hhcnRzL2NoYXJ0NS54bWzsXFtv2zgWfl9g&#10;/4NWCDAPC8WiLpZtNBk4TjJTbNoGTTsL7Bst0Y42sqRSdC4dzH/fw4tkWbIrx7V2ao/7kFoURZGH&#10;53w8hzz63vz8PIu0R0KzMInPdHRq6hqJ/SQI4+mZ/vnTtdHTtYzhOMBREpMz/YVk+s/nf//bG3/g&#10;32PK7lLsEw0aibOBf6bfM5YOOp3MvycznJ0mKYnh3iShM8zgkk47AcVP0Pgs6lim2e2IRnTVAN6i&#10;gRkO4/x5usnzyWQS+uQy8eczEjPZC0oizEAC2X2YZnlrPupSq9biLPRpkiUTduons45sLB8UNIbc&#10;TjGqcxBSgBlBfdPRHnF0ppt6hxdGOJ7KAhIbn+9kIU3mcUCCUUJjmI5S/Zk/GEaM0BiaGiUxg14r&#10;ec02kvgM04d5akB3UxjkOIxC9iKGrZ+/gbZH9wnIQ/tIvsxDSrIz3UfOQgTOawVgep1ex1LzCoNF&#10;ziBjLxGRA0KmxUfbKd4runCNo2iM/Qcum1LlouriPn+wKgz+lFAj/oOFLCLixzP/S0P//vwNHoyT&#10;4OWWajRhfBK0LPWvQ5qxG5yxW0xB75DOrYB9gD+TKHk600kUgS6EoA28HKSQ0K+69kRxeqZnX+aY&#10;El3DsQ/FIDFG84sRg2vEx4gHUcbu+NDFRcpL0lvK/wvI5CP0JvsKVR0T+jMWvQrF3/mZHoOpcbOj&#10;4QOYXJzciV+69gBKAI+A4YghiOpjnJEo5KZpwnziQZZEYXAdRpG44HZIRhGV0mfPSNSJ5rN3SSDL&#10;uq4Jzcn+zmcfJhNZbOfFHWgybwUmrvICbjaxxl5SMgEcONP/OYuNiMnmCK7cIFje8LPKDT8TSpEL&#10;RrxGiUrIi4KwuM3ArMTG8LNshZ2/jYM5COmF94qJh2RtPvLqI1pZTmK07Fy7pckkBNX8REkcZJVm&#10;oIirBp+oyrvhdTCbnVy74AcTypaApkT4ZcnUMzWOOOFzIsUc8w4WBdBaJErIZEJ8dpMxbiBgCOJJ&#10;3rZUmqMKcwTdQxVepUgS9AtFknPMFSmHLzxnySd+cUkiwogyVrV+pFHChpRguZa8JHOuMv5gjOmI&#10;r8nq92WozN5PIrnETGGNSWHxlRrqR2A9hJJA3nzE9GWURMnS2gNqSMCo/EEYPC/pdUIDoppXnZI2&#10;APb4kUz4E5Pzn+4YLFnKun76x8mvJy5XbHEX6o0w4AqvmbIRrH1MrRCyNynT4JUS1PzB4/nnVGOJ&#10;ZvHnH4V5pNzi+XKRtyMvxMsLi8yt71ugiH0fVlQB2TV0e52lhjFfKt5O3pMpwOKjWvKUeHws5uVb&#10;8nl7Yg9Obk7sZiE5q4X0WxgzPCUauCG9ZUlxIUuB8hWAy7BUt7+urlWra5nr6tr1umjj2VLCAR+J&#10;dy6ez9bq0NsTl8tooUhQuVAk6WeOkoCc/0LAi8KREKXwPkVpVdnWyBE5TdJbXyOXGfKaJIXERC9p&#10;82IwoMK5GLjKS8GQZ748cBHBL21OwWH4fWTbPXM0cgz3sntlOGZ/ZFxc2ZZx5VmXVt+zXXs0+qPk&#10;0r7aoXVKvlx3MI/DL3PyVuHR7+A7iH/GyO1dG4577RhD78IyvCvb8a67rj28Gv4hFnfRZ2Gy+Si4&#10;wUpwqWKMMEZ/UMIYVbIJxnS3xhju/GmWIXSrFZCRDm3VhTqCTAWQfgCQ6XKQWWhSGyDjiOYXelaH&#10;aKcCEIsaOcjYa9vI4diuALbEFYWY+wUyaLcgI4xxCWRUySYgI8B9K0dGgIxroPq87MqVsVUwteT0&#10;yBBj46Dj6MosuUhWO66Mx1FmoUptoIzd6Ag6Fae6jjLrkSpHGbfumO+rK2PtFmWEMS6hjCrZBGXE&#10;3G2FMggZVsWt32GwJNzmY7DEQ9C6tSwCqx/Aj+lxhFmoURsI01uLH3mo6a7FoNyP8So+90KqOcJU&#10;a+yxH2PvFmFUDFsKllTJJggjMGIrhLFNw2kPYdyjD8PD2D1AmD5HmIUateLDrEWHHGHstTWKSKlx&#10;48qu+3j76sM4u0UYYYxLPowq2QRhZKCzFcS4ptFvD2K6R4jZE4hBJseYkiL9OYGS3bgd41QgpO7G&#10;VMOxPXZj3N2CjDDHJZBRJRuBjBD8dpGSaRqoRZhZceLOd8xz8PnG0fpxX/jH2xdGSEDRQt3agCJr&#10;7dFR4e80QtH6Noqd4cPZs+nuFoo8ebpaiqhUyUZQJMS6FRRBXg/s2rTn8XBfGJJNysk/Ryja23Nw&#10;ZAkoWqhbKyfhjVCE1h5BFSfhjaEXOpzQy9stFPVqUKRKNoKiDTJJ1MF6Nd3GBihyWoQivggdoehQ&#10;UnKQyFuS+Sxi5ftzoKgxj2lthdwnOqCUnN5ugahfAyJVshEQiXyqLfeATMNrcaPZOQLRAeUGwscG&#10;fKdooW6tJO40JQeuzR7MPaK152FFbFbLnNzXrej+jjMDVTZtOTXwFfnHaPsEZE/sRrd54nX0iA4n&#10;SRmJLOWSurUBRI2xWSMQNR+7HwwQDXcMRCtylF+RpCyj5m03rMWOdZsnY0coOiAoErnMJYVrJQmo&#10;ySdqPqBv+lyinpa/rz7RxY6hqJ7JjF6Ryiw/VNl2w9o07P7/9fSsl29Zi+2j4ntV2Ds/HqoVX3/t&#10;1xddSORBl/SwlfP9JoRqPt1vQqjD+Z5rtGOEqmdBo1ekQcuPGbdCKPi63jTcNhGqfqh2RKhq4uLe&#10;f3OKRB51SQ9b2eBuQqjGDzUa048O55ztcscIVc+iBhYU8VX9Rhvc2+dRdzlCAUC1F87Vz9qOCHV4&#10;CCXysFG7idh/IXy5+j58CW7GUSbojO6TpxsyBQ6Qf5EKMwzc+Q0D+VaJGCqDshFm7/FsmTyCl98R&#10;urL8llBOYFFr52I+HkfkLvxabgryTYuuTXH67zBg9/JJC+VHfILFJpWlhqVSn/Bz/s1/v9+1LTuv&#10;vVwOTFfy69NlMhKgdxgKhpx1rWQ+Bg6jKRdYQkMYjWDjkl2YhfE7/Kw4BEoVA0GMsjRs/HybKOas&#10;sQRvWKevZ0xbEEOc6YoZAhiUkjlI7iaMH0igOJv8wQz/N6GfQv/hHbBmycYFG5NYCqAr628yeAhm&#10;vehBDDwHnxLZjZUsQBqwTPVdy9U1n5NKTYBLCX7OUuhMFk+BUCqaAtsT55bahtcJreZ16m3G6yTI&#10;yDgP0RbkRAZf0kQ4/gPxbPW3pNk6cHqtjbmJgGINaO+yoWIB4iCQG7u6RZTlceai/xCqNJ9fLRH7&#10;RONoCIqtKIhAuSUj3jiCrZyM5CRAci8HOFCSd/OIhTePEZhWydYBxwpQAQBdhS6L7u0eXRSfkgCL&#10;X2gYcAI2CfeK7iuK99+6Qcb1Af7IgPrdtGpH5NofYsDvQa6F+yJAbTVyiVsXhD0RotBqLC+UK1LA&#10;zvdS/PHvPMuEbsJbFNRu4lfVpQGGQSB84/dnOJ7j6Ka4fgZSR+XskWBKJLK+rCpUKN47dWwbWcjs&#10;213T6tuWd2WofbncVz3tucjywJnwPKsHm+yu8hKfFBif9nuu4zpd5Pb60JiV31depXkKbJV9eBo5&#10;Tt8xLeQKf1JAS7nzULAY11+UR/HoooC3KalRywygr6FPjArb4Rb1W5h9iCOlyepwPgiz9AL4PB+y&#10;ofJXIAySlrKKXc3tXvSvRujSsHsusKshp2f0TXRteL1L2ESxPM8bmWV2NWq/ml/N65h2mWKN2pw0&#10;GF9CR8EkPqSClxh1weCBjxjuQfl7PMzEIEqeVUfdXvkomBeMbol9DcjXIKi85HEqpySCEKviXuVM&#10;kptwKI6na/gTDy/G2YTZVwZOyhV8xUKVUiBwvCMMOHWnwp28JxhoNq+TBHg6hZ+cAr0jRKbTMM4E&#10;afCpB+EjJ5Y+9XQNmIfF/5zjWNyQj/MrW4cYmLciL4q24GXzVPLNVl7OPeyC4Pv8fwAAAP//AwBQ&#10;SwMEFAAGAAgAAAAhANUtGDGcBAAAwiUAABQAAAB4bC9jaGFydHMvc3R5bGU1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BwUp6j9AAAAbgMA&#10;ABUAAAB4bC9jaGFydHMvY29sb3JzN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vzRWZYggAAGQjAAAUAAAAeGwvY2hhcnRzL2NoYXJ0Ni54bWzsWm1z27gR/t6Z/geW&#10;yfRybWmR1LsucipT9jVzTuKJnXSmczMZiIRknkGAAUDHzs3999sFQImS5Vh2Op1LGn+QRbwsF4vd&#10;51ks9PTZVcG8SypVLvjYj/ZC36M8FVnOF2P/zdlRMPA9pQnPCBOcjv1rqvxn+3/+09N0lJ4TqU9L&#10;klIPhHA1Ssf+udblqNVS6TktiNoTJeXQNxeyIBoe5aKVSfIBhBesFYdhr2WE+E4AeYCAguS8ni93&#10;mS/m8zylU5FWBeXaaiEpIxosoM7zUtXS0qgn4xsSizyVQom53ktF0bLC6kWBsKjbWq5qH4yUEU2j&#10;YdjxLgkb+6HfwkZG+MI2UB68ObWNUlQ8o1kiJIftaIwv0tGEaSo5iEoE16C1s1exk8ULIi+qMgB1&#10;S1jkLGe5vjbL9vefguzkXIA9vNf0fZVLqsZ+GnVWJujc1wBhvzVoxW5fYbFRZ6T0NaN2QVEY42pb&#10;y/caFY4IYzOSXqBtGoOXQ1f9OHHTGDjLuBF+0blm1Hy5wk+Zp+f7T8loJrLrE+lJoXETPFWmR7lU&#10;+pgofUIk+F3kYxToV/AxZ+LD2KeMgS/k4A3YDlYQ8qPvfZCkHPvqfUUk9T3CU2gGi2lZPyQaniNc&#10;IxkxpU9x6eahxJbyROK/jM5fgzbqIwzthKDPzGiVm89q7HMINQw7mV9AyHFxar753gU4AUyBwDFL&#10;MMNnRFGWY2iGsJ9kpATLs6OcMfOAcUgTJq319VVkxrCqeCEy29brhiDO6lsVr+Zz29yum1sgspYC&#10;G7fxAgwb7unrks4BB8b+3wseMG3FUbLRQYntSNVGR6qMU9SGMa9xpjL2kmAsjBnYFR5M3lgpev9M&#10;aMLAcUshNc28EymyKsUwRjW1kWKnoyk2ZXhNw5nl633vyZngnKrvNwRQnqGX4J5tqAEvgo1t1Y4G&#10;X7TxOwFOw8j1WtQrtyQucHusxTmqtmwAacy00PmcpvpYaYwViAkzE2Vb//nmzQimX6A3b3Mki/9L&#10;R7J7jI5UIxmptDjDhyllFB29SSUlE3oiKbG0ci0qdJl0NCMyQXp236e5Q4BUMMs2C6CbEnjYCktZ&#10;pYBhaGY7L4m8TgQTazQEbkghnNJRnl2tqSBkRp14x282BgC/XtM5zpjvf3eqgb28MwkWUN/95fG/&#10;HscD9GzTDQMTAhiDQ0udAA9qxxZWnVJ78E4LcOnoEuKec7KgOP/SxEeJwY7UUcuxD+bty5Csw+9T&#10;AEnSFNjVwPcNpLtfqOYcaeP5/CVdAEReOvpz9kmJ2ZhPGej547g/enwMn3ebqbPdTG9zrsFMHiQl&#10;xtYrW6GZrUmRD9CKjbHDdbuuxsY3xsbhbWPbN8dGO++XMw+4OSrHq+JWNwIrDYyVVs4Ew5fOZPPO&#10;RGR0/92Tv3mP/vHoUbgXhu++/wEff35SN/xsG/zAf/bMdP7zHVAAeKfJW838Tde8xea9CDKcveHG&#10;Wm/auzMcDOK7DN3pDnu37lzb91bqjf0fKWSNhDmzdztR1Lth75VpYG21WTGIrKHpFTIOmhy+eZWE&#10;dOTXpN0ehEnSCbrT3mHQCYdJcHDYjoPDfjyNh/12t50kvzUS5nuny51GptgbVTx/X9HnDuJ+hczE&#10;/AXRQdgPOr1eHEx6R0kwPYhAie70aHA4+c2kDkZnAwL1KhACLF5lxzOmTGp5Lj4c0wVA0E90g5qh&#10;5y3kEk1kVdCWEP2SFOvBi+2nVG5tP6ESAeSGnINqNmP0NP/YFAUaLlVbkPLfeabP7cyuwwlyVZti&#10;0B1G7WF/aKApHa13dMJe3HZmaAI/poVLFlgHfHukk/fDe/fyBt67lp3w3uDKg/B+AlCKQGaTswfC&#10;PuMeZPXxoNvv+l6KWbzk2Z0ZsyUEexDZSH3NeQ3zszuSNjx+WUdU18VMOCczKb7N7lYDvvHCJ3n8&#10;XrwwNLywcrpbeMHh5n3Rfg17d+GWv76vhP4hsP9WLFPjddzv9ffiuI+nLvy7k0C6O8+oaXv3GTV5&#10;3zXDsohj262UogohalBzmPaHZZno62cZizRrufWWHXoA66wxDYTpxByCbxWkUgIzFsjJQuZAmKb4&#10;ZvUqcv6CXDk2awzMzOFnjVnJ1YlwhbKZTYEhyI8KvTUx8pSogJyPc35BM1eiSUcF+UXIszy9eAEo&#10;bYXXyAydOb+9U8MkSCyWGnBw7DNh1dh60kf6GXbjmn3mUDoBIipKUEbxBdSP2AKKO1hKekgZJ9pe&#10;xhnsVsbZlcu2FSCCnsOsP1JZbfjAqtpXXk3buf4AFVWocquJO+lj+rnMMl0fdaGH5Yn/UOlcH5/W&#10;AIbN2AQ829UZwLttBXzGoNSoaH3QtyVIOJWIFxXT+fElg9hqBDuwyxJWIEnfhi8N/f77+OKqJgYu&#10;fpR5hoBnzxSuqGfTyy87vsHINxe4BVKX+c76Qdqdotcynfo0DdiwBr8uGfgfwu9nF1q/4dyXc2vw&#10;OTjXOGYbDNyOc6brgOoPlDpsm9kHl7ksQepzq/4QlGs1XlO/MNVe820zA/o/vXj4xvdQhrDXis3b&#10;s/vcN7ClZ6G/vc3VK85clcyVebJclQdwAXahJo77oWxl+Xzbqa7bOxgeJtE0aA+6UDuMOoNgGEZH&#10;QX8wHYRh3O/3k7BZO5Tte1cP+62w3SwgyjZeuJMpKAq3b69Kc6cf9SBc4C4f+qD9JZkos4hGltJy&#10;3VunQgDC6tZqi1BahCLgFOuKeGEM55WNVKW+etnlzmG2uOW+4es7MOxyK24rai6rugeOlxKuO06p&#10;hvvohcnMzimBe6kjKEBQaXLOEmqIcMxb5FyZC/c9rATijzL2+r4Ht/bmP/4+wHTY6fhkKu0oxT4s&#10;ZcHLqtKW8DZejtnq8scx+78DAAD//wMAUEsDBBQABgAIAAAAIQDVLRgxnAQAAMIlAAAUAAAAeGwv&#10;Y2hhcnRzL3N0eWxlNi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cFKeo/QAAAG4DAAAVAAAAeGwvY2hhcnRzL2NvbG9yczY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zR0u5XsLAACfSwAAFAAAAHhsL2NoYXJ0&#10;cy9jaGFydDcueG1s7Fx7U9tIEv//qu476JTUbXJ3lvV+eAM540dCnQMUJmzd1VZtjeWx0aJXpDGB&#10;bO13v56HbEnYYDAshLWrMNbMaDTq6f51T0/3vHt/GYXSBc7yIIl3ZE1RZQnHfjIO4umO/Pmk33Bl&#10;KScoHqMwifGOfIVz+f3uX//yzm/5ZygjwxT5WIJO4rzl78hnhKStZjP3z3CEciVJcQx1kySLEIHL&#10;bNocZ+grdB6FTV1V7SbrRBYdoHt0EKEgLu7P1rk/mUwCH3cTfxbhmPBRZDhEBCiQnwVpXvTma3am&#10;X+sxCvwsyZMJUfwkavLOipeCzjSrOX+rXSDSGBGseaopXaBwR1blJi0MUTzlBThufB7ywiyZxWM8&#10;7iRZDNNRah/5rXZIcBZDV50kJjBqQa9oLYpHKDufpQ0YbgovOQrCgFyx15Z330HfnbME6CEd4y+z&#10;IMP5juxr5oIE5l0JoDpNt6mLeYWX1cxWTq5CzF9IU3X6ts35c9kQ+igMR8g/p7QpNZ43XdTTG+vE&#10;oHcxNqI/SEBCzH5c0u8s8M9236HWKBlfHWVSlhA6CVKe+v0gy8kA5eQIZcB3mkylgBzC1yRMvu7I&#10;OAyBFwLgBloOVEiyb7L0NUPpjpx/maEMyxKKfSgGipGsuOgQuNboO6JWmJMhfXV2kdKS9Cij/8Z4&#10;cgyjyb9BU1OF8YzYqAL2PduRYxA1KnZZcA4iFydD9kuWzoEJ4BYQHPYKrPkI5TgMqGiqMJ+olSdh&#10;MO4HYcguqBziTphx6pNLjbUJZ9GnZMzLbEuF7vh4Z9HhZMKLjaK4CV0WvcDE1R5AxSaWyFWKJ4AD&#10;O/I/o7gREt4dRrUKjHiFn9cq/JwxRUEY9hhBKkavDIhFZQZmJW60P/NeyO4pygJMUCidZDge59Kb&#10;n84Cgt/SQRLWB9wMv4HyzYIT4AdhjJHArIboqiKWuXhmnFD6cZLElIzzAugtZCV4MsE+GeSEMjMw&#10;LbuT9s0neMtuFO2+Q3YDPqJ4QKVzznAcoOeMxOeYMlIBNWhGkhN60cUhJlgIlsD6NExIO8OI4/5V&#10;MqMsAyoARLZDFSi9mAL2p6AUOTdydZuNuVq4QNlVJwmTikoAjsPA3H4rGF9WWDjJxlgIu3g+Z3fA&#10;kmM8oXdMdn8YEtAkQmh++Nvr9mvDpUzMqqFhB4G806Yp6YBOIgK5+XBSIsEzOdj4rYtd6aeP+yc9&#10;qSFJw/bn0/0PB4cH0t6gfdCRaJcXTDpSKo0U2Yuu+QUb0FwgC+ELYwnQV3ctx5Iln6JtFo9vRTbk&#10;+6AWGe7WIYrpVSqmt8guVZOcqPlVNErAKqI8zKCYC/migY/YtN1E1L3XhtN63YPv20lrLiftaRAT&#10;NMUSGBVsfhbEpFPDp4HiOSVzqa1XJfyirX6tra6uamtcb6utPaGCPEA/Orh4Fq1kPaCSy6i0YEBo&#10;PmdAbjd2kjHeZSMtXdfZ8xoNpUVj4FYFdBynlKZ6uq3oK6lUUNT1PFtxdc0TH9dYTdfKsz5gsN9Q&#10;KB7nWJauGJbmgJalH61GxsX0GHJ9yPMR66qhaLZeDKU2dhChBdH4RSFaYgryKEnIWQUo8CXVXpQk&#10;8EuaZWB7/NYxDFftdMyG1bV7DVP1Oo29nqE3eo7e1T3HsIxO5/eSdXxn29gsmYV2axYHX2Z4X8Dl&#10;b4JAakPzHLVhuqbe8Ix2v9E3en1Hdbpdq6//zuwENmYGKcVbUEARslvDRQYJfquEi6JkLVxklN4Q&#10;Fzsf28fdw4OD9n+fAhK5DV2z2raQKODzeUKixyBxwXuPDYmup6mKBQuR4nM7OKqaqehOAWoq13LL&#10;FJReRbUqONqe4ymGOX+yba7WRyvA0TVNwFfDKbDRvq6mXhA4ag8LjgwcKuAoStYBR5OrZL5mv7fR&#10;2Pu0PxiAzfgE1qIhFp2VFfMWGp8zNJoqhcYS5z06NLquCsbi4rPSCizsRlvzTAX+Ciw1Vxp8N0Kj&#10;5Zm24ulm8WTHujM0OqpuKbo5t2C92thflt2oPyw0MnCoQKMoWQsa2ZxvbDf2DvafcDHNVlTbxXTF&#10;i/HMF9OmxuBxwX2PDY+6oZqKZ6+CpgITdc21wc5TFzB6r7W0rhk6YKJ1ezcr19K6ZtmK6i5s3ReN&#10;icbDYqLwsZTW0qJkLUzUH8DHeLzfGw72Dz48hblobc1FVfu+nIumzvBwwXmP7lyEbTPFvtVG1GAb&#10;VNFgW7j43M9GdF1PWazBwbd4ZxNRMzxXUa25lVmH8pdlIpoPC4cMEComoihZCw4Zk2xoIp72jru9&#10;wcfDp4BDewuH3x0cGgwOF5z32HAIXjlFZ+h7096Vo1qKeb/dFRs2RnRA09uBdKVFaJuWYruLHtSa&#10;NfuyINB6WAhkIFCBQFGyFgQyb++GEHi0f3B4In043h8+zYYzi/Mph9NQTiqgcXXczNbN+KzdjCYD&#10;ygV/PrrdaHmKrdKQK/G5FTR1w1F0tYRb9wNQQ9cUQ4WAsuKzMtJgJYCaNuzhWKvH/rIA1N4MQMeD&#10;UZizLZOz5OsATyHe6D+4FoUGNacQ1FYOGM2hrIPIAYpEHKUI7qHlQ5wtLT/CGY2JudbP3mw0CvEw&#10;+FbuCiZpPjQe51KJ+lkSQIAui517z3VgA1A3HR7GUq0A14/FV861mKeHDoASTy85J0TJOqrIZt71&#10;TVTRm5PDk/bg7dNs8d9TCaUQAdtFuQgMGcMvHlm5VU7PWTnZFlVOJY5doZx+efMP6dW/Xr2isU+/&#10;vP2RXv78pij4mRfIDfn9e1b5718gbhZiAFmkPou4ujXCisdTGaZFd+CdW50eENLnaoqp2kLV3ODz&#10;4D3rluW6CjhsWQjdshVEEaVmaCZEWWkGxGyxj1vTYi9LBTlbFXRN0ziwLQAOMOGAKakgWmFaHo8M&#10;rakgiFNss2Dwlbos9xHoqSnlxwRizSEek2aJcNUYBfEndCkC0koNxywIuKJ20eVRIjI6RnzoILP9&#10;iCyNG5TyZAaaexDE53gscgn8VoR+TbKTwD//BGGq1dBUqAzi1ZUEbgKrYz6CGILmThI+jKUR7zT+&#10;1rP0Ivx2AjH+EIkbpTCYPJ5CokM4hSwEmvNwn3wDbXm+gbtevsG6qmlZIH6jQJ7nlP8BPuB7pX+8&#10;8LSPtePwIfUH0rHytgiDp7bo3OQUdViIHg3T/x/OBOvTq4qNG47CNnA2L6PczeP0RyHkxOS4iILn&#10;i3uIuE0+zUISDC5CkK2SsIOqmcMKWPDL8KU0vofHl5APm8HFhywYUzObLzhEcguPr/++5RuIfP0F&#10;l0Aqs3ZA2iuAKpZOfyCgbpxCtEWu7ydhbRPkKq2iGaotRy5WtYfJV4wFWo34hbBF5rCzDH/K9hAE&#10;zT+4fSNgc400zIaIOH5W2ZjUeXufbMw/cRamxLIupZOEZmK+OUliUDjPLQdzy2svEEBp6mCRgrlE&#10;+c/9H1Xnh/B8/P3LLCE/Nvi/wgOyvqkAaZzC0HrQpdfWUiinuG/XOHwZW1/jVJ0dFUsh4h4Jccc6&#10;RsIyJ0j1AZsaCSLh7nGcIJsLYnX9WLWPbrDC/oD146bnEQBAVrLP2XYTSz5nv+o+qT/pkQhbDwwE&#10;+fMTScoHb9zlJIRwzlmU306D/DAOxaamEP5xkKd7cKLCed4W3pgpSrkGXZaJbNl7Xq+jdRuGa0Em&#10;sma6DU/V+g3H7cKWNyQeOh21nImcGXfORXaaqlFOR84MelYP6sJA4VyQw5QdB6TZIC5wDBDUQfkB&#10;aufsJUp+o6aoXnorCCC8XSVTGdZcsGfbpdvA9KwZ8CDXnEfFmRCF8N90nstouvTEg5fg4qmfpbLO&#10;gTr8kAfh57rDOjzN4KSFISZwlM2U+crOMIJjNPqQNI8z5gVM4RwGcLxPgzhnq0OFHk5Bz3NSHFmC&#10;A3/Yf3q0EKvgt9MrFjRBe+EX877gYbOUnypRezj1H87P1dr9PwAAAP//AwBQSwMEFAAGAAgAAAAh&#10;AKIIB5GfBAAAhyYAABQAAAB4bC9jaGFydHMvc3R5bGU3LnhtbOxabW/iOBD+K5F/QAP0aCkqlXqt&#10;VjqJ3lZ7K91nkzjgW8fO2WYp/fU3dl6I88JLC7Rw+w1PguN5ZvzMeMa3gRoGMyz1X3rJiPcSMw4C&#10;NUIzrZOh76tgRmKsLmIaSKFEpC8CEfsiimhA/FDiBeVTv9fp9vzVLCibBtdmEQnh8IlIyBhrdSHk&#10;NJ8jZjBL58qPMeXIo+EI9XrX6O4WlodfqPpONSN2xPg3EsELLyPUQb4VRZSxmpBEEQl0/V3BV8KY&#10;ciHhI3ho1SQPTHo/MRsh/dK1YjaPn0SYyq76nY79Ih6C+GsUpeLLXOyXZrm79WHhUfotu8aQRN+e&#10;padeR6hr5vF+EMnhNyhttDCvu3oGWJOpkMt70P6UFVfJszQIM+4tRuim3+sjL8DJCEUMa/gZJ2Br&#10;xafIw2wKiAQ6s4hgNPwClt3SPN1m8wxazAPGKn9AijkPjR3MQlNzpAsHu5RMd9NsuZqt7F64lwR7&#10;sQhhM2HGxOJPYdT5+pNISUMC6lrZmHKSy1J/P5qHZ35XdtPcWg44lc0xmXaty1YgPAsDt+3NwqDp&#10;ZsYaj/GEgG+Cf3wYI103u3xvZ0ZqcevQUbMYPRjPnevj6R7+2Dcbb+PmTLe4uSWkNezUtNzCJm7w&#10;KCxYCR7O1tqdk8ApJyJcQryRQps46akk+EKl0mOs9DOWEJm7yAMm0oZ6IiAiIF5GE+TNhHytysx7&#10;EMrhCfIW0nC3+neOJUEe+4MDu11e9a+vkKftoDvoDQbIk+Unk/ITzAOYKiV6Lx08aBinNlbJ/VwD&#10;UeqMnFI9UkZu9EAjfBaUb+eP5iOAjjLJThHtMXwxD8JZLmHfencK8UaCTWawtDrFmhwhdVzzy9W7&#10;GF0+brUvzxCHTPMCCRNY61hsML/l8npSaZkAQD+kR6TxszfoX+cZkuRhmpyuIZsWX8HD1ozGcZ4C&#10;pAK2JywhNd0fcKe735ycdRPpt+3Zaj7poF/CuoL/GC8hxHpqGU8EnEcCKgMGfKvoKxmhfnbuKf7z&#10;N5Ukkjg+QX8vHQiO4O4uUAa/73hy2gfLPJXh9nQBEee8j1quzUKx4L/jBrY6VGHA5HZvjOp7yGLb&#10;T1yb6GkPBY31OanltZI1QimS5gh8yJrNGtMc+nha1IHcDL+oGq3L8DdF6zKWUD0Q8qg+b3znA4Hd&#10;se62bWHHOKyDJZyCxBGZZAOqDp2b3V0IasdBW2osFj+F4hKD1PcJ//OJ1DnR4pCBtg5oITHl4+OW&#10;gD5wHzYXm27eWV91EC7wnNGx+F9Fjx1LebuQnIslwSGRvwLzCO0jMLMKmmRKeHgmXaqWmjBb6Zgw&#10;oU+ux2H4Jl+4tVQ+uHw8qV5NWY+s8qWIpESder9wc7etomc6/EVp+6G0Cpr6nPruv5nu7cT2Q0rd&#10;d9MbsbIJVsRkztnFArPDVuprCdRunu6rMppfXjh8Sbl70+mD4rbp/q4aWwINpEesZunFB7VUj0Jn&#10;bQq3aW6hcwAr4PsEbdO9XeRoCZENus6TU6lStXY9i9sbbyk1vedyRuN5dwUo3NeZk/MPeq6aC2jB&#10;f5qD546linTthiJWN8bu/gMAAP//AwBQSwMEFAAGAAgAAAAhABwUp6j9AAAAbgMAABUAAAB4bC9j&#10;aGFydHMvY29sb3JzNy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l&#10;KGLFkAsAAJ1LAAAUAAAAeGwvY2hhcnRzL2NoYXJ0OC54bWzsXFlT40gSft+I/Q9adcdO9+5a1n14&#10;GnqNMD3EcgXQ/TAxERNluWw06GqpTENPzH/frEOXscFgGI6xH0AqlVKlVOaXWVmZ9eHjZRxJFzgv&#10;wjTZkDVFlSWcBOkoTCYb8ufTnY4rSwVByQhFaYI35CtcyB83//63D0EvOEM5OclQgCUgkhS9YEM+&#10;IyTrdbtFcIZjVChphhO4Nk7zGBE4zSfdUY6+AfE46uqqancZEVkQQPcgEKMwKe/Pl7k/HY/DAG+n&#10;wTTGCeGjyHGECHCgOAuzoqQWaHauX6MYh0GeFumYKEEadzmx8qWAmGZ1q7faBCaNEMGap5rSBYo2&#10;ZFXu0sYIJRPegJPO5xPemKfTZIRHfpon8Dka/eOg148IzhMg5acJgVELfsVLcTxG+fk068BwM3jJ&#10;YRiF5Iq9trz5AWj7ZynwQzrGX6dhjosNOdDMmgXmXRmgOl23q4vvCi+rmb2CXEWYv5Cm6vRtu9Vz&#10;2RB2UBQNUXBOedPoXHWtr9MbZ5lB72JiRA9ISCLMDi7p3zwMzjY/oN4wHV0d5VKeEvoRpCILdsK8&#10;IHuoIEcoB7nTZKoF5BD+jKP024aMowhkIQRpoO3AhTT/LkvfcpRtyMXXKcqxLKEkgGbgGMnLE5/A&#10;uUbfEfWigpzQV2cnGW3JjnL6b4THxzCa4jt0NVUYz5CNKmR/pxtyAqpG1S4Pz0HlkvSEHcnSOQgB&#10;3AKKw16BdR+iAkchVU0VvifqFWkUjnbCKGInVA+xH+Wc++RSY32iabyfjnibbalAjo93Gh+Ox7zZ&#10;KJu7QLKkAh9u5gFUbRKJXGV4DDiwIf87TjoR4eQwmrmAEb8QFDMXgoIJRckY9hjBKsavHJhFdQa+&#10;StLpf+ZUyOYXlIeYoEg6zXEyKqR3x3j0ng6RMApwKxwD37ulHMABYWKRwjeN0FVLKQvxxCSl3OMM&#10;SSgTqwagFrEWPB7jgOwVhIoyiCy7k9Lmn3ctbBTrXqCwgRRRNKC6WYkbh+dKkPg3poJUAg2akvSU&#10;nmzjCBMs1EogfRalpJ9jxFH/Kp1SkQEDAArrU/NJTyaA/BmYRC6N3NjmI24ULlB+5adR2jIIIHEY&#10;hDvohaPLlgin+QgLVRfP5+IOSHKMx/SO8eYPJwTsiFCZH/7xtv/WpDLMrkI/H4Gy054Z8cEgEQHb&#10;fDQZkeCRHGmC3sWmdDzYljqS5Pe3BscHg1PppP/5y+6ng8MDidK8YNqRUW2kuF7S5idsQJVClsoX&#10;JRJgr+5ajiVLAcXaPBndimsoCMAoMtSdBShmVama3qK71EhyphZX8TAFn4jKMANiruR1hwCxz3YT&#10;U7feGr23g7fG7Zw153P2S5gQNMESOBRum5X0y/CvQLGcMrnR11vUV7/WV1cX9TWu99WW/pyCOcA9&#10;OrhkGi8UvK23JuVRLX3QuZI+7jH66QhvsnE2zmdl8xoHpboziKoC1o3zSVMdy1I09lFq0bzOT9cz&#10;VMUEp038bmBq61GfMDhuKBJPcw3PUQyzoqIvZvfsgAUFT9dVxbKMchyac+0r1CwDTSqZTTWPs7+I&#10;05SctSACX1K7RRkCR9I0B5/jd98wXNX3zY61bQ86pur5na2BoXcGjr6te45hGb7/R8MrvrNPbDbc&#10;Qbs3TcKvU7wrgPL38vU6Vn8bnu6oZsczt6yO6dv9gQmvP3D1P5h/wMbMwKR8CwolQmtnEJGBQdBr&#10;IKJoWQYRrZUR8eSn3eP+z0+BgtxpnnHT1ijI7NazREGLomAtcY+PgqZmKu5CUCutiuOYjuLZdqme&#10;5v1g0LE8TbENx6t+d8ZB13A1xVH1koJ53Rq9IhzUHhYHGRy0cFC0LIOD9so4uD843js8fQocNMSU&#10;sjUfXuPg88VBm+JgLXGPjYO6o6mKsdArK2FQ13RDcRk8z/MZdfkGF1CzNVvxdI2GUtiPvd08Mkab&#10;DDitpc/qAlgbVuVFqsxdbk2sXhH26Q+LfQwCWtgnWpbBPuZsrzQrPto9AOg7ONw9fgr8Y9Oi9Wy4&#10;EYSoZ3rP0g90KP7VUvfY+OdquqItBKQS/mxdU/R6KqzqC6MRNyKh7VmKqbqVD+guJLMQCT2Aa1ez&#10;KxLODAk+ARYBhBc/GzYeFglFjKQxGxYtyyAhY/RKSLjf39sa+E+BgtbaC3xZMUGXomAtcY+Ogoan&#10;uDNxtesRQUuzFA8iU1UkbqHbeCMKWqoD8Tyrcge1mYls/eCFKGg5umI6Zj2bftVzYYhIPmRMkIFB&#10;yx8ULcugIFOjlVDwdLB/dNw/2N3bO3wKKLTXUPiyoNCjUFiL3WNDoek6inrr4oihGgrE42pP7n5h&#10;QVhkUMC3XCEqaLqmYlo1gVkUf13+oPWwSMiwoIWEomUZJNT4ihxP1rnfgvGn48FB3/9p8DTLxCw3&#10;p5kCQ+16iY6Lc13WwcPnGzzUVAqWDcl8/PAhOI63Ls2buqloWrWCCwmPixfobwgkGpoDs3Ct8j/V&#10;uzuOpq0rnlbj5ezYXxdc2qvB5WhvGBUM387Sb3t4AnlB/8Mz2WJw5QuknjXTOgto8xE5QLHIdhRJ&#10;OLT9BOdz249wTnNXrtHZmg6HET4JvzdJwUeqhsbzUVrpOXOW+9Fluc6umbpqq6auixjo7BUbLLtY&#10;ZW9lJz10qpLDE14aoQjRsozpMZbIqBHr/HNzld6dHp72994/zbr8Pc1OBnmq26gQaRwjOOL5j2tz&#10;9HzNkcHTv2ppXWCOfn33L+nNf968oVlKv77/kZ7+8q5s+IU3yB3540d28b+/QnYrpOqxbHqWG3Vr&#10;LhTPfNIdHaKn3kKrUS92gamCFatyuWlxgKKMoOsqLO0rLuQ5id/ClbIyq0zXbZsaxSqS+6ojGM7a&#10;EHG8b5obgybiwbLo/CueAbmfPOeyZXsgs7DPkrcX27QiQHDLhAp9CqnhkEJJizq4jYzDZB9dCsKN&#10;jiOWtduyv+jyKBUFGEM+RlDfnZjM9dCkIp2CCd8Lk3M8Eqn/QS9Gv6X5aRic70NeaTuXFC6GyeKL&#10;BG4C96MaQQK5bqcpH8bcFHWaMOtZepkvO4aUfEidjTMYTJFMoC4hmkDRAC1RuE95AFu85gYHqgaq&#10;8gB3ufKAZW3UvMz5Tpl69JzKNQAZ71Wt8cqrNJZOnIdKHaieKvoib507paXrKS5ioXs0sf5nnAvZ&#10;p2ctbzcaRn0Qbd5GxZtn1g8jENICl4nrfGIPybHp/jQi4d5FBMrV0HawpxWwgC8/H2HqAT48wkR8&#10;3AwwPuXhiGIen3uIehSeEv+yNRy4fP0F54Aqc31A31uQKmZRfyKkrlz1s8aul1Nhthp21RNqBmzz&#10;sYtd2sLkG8YCr4b8RLgjFfDMRSDqLpVOEeS7P7iPI5BzicrJjgXVijRW+pwKKNl47lFA+RcunIQ6&#10;yVaZJOrNLbOUmixiBZFkUzpNoeJy5u55KsTLNJ++AHMts68QimndYFl/OceNqMIq7ZiKCKj88+s0&#10;JT92+L8ysLK80wE1nMJle9Bp3NrnaFa3r+dLfEp8bb7Ujp20fI6YhzfELcu4G3NDKu0nrOpuiGj8&#10;44RUVlfFmdlo29W6waP7E2ajq+5HABjZqj5ny1is+JwdzYa4/qJbIqwDOuCi8f1Imttu3GUnhKiS&#10;LCpvX8LiMInEYqnQ/lFYZFuwo8J50RexnQnKuBGdV49s2VvewNe2O4ZrQUWwZrodT9V2Oo677aqq&#10;7jiOrzbrkXPjzhXJTlc1mkXJuUF36kHbMFDYF+QwY5sBaTaoC2wCBNeg/QD1C/YSjShUV1yeeyso&#10;ILxdq14Zpm+wFrxNl5fpTjMQkJ4JRZV7QpTKf9NuLsPJ3B0PXkO8aHYvlWW20+GbPIig2R0m9VkO&#10;ey2cYAIb2UxY4O0MI9hGYwdK53HOYooZ7MQAcfxJmBRspx6Fbk5Bd3NSHFmC7X7Yf7qxELvAb6dn&#10;LIuXUuEnFS142DTjKxwzD6fRyGpXrc3/AwAA//8DAFBLAwQUAAYACAAAACEAoggHkZ8EAACHJgAA&#10;FAAAAHhsL2NoYXJ0cy9zdHlsZTgueG1s7Fptb+I4EP4rkX9AA/RoKSqVeq1WOoneVnsr3WeTOOBb&#10;x87ZZin99Td2XojzwksLtHD7DU+C43lm/Mx4xreBGgYzLPVfesmI9xIzDgI1QjOtk6Hvq2BGYqwu&#10;YhpIoUSkLwIR+yKKaED8UOIF5VO/1+n2/NUsKJsG12YRCeHwiUjIGGt1IeQ0nyNmMEvnyo8x5cij&#10;4Qj1etfo7haWh1+o+k41I3bE+DcSwQsvI9RBvhVFlLGakEQRCXT9XcFXwphyIeEjeGjVJA9Mej8x&#10;GyH90rViNo+fRJjKrvqdjv0iHoL4axSl4stc7Jdmubv1YeFR+i27xpBE356lp15HqGvm8X4QyeE3&#10;KG20MK+7egZYk6mQy3vQ/pQVV8mzNAgz7i1G6Kbf6yMvwMkIRQxr+BknYGvFp8jDbAqIBDqziGA0&#10;/AKW3dI83WbzDFrMA8Yqf0CKOQ+NHcxCU3OkCwe7lEx302y5mq3sXriXBHuxCGEzYcbE4k9h1Pn6&#10;k0hJQwLqWtmYcpLLUn8/modnfld209xaDjiVzTGZdq3LViA8CwO37c3CoOlmxhqP8YSAb4J/fBgj&#10;XTe7fG9nRmpx69BRsxg9GM+d6+PpHv7YNxtv4+ZMt7i5JaQ17NS03MImbvAoLFgJHs7W2p2TwCkn&#10;IlxCvJFCmzjpqST4QqXSY6z0M5YQmbvIAybShnoiICIgXkYT5M2EfK3KzHsQyuEJ8hbScLf6d44l&#10;QR77gwO7XV71r6+Qp+2gO+gNBsiT5SeT8hPMA5gqJXovHTxoGKc2Vsn9XANR6oycUj1SRm70QCN8&#10;FpRv54/mI4COMslOEe0xfDEPwlkuYd96dwrxRoJNZrC0OsWaHCF1XPPL1bsYXT5utS/PEIdM8wIJ&#10;E1jrWGwwv+XyelJpmQBAP6RHpPGzN+hf5xmS5GGanK4hmxZfwcPWjMZxngKkArYnLCE13R9wp7vf&#10;nJx1E+m37dlqPumgX8K6gv8YLyHEemoZTwScRwIqAwZ8q+grGaF+du4p/vM3lSSSOD5Bfy8dCI7g&#10;7i5QBr/veHLaB8s8leH2dAER57yPWq7NQrHgv+MGtjpUYcDkdm+M6nvIYttPXJvoaQ8FjfU5qeW1&#10;kjVCKZLmCHzIms0a0xz6eFrUgdwMv6garcvwN0XrMpZQPRDyqD5vfOcDgd2x7rZtYcc4rIMlnILE&#10;EZlkA6oOnZvdXQhqx0FbaiwWP4XiEoPU9wn/84nUOdHikIG2DmghMeXj45aAPnAfNhebbt5ZX3UQ&#10;LvCc0bH4X0WPHUt5u5CciyXBIZG/AvMI7SMwswqaZEp4eCZdqpaaMFvpmDChT67HYfgmX7i1VD64&#10;fDypXk1Zj6zypYikRJ16v3Bzt62iZzr8RWn7obQKmvqc+u6/me7txPZDSt130xuxsglWxGTO2cUC&#10;s8NW6msJ1G6e7qsyml9eOHxJuXvT6YPitun+rhpbAg2kR6xm6cUHtVSPQmdtCrdpbqFzACvg+wRt&#10;071d5GgJkQ26zpNTqVK1dj2L2xtvKTW953JG43l3BSjc15mT8w96rpoLaMF/moPnjqWKdO2GIlY3&#10;xu7+AwAA//8DAFBLAwQUAAYACAAAACEAHBSnqP0AAABuAwAAFQAAAHhsL2NoYXJ0cy9jb2xvcnM4&#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K4mB3GoCAAApycAABQA&#10;AAB4bC9jaGFydHMvY2hhcnQ5LnhtbOxabW/bOBL+fsD9B61QYD8cbOvNlmzUWThyvVhs2gZN2gX2&#10;Gy3Rti4UqVJ0XrrY/34zJOXIjtM4aQ/X9pIPjsSXETmceWb4kC9/uS6Zc0llXQg+dv2u5zqUZyIv&#10;+HLsvj+fdRLXqRXhOWGC07F7Q2v3l6N//uNlNspWRKqzimTUASG8HmVjd6VUNer16mxFS1J3RUU5&#10;1C2ELImCV7ns5ZJcgfCS9QLPG/S0ENcKIE8QUJKCN/3lIf3FYlFkdCqydUm5MqOQlBEFGqhXRVU3&#10;0jJ/IIM7Essik6IWC9XNRNkzwppJgTC/39vM6giUlBNF/aEXOZeEjV3P7WEhI3xpCijvvD8zhVKs&#10;eU7zVEgOy9FqX2ajCVNUchCVCq5g1FZf5UEaL4m8WFcdGG4Fk5wXrFA3etru0UuQna4E6MN5Rz+u&#10;C0nrsZv50a0KoscqwIt7SS+w6wqT9aNRrW4YNRPyvQBn29t8Vw9hRhibk+wCddNqvGl6W48dd5WB&#10;vbQZ4YMqFKP64Rp/ZZGtjl6S0VzkN6fSkULhIjh1lc0KWasTUqtTIsHufBe9QL2FnwUTV2OXMga2&#10;UIA1YDloQchPrnMlSTV2649rIqnrEJ5BMWhMyeYlVfDu4xzJiNXqDKeuXyosqU4l/svp4h2Mpv4E&#10;TSMPxjPXoyr073rscnA1dDtZXIDLcXGmn1znAowAuoDj6Cno5nNSU1aga3qwnmRUC1bks4Ix/YJ+&#10;SFMmjfbVta/bsHX5WuSmbND3QJwZ77p8u1iY4rAp7oHIRgos3M4H0G24o24qugAcGLv/KnmHKSOO&#10;kp0KSkxFVu9UZLU2ikYx+jNWVVpfEpSFPgOrwjuT90aKOjoXijAcktI9TFOc9m57p60kPVV1BAZf&#10;Calo7pxKka8zdP8dWZTnaBy4VDtfh2/CevYa+4IHpc1NgK0wcrPl7LWdCRe4KkbRHEe5KQBpTJfQ&#10;xYJm6qRW6CLgCronyjZm82zEiKHfoRHvMyQD+xtDMmuMhtQAGFkrcY4vU8oo2mk7glRMqImkxEST&#10;G7FGk8lGcyJTjMr2eVpYx88EM0FmCVGmgvBrhEFgzy5obqouibxJBRNbsQeMkIJfZaMiv94agJA5&#10;tcJtUDMeAKD1ji6wx+Lo5zMFIcs5lzD/+uefXkxeDIZo17oaGqYEgAWbViqF4KdsiDDDqZQD3zSo&#10;lo0u0V9zB3tfat+o0OcxWjRSzIv+9sYdG9f7HCaSLIOAqhH7Drg9zk0LjpHit8UbugRUvLQRz2on&#10;I3pRPqee4xeDZPTiFfw+rKRov5I+FFyRJXUgD9FCbnWFSjYKxRCAWmy11auyr21wp23gba/Brdzw&#10;blv/4PWy6gETx8HxdXmvEYGWhlpLt6YEzTemZFLNVOT0yOt6erCtol1bu0eNQRz4Xne4M/y7Kgz8&#10;0IN2wRBCKP759/ZoFBl4YTzsJmE0tH/9h9QZBINB1PX9QdPjrlJv5w+W3+gOPcVok15jSEG9wpOz&#10;lpBm/JWGYeKladTpTwevOpE3TDvHr8Kg8yoOpsEwDvthmv7dSoQfnQZHrQxwMFrz4uOa/mYx7C+r&#10;Lq9z3J8lnSg5nnaSMBh00uEsHcy8yXEUDv/WKYEes/b0Zhbo5waSdpFJ+3A2aiGTLTkEmWJjKiYD&#10;fSQy/bEqAOb+a9iEjgUZQitng5xxX842aIofyNmeYe1bhLXYQ1hr2eFXh7Uw6kdBN4zD+zCnCQ1B&#10;0k/8buRpg0Jcu6/DBtb6/STp+v1B/BCchX7UD7p+mFg4S3bilEEwC+ffF5z5XwZn+cmc1Rp/VuLq&#10;hC4hafqd7mwloOYDAb6mxSXUUJYS9YaU2wkHlp9Rubf8lEpMeu7IOV7P54yeFZ/aomARNkNbkuqP&#10;Ilcr0zPwhyYNMdueqtni25SHXDeAn0SDJAoHUWyab1eEQeT3Ldi381fc1G6S2Tt5KxBS8nGJq2YT&#10;tsKDLTkoPGgXeFLiOoGsEHOyc8E5rZ8YJRh3gJMAv4z7rpMhByF5/uB+3+S2hkbZ2bhrtgm3mQ/s&#10;PZE8suH2ppwLa3uaoDCb1NsGzynuZ7ckj0lxY1/Hgluj++qxoB/Eg7gbBDHyPDp3fSgoHN6jiQqH&#10;92j2Dg/1eDg61KUQDT5ZHPpm89/gxw8YBh22NvZ7VugJkWIrOoBrTTT/dq+gOiPQY4nhVcgCYp+m&#10;+824yoK/Jtc2ArUa5pp32QqS5PpUWGp+bmIZOOasVM7tHnPs/kqBwCcMKFqxhjh7UnDgWCwpnI1K&#10;8m8hz4vs4jUgqxHeoClUFvz+SgWdIEfYjICDYZ8LM4y9JCOGjGE/aCLGAshaCB5lBYOp+RIYa7YE&#10;OhnJ66cQx/5+4jg5jDg+NP7s4z47TV76LRH5wAE8icf/wfn7g6lPOMOBc7V6YmlGTBk3maGto9b1&#10;kBn9k0pr+vi2BTBsziZg2aYMrducuc0ZHG7UtGEZzQYa+BLxes1UcXLJwLdazg6hZgMrkG/vw5fW&#10;+L4+vljCVsPFr7LIEfDM9sCeJ5iU8Pv2b1Dy3QnugVSk8v73ePrFhzbPwPX9HDx+CXC19roa1PYD&#10;l646puqKUgtWc/NiU5EN6nzpCSJ42dZ5keYW9MmRftpNaf5PDzGfAzhwAeZmQvsA/jFnl2xjWWhv&#10;H4r6LWeWwbJUfF7U1TEcpl/UExvMgVIyAXrfNq0/OB6+Sv1pJ0z6cEzhR0ln6PmzTpxME88L4jhO&#10;vfYxhQwffVAR97ywfVYhQ7yzQ6YwUDjJf1vpa0H+ANwFrgNBHZS/IZNaT6KVdvRs9d6u4IAwu61j&#10;DDjFAIJuipwf3jmBDchO7tEc4x5yhjlf3nN++ePtAA65WGNoLZsmPQLHKwnHp2dUwZWWpU61VpTA&#10;KfcMGAUqdRJZAZEH+7ZlwWt9Z6eLdBze6+rGrgMXf/R/vGKkK0x3fAtd2CGiFPOykQUfW1eGR9v5&#10;OKafm/t1R/8BAAD//wMAUEsDBBQABgAIAAAAIQDVLRgxnAQAAMIlAAAUAAAAeGwvY2hhcnRzL3N0&#10;eWxlOS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VAAAAeGwvY2hhcnRzL2NvbG9yczk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1Q1cFdMAAACRAQAAIAAAAHhsL2NoYXJ0cy9fcmVscy9j&#10;aGFydDE1LnhtbC5yZWxzrJDBSsQwEIbvgu8Q5m7TLCgim+5BEPaq6wOEdNoGk0yYCWLf3vSkXTx6&#10;nBn+7/uZ4+krRfWJLIGyBdP1oDB7GkOeLbxfXu4eQUl1eXSRMlpYUeA03N4cXzG62kKyhCKqUbJY&#10;WGotT1qLXzA56ahgbpeJOLnaRp51cf7DzagPff+g+TcDhh1TnUcLfB4PoC5raeYrdgqeSWiqnaek&#10;aZqC36jG7KnaL47rM0Xit7pGbDTHM1YLftuJue9aQ9B/y81/yK+8stX40erdI4dvAAAA//8DAFBL&#10;AwQUAAYACAAAACEAKylrURoDAACYEAAAGAAAAHhsL2RyYXdpbmdzL2RyYXdpbmczLnhtbOyYSW+j&#10;MBSA7yPNf0C+u2BjVoVUYRtVGnV6mPkByIEGiSUytElV9b+PbUyWNtGknVbNoRyIsf0W3nufbTK5&#10;XNeVdp+zrmybAKALA2h5Q9t52dwG4M/vFLpA6/qsmWdV2+QBeMg7cDn9/m2ynjN/1cVM4wqazueP&#10;AVj0/dLX9Y4u8jrrLtpl3vDRomV11vNHdqvPWbbiqutKx4Zh692S5dm8W+R5Hw8jQOnL3qCtzsoG&#10;TKVn/aqN8qqaNXTRsqGrYG09tGhbTY2JLt5ANKUAb/wqip1u8SRHWLuaInOYLtpjp5iALQc5ZDMm&#10;ZaTerbG+3RpVM58bNV3LsZUF5cfGMj5iWfnPHdoaHU3dsmy5KGnKsjrX6oyyNgAqLs39j53BGxUa&#10;en1/w7RyHgAMtIZLBSBaZKzXEBfL/Hzd/+x61dLuWBmAxzTFoZWkBKa8BYkREhgmxIMpNt0EO2mE&#10;TftJSCPbpzzJPa+vq/mYXGS/SG9dcj+7tugvaFvrbVGUNB/LhRcLIrpMr/Ty0VAX5L+uuBnbm8Er&#10;S1xPQJ9OdOn9+CvfYsi7eGOVmOtnMRFiojYOx2pdMF5Gmc891NYB4Lw8iDsXkqY0OnTSsVeqGoVU&#10;ZsRc1YyzPhtC+mp4qEgRDzH1ZUvFlr4BnEGTUnASx0N+4pbe1XnTDzCzvJJp7hblsgMa80VBsas5&#10;UonYeWOZkE0wZIh2i1Ylpiq5bhGgMSMHqP4n6NZh0EWR4O3YibRjgtDJtLuHLdu27RwxPDr0Ypkx&#10;XYQPLTPvQLy5Tzw+U+Jdy0odFCFoJyiC8SwyYORZLowMJzKiGSGWGX4Rf/LG+7HE408l/gh3iPBN&#10;1tkwuU/8Fq69/Z2LnM77uDQ8394J1/Jq4rFred6BpeYdiCf7xJtnSnyShqFJvBAmxI6hTTwH8lXQ&#10;hSQOnQThJLFw/EX8mRBvfirxrzvMHztSI34kQPh/D/PE8KxjtJtHDvOu4dmHDL8D7NY+7ORMYbdJ&#10;yvf1BEMz8lwYRmgGjdjjHxbRLJk5bmgj4n7Bfiawk4+CXX4IiD8Vpn8BAAD//wMAUEsDBBQABgAI&#10;AAAAIQBZ4oGnogcAAOYiAAAVAAAAeGwvY2hhcnRzL2NoYXJ0MTAueG1s7Fptb9s4Ev5+wP0HnZBv&#10;B8eW/G7UXjhyUiw23QZN2wPuG03RNi8UqZJUEnex//1mSPo1zsVttsBmL/3gii8aDYfzzAwf5s1P&#10;94WIbpk2XMlhnJw24ohJqnIu58P408eLWi+OjCUyJ0JJNoyXzMQ/jf7+tzd0QBdE2+uSUBaBEGkG&#10;dBgvrC0H9bqhC1YQc6pKJmFspnRBLDT1vJ5rcgfCC1FPG41O3QmJgwDyHQIKwuXqfX3M+2o245RN&#10;FK0KJq3XQjNBLFjALHhpVtJo0tHpA4kFp1oZNbOnVBV1L2y1KBCWtOvrVY3ASDmxLOk3WtEtEcO4&#10;EdexUxA59x1M1j5d+06tKpmzPFNawnZszS/oYCws0xJEZUpa0DrYqzjK4gXRN1VZA3VLWOSUC26X&#10;btnx6A3IzhYK7BF9YF8qrpkZxjRpbUzQ+lYDNLr1Xj0N+wqLTVoDY5eC+QUljRRXW19/16lwQYSY&#10;EnqDttmavJ66GccX942Bbzk3wgfLrWDu4R5/NaeL0RsymKp8eaUjrSxuQmRKesG1sZfE2Cuiwe+S&#10;GFFg38PPTKi7YcyEAF/g4A3YD1ZQ+msc3WlSDmPzpSKaxRGRFLrBYlavGpmFdoJrJANh7DUu3TVK&#10;7CmvNP6Xs9kH0MZ8hamtBugzdVpx91sNYwlQQ9hpfgOQk+raPcXRDTgBvALAcUtw06fEMMERmg3Y&#10;TzIwSvD8ggvhGohDlgntrW/vEzdHVMU7lfu+TrsB4ry+VfF+NvPdzVV3HUSupMDG7X0AYSMjuyzZ&#10;DOLAMP5nIWvCenGM7A0w4geo2RugxjnFyjDuM8FUzl4ajIWYgV2RtfEnZ69gYzs6E+A5dwrW8xnc&#10;iC2jz1xaMmcGlbVOlheCBjksKdo2ojOFHUVpI01qAOj+jhyQ6XfywXaiW693mMkc/Qp3+aDiXkx9&#10;5aDwYJ2/KnA2QZY70cIEU0iF2+p3SuLn1x0gTbgeNpsxai+NRWUAS+5NlO397hUFGIRfIAoOuZPP&#10;G2tH8nuMjrSKgKSy6iM2JkwwywLeQwoqhbJjzYhPR0tVocvQwZToDNN6eJ7wEDmoEj5LzSFNlZC/&#10;vYdSURnITCz3g7dELzMl1E76AjdkAEA64Pn9jl8rnbMgPijlMQBx7wOb4RuzDbj/cTI+6aBPuwGY&#10;khGISjiptBlkThvyi1ektBF8zYdEOrgdvYWwzSA+aM4sx8iAnfhbYoDApLOS5xvu+2tQrgD4v0Ir&#10;oRTysgtKD2Lkt4GVS0w4P89+ZXMIrrchcQYLUeK25hETZSftwcnkpP20nVxqxeXv2imETox9jV0j&#10;beZiCkHzbc1NjjZo0B+KIRQiq+LQTmcnHVzGZrth3nq7fS2ZqZyN3jKolIhwq3UVpuvdd4lHlpqk&#10;Ty0wcQrs+MlGEXCOlfboTH497B5jL64MnqJKQ0L/LWs2e40sa9Xak855rdXoZ7Wz82ZaO++mk7Tf&#10;bbabWfb7Vsn5zQVna6vW6gwqyb9U7OcA9t8gt7t/tfP+uFlrTSaN2rjfatcuJs3ORec8bZ93zn53&#10;ydfp7MCwWgVCwSN3H8DOzelgC8Ch5wkAd58J4Lda3UFt/MPg6wvO/RLnFb4+HoM/HAnfLsJ3s9k/&#10;BL5O/AacD+NT0nvgJy8VvskfC98QEbfgG3qegK8z6Hfl3yut8orisbYyWDzMMR+baKZVEa3r9x8G&#10;62Y4Xezkb18wH11Cv2bl7KSHsN44wQ+BNZy2tmuzA7Dem+ETcSgPXlZWhiLgOVk5v5wK4yiThbq7&#10;ZHM4JPwCx99tosnACJyKH/RlxP5Kit3SEudeM32w/4ppLG8fyDmrplPBrvnXbVGwCWvV5qT8F8/t&#10;wr+ZJn1fn/tjbul7a2nX95L7Vd3SSZv9pNtr9A4O9NK0FWqW7fMKJKexO0Q/KsdQAlTJHG2m4CgA&#10;NAGSfl6Lgst35D6I3ZqYu8PTzsrJ/ZUKBN3UKwhQuChstKlNh3EoToGoURUY75LLG5YHaogOCvIf&#10;pT9yevMOyDkv3JE+7hAGqjw+aOEl2Pi1BhLKtY/Kq3GQKYiAzOq303YcUeSuZkDZwGNRgjJGzoG3&#10;EnMglZDC+h76KDlMH/WOo48c5+mJk28mMGqdUNv+mei8/neyeX9xFu9o/gJKTGDXzTgwBS4OrOAe&#10;xqBucCEO6Y1/Mx1cH1s7FICYijF4duApwLs98z4VQHEatqILPPUJZzn1rhKWX94KwNYW2H3N68MK&#10;fPVgfNno98fHl8C6uHDxVvMcmV4f8wMpKOTLxzcY+eEC/8wh9dnk62vsejk3EM+KXZsaxsW1w7HL&#10;DZ0xe8dYiFdT3wjVyDrwPPcmAAnPbd7X1YyOAXZP+1XN/+llxGsOBwbbX1E+daX12B2EWHsW+ttn&#10;bt5LEU4mgSnMuSnh5C9vzDjkczgqhCoWDiITPNvgZSzU5HvpeHU9cQwrP50/wsj/9YriY26cn7yi&#10;PLifEDQ0XKleMwt3vXNXfSwYgbubC6Xg8sfVVSVcuMJRZs6lcZfZp104b+AfPJx24whuxN3/ePfu&#10;Bvzr2GrGcGhCKb6xlgUfq8qoBJZI4+kSTjBxtHVkG8bgOjmUWyULMXJPRazb1n+eMvovAAAA//8D&#10;AFBLAwQUAAYACAAAACEA1S0YMZwEAADCJQAAFQAAAHhsL2NoYXJ0cy9zdHlsZTEw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Up6j9AAAA&#10;bgMAABYAAAB4bC9jaGFydHMvY29sb3JzMTA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jBD0uYcJAAB4OAAAFQAAAHhsL2NoYXJ0cy9jaGFydDExLnhtbOxbW3PiOBZ+&#10;36r5D17XvG0ZfL9QTabAkO7UkktBkod9E7YAVwvbLYtO6Kn573t0MQGCO9ee6d0hD8SWjmTp3HR0&#10;9OnDb/dLon3FtMqKvKtbLVPXcJ4UaZbPu/rN9akR6lrFUJ4iUuS4q69xpf928ss/PiSdZIEom5Qo&#10;wRp0kledpKsvGCs77XaVLPASVa2ixDnUzQq6RAxe6bydUnQHnS9J2zZNvy060VUH6BUdLFGW1+3p&#10;c9oXs1mW4EGRrJY4Z3IUFBPEgAPVIiururfE8qn9qMdlltCiKmaslRTLtuysnhR0ZnntzaxOgEkp&#10;YtiKTFf7ikhXN/U2LyQon8sCnBs3E1lIi1We4jQuaA7i2KJfJp0eYZjm0FVc5AxGrfi1fBbHl4h+&#10;XpUGDLeESU4zkrG1mLZ+8gH6jhcF8EMb4y+rjOKqqyeW+8AC96UMMIN22LaVXGGyltup2JpgOSHL&#10;tPls25vviiGcIkKmKPnMebNFvCF9qOcN95nBWwk14g8sYwSLh3v+S7NkcfIBdaZFur6iGi0YF4JW&#10;lclpRis2QhW7QhT0ztK5FbBL+JmR4q6rY0JAFzLQBl4OXCjoN127o6js6tWXFaJY11CeQDFwjNH6&#10;JWbwbvE5og6p2IRPXbyUvKS8ovxfimdjGE31DUhdE8YzFaPKxO+qq+dgatzsaPYZTC4vJuJJ1z6D&#10;EkATMBwxBUE+RRUmGTdNE+SJOlVBsvQ0I0S8rKuYUMl6sLq0uLvG90zXCMwbKqCN+BMi2WvKDSLX&#10;2LrEM7Dwrv6vZW4QJieG0V4FRrIiqfYqkkr1LacMkt8wQXCCAhu4NQC/c6N3844zgA9B55wJ7OQ2&#10;yxmaY802bQsUPdVuEc0wy3DFx8PEqICUjw1+a62BByaUqAANIGi9Y8KVEmVecF5Lcef8a5sC6I2I&#10;Ejyb4YSNKsYVHxRctOR9y+EdVVP/2VQT5yn3CtxGN8op3fRGRaT0uIrUDgetWHHNXwaYYAZKtu3x&#10;S1KwHsVIev91sQKlSzpLlK8QGaH6HZQMaq4RnWMmm2c5LAZyfbg/L1LlRXE6x7JwfajwXn26ZYWB&#10;HVq2YwemY3pu5KpGm3rHhRXLjyLPt83AA78vlqe7ut53Q8uC1pbneY5rOYGsX9T1nhWYoeNZUOdF&#10;QBEJY9+fFzBJTkysh8VqvshXLObBAy/4iug6LkhRL3nCd4KVYDDIpJOl9WTkpwuaYuXP1FqaXolu&#10;9gmnq+mUYGdw0Gh3fSSPVfDGTaIkgQVWjAKEvUNJcg0WBljNvUOudrcbcqiLp1wC+GZwE3ze8KSt&#10;KCwIv8eOE5px7BrewB8arhnFRn/o2MYwsAd2FDieE8d/bIUsLw5Y3K212u+s8uzLCp8p7f1drg+m&#10;Zfj9MDDcyIyMvmPbRhANelEc9MJBz/1DSR3GLBxcPQuQuxLOvoyUjN8oI0esFmS1BBuQYoa1FJZG&#10;6YxXy8vZTBb7dTEXaC0m4e6P4hUCDt5XvCJuSzpvFi9fL48mqEwwel8ZOdKfvlFGMkI/ykjJKHxf&#10;Ganl+I0y8g5G93/bpcx+XxkJ7r7Z1/lHGfH0SB1u+O8rI8HdN8vIehRuHOMKyoApkCdrCBu995Wj&#10;2n68ec0SuZmtsPEoxyfk6L6vHMN3iT0eh/9HOT4hR+eNchxNSSU28fBwaHf+syfFyFkO+W0ntHgC&#10;lYkXuZvX6HbNdLumOccrEqxlD9I+p5nI7dVp5ufmfiOV+oXc84tSv99P+e7mIabzw6mMH53dfXYK&#10;DVI9i+JuhOfQ4t94L8kKNbcIzqe2zk44dYzYBVqqZJjKA/HyCaYHy68w5UkddQQhvQ+n74sk0ST7&#10;ttvV/18aRtlrum+3aqd+tFtxPHS0W9Q52u3eEfZT573PSZ++OnfTZLcqM5CKk4Ydt3bQdw19zwl6&#10;ljHwT2PDnfmeEQ0iywhs243hVMAL+/2tFLL34hRyfdwrTg9+stT1q/f7TbxXO/4j7yV043v7v1fv&#10;45t4r3byR94/zftX772beK9230feP837V++Xm3ivdsxH3j/N+1fvcRXvj7Hwq2Jh2FD/sD0su3+c&#10;ew28g0e9dl38xFHvcfvbvP2V+3EEQIsR4MoUElEd2RO8KRdgPYWCksiIyLM9XUs4Qm4G8DF4XJYp&#10;oOXyOaDjyBygaxwo9xiktpuxOCRt57C0/edJWyAr5WHydxBZHKayO7u/OpaGEW1jKersW4IERATg&#10;gWM841KYnfQJoCfviiL9568ff3U78GPZHGsmqoEwRsBjTlqyGGCmKhMi4Dq8TAP0jMQPAh7nZPLp&#10;bNz7j8bbfxWAjlJ8rybjtshr4l5/OL4YXmuT3s3t2ceLy4vGJrZqcj4cjy6vG8l4Rpf3fN4b9Ydx&#10;I5mryK6H51fj3sXZaHTZSOsp2o/j4UUv/jRsJPQVYb83hmn1miYfKLLBzfjstLGzUFFdDa/PrrXb&#10;4XjwaNYcCLiRi3wR0oRHJV9IenF25KvlITF/4mL+tC1mINyIWQKuYwCMnXzEgCBDRGiDgGGL0meq&#10;AiBNW6EPALHN31NaYTley3XDhwZhU4taKQK35TtNRLVKWGYr8gS8p0YkNbWotQNaeGGwNfKoqUWt&#10;I1bLayKptcNs+eH2KEyzsUmtKWbLdht5UCsKEO1+GtTgQZ7ypVYPpRc/bZLSfOUhg0L88RylOGT4&#10;k9PCW2nkhrRw87rIkW71sGccVz4hAKnv1SB/1fWiIPgh1+yLUt5yHxH51ggU+tyBm4rUugCeiqer&#10;Qi3pU5kIf8Bm7sNRX4w4DVtmaJuO5fqB47smeI6hoYBGdWK/FZgAJo3sMHICy7V9V6WgN5jTKHQA&#10;UuqZtuMEZhQGKvDYYE7twA4cywxNM7Bsy3VFKgymvDv4Hczp3xS/XR8v/dmh+SYqAwD8FgpzE8P9&#10;r4TmIiDkx1IicAIA921WXeZEabLSyzSrSoi+8s9VT5nVHJXSsA55aM/vR8PYGhhO6AGa13JDIzKt&#10;UyMIB6DRdhAEsbmN5qXOi5OxQdt0tiG91OGXkNAABgqmflmKe06WL/J2vA7KL1CvEpPYSiW3+fWn&#10;pqYyMt1B+8pzvAF3g/wSzTnaBm7zqKYGfNfu7Xsg7KZTS4Fa+3HbDOvwNiN8z23G/sWP59wUknsX&#10;tdd6wQlNSeHiywQzuMkzF2vqQmxwTosCrpOJZH0J12LO4b5BllfiElIrgB0cv6jWCnSN3w/i//md&#10;KVEhm/M3R9dmohf5sukLPrYq5T2XvY/XKiAuDJ78FwAA//8DAFBLAwQUAAYACAAAACEAkOjPp48E&#10;AADRJgAAFQAAAHhsL2NoYXJ0cy9zdHlsZTExLnhtbOxabW/iOBD+K5Z/QAP00lJUKvVarXQSva32&#10;VrrPJnHAt46ds81S+utvbIeQQMLLFljg9ls9oY7nmfEzb7mPdC8aE2X+MjNO0VvKBQh0H4+NyXpB&#10;oKMxTYm+SlmkpJaJuYpkGsgkYRENYkWmTIyCTqvdCRa74HwbsrKLzKiAVyRSpcToK6lG8z1SDru0&#10;boKUMIERi/u4E7bxwz0cj7wx/ZUZTt2Kiy80gR+89XELB06UMM5XhDRJaGRWfyvFQpgyIRW8hPSc&#10;mvSJK/Sd8D42b/bdpMcn6YuMvewmbLXcG534c5J48fVcHJR2ebgP4OCJf5c7Y0yTL68K6fc+btt9&#10;0DeqBPwNSlst7M+rekbE0JFUs0fQ/pwV19mrclAKNO3ju7ATYhSRrI8TTgz8mWZgay1GGBE+AkQi&#10;k1tEchZ/AstuaZ52vXm6DeYBY5VfoORExNYOYFzhzeEPDnYpme6u3nIrtnJ34VFRglIZw2UinMvp&#10;n9Kq8/k7VYrFFNR1sgETdC7z/n40D8/9ruymc2tVwFm6HMNR27nsEoT8kg1sGdLa099lYsiADCm4&#10;JrjHTyOk23qP7+xMSA1eHVfULFZP1nEn5ni6x9/2TcbbeDk3DV7u+GgNOdUdt7BJNXYUFlyKHZWb&#10;tTslgVMOZTyDcKOksWES6Sz6xJQ2A6LNK1EQmNsYAREZyzwJ8BDwLmcZRmOp3pdl9ncQyeEJRlNl&#10;qVv/OyGKYsT/EEBu1zfh7Q1Gxi3a3U63i5EqPxmWnxARwVae55FfPBlYexvr7HFigCdNzk1eD0/I&#10;tR5oha+Sie38Mc8otM11imBP4I3zGJynEs65P5xBrOFXT5btu1bY8vnHGoeq9cQVr7AZRBWMYnX9&#10;vNVlPTFwOuFvEG033bYfACeHo4DHRuBVgJyk2VEc6x8w+9zoO51ueDtPpZSINwKVjcHh6+J2Y+pT&#10;8agCpAK2F6Igh90XcCfmfC5P3eR7DZCuv5ol2JagHJAZxFWkZ+lQQg0SMRVxIFnN3mkfh3mtU/zP&#10;30zRRJH0DF23VAQcwXOrQFn8vpLheReT8/xFuIoCqMJWLZdbXlVtFsup+J3UEM8hmwE/WCrV5YI7&#10;pu1HrrJ27HJsW0a7WFIyXKxkVh93f5IVD31/ijZRtQIo4F5XAZDe+hhdxhKaC1Kd0vU4NLAHdNgK&#10;llAlydMhnQrzW/4vBLXZx+LwI+g9cUh4X8g/J6TOmUYvy2qrgBYS210+botoY9VwuP5rfTPq7oPt&#10;1wrCBZ5jNpD/q+hhUayZPRTiD0SPKpaUxFT9Csx9vI/AzJfQpCMq4gsZYjX0jPlCx4xL1zI/qxGI&#10;5Zv5wZ2l5ovr57PVI+93aaoY1ec+Ttw8jFvS0y9/Udp+KG0JTXNJY3nbbkZDNy8pDeft7MTJhkRT&#10;mznn3x1YpliobxRQu316fo1kP4TwM/kPteMyGDA9Ez3230XomX6WJm84V2fqDroKYAV8JzBW3dt3&#10;Hg0hskbXSXYuDa3Gqehhu48HLPIX2MOXPxN6+fGxquYUpvknU6Pu2NXwZ7dssvj27OE/AAAA//8D&#10;AFBLAwQUAAYACAAAACEAHBSnqP0AAABuAwAAFgAAAHhsL2NoYXJ0cy9jb2xvcnMx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CbHcv15ggAANQsAAAVAAAAeGwvY2hh&#10;cnRzL2NoYXJ0MTIueG1s7Fpbc+I4Fn7fqv0PXte8bRl8v1BNpoiBHrYTkgpJtvZR2AJcEbZbljuh&#10;p+a/79HFBAikk056qneHPBBbOjqW9OkcnduHXx+WRPuCaZUVeVe3Wqau4Twp0iyfd/Wb66ER6lrF&#10;UJ4iUuS4q69wpf968ve/fUg6yQJRNilRgjVgkledpKsvGCs77XaVLPASVa2ixDn0zQq6RAxe6byd&#10;UnQPzJekbZum3xZMdMUAfQeDJcryZjx9yfhiNssS3C+SeolzJmdBMUEMdqBaZGXVcEssn9pPOC6z&#10;hBZVMWOtpFi2JbNmUcDM8trrVZ3AJqWIYSsyXe0LIl3d1Nu8kaB8LhtwbtxMZCMt6jzFaVzQHODY&#10;oF8mnR5hmObAKi5yBrNW+7V80Y4vEb2rSwOmW8IipxnJ2EosWz/5ALzjRQH7oV3hz3VGcdXVE8t9&#10;3AL3tRtgBu2wbStcYbGW26nYimC5IMu0+Wrb6++KKQwRIVOU3PG92SBekz7284G7m8FHiWPEH1jG&#10;CBYPD/yXZsni5APqTIt0dUk1WjAOglaVyTCjFTtDFbtEFM6dpXMpYBfwMyPFfVfHhMBZyOA08HbY&#10;hYJ+1bV7isquXn2uEcW6hvIEmmHHGG1eYgbvFl8j6pCKTfjSxUvJW8pLyv+leHYFs6m+Aqlrwnym&#10;YlaZ+K27eg6ixsWOZncgcnkxEU+6dgeHAIaA4IglCPIpqjDJuGiagCfqVAXJ0mFGiHhZVTGhcutB&#10;6tLi/ho/MF0jsG7ogDHiT0CyM5QLRK6xVYlnIOFd/Z/L3CBMLgyjnQ6MZEdS7XQkleItlwzIrzdB&#10;7ASFbeDSAPudG72bd1wBfAiY801gJ7dZztAca7ZpW9q/FxnD2i2iGWYZrviMmJgXEPPZwW9zbuCB&#10;iWNUwBkgaLUlxJUCMy/4bkvAc/69dQNwI6IFz2Y4YWcV40cfjrgYyXnLCR4Pp/6zHU6cp1wvcCld&#10;H0+pqNdHRKLHj0ijclDNimv+0scEM5xuHZeSFKxHMZL6f1XUcOiSzhLlNSJnqHmHQwY914jOMZPD&#10;sxyuA3lDPJwXqdKjOJ1j2bja1/igPt2y7cj0gsjzQz8KrcAP1KCm33LcyHFN1/It07FC2Xvf9Ppm&#10;4HimZzuu53uBHQmFnHQWTb9n+rbveC7wdXzHcn0h7Lurgi2SyxL3YVHPF3nNYm488IYviK7ighTN&#10;lSd0J8gIBnFMOlnaLEVOraApVvpM3aXppWCzSzitp1OCnf5ekd3WkdxWwWs1iZIELlgxC4B6i5Lk&#10;GlwMcJt7+1TtNhuyj8W3FALoZlASfN3wpNUULoTfY8cJzTh2Da/vDwzXjGLjdODYxiCw+3YE+Dhx&#10;/MeGyfJqg8XduKv9Tp1nn2s8Umf3d3k/mDZ8OIwNNxxYRjj04evmMOpbrmM7lvmHQh3mLNRbswrA&#10;XYGzi5HC+I0YOeK2IPUSJEDCDHcpXI1SFdfLi9lMNvtNMwe0gUko+yO8AmDrfeFVauLN8PLb8iiC&#10;SgSd98XIkfr0jRi5ey3Hv6yaDAwzME3DPe0HRi8aREbPH3iebXtD3z99vZoUu5t03oiRd8SIu97N&#10;VRa9L0Zid9+MkTScjrpO6brT98VI7O6bMbKemBtHu4Iy2BSIkx0wG/tvxPFsSirhNMDDPm/gZ3fB&#10;ySiHeJoTWjxgw8SL9B40utkz3ew5HFMSAZ2yB07mMBORhCas9dJYU6RCTRDrelWo6fkQ07bfM53v&#10;d51+dDTpxQ47uJaL4v4Mz2HEJ7wT0oGeWwTx8I1YLaeOERujpXK9ld/J2yeY7m2/xJQ7kSrkKS0t&#10;Tn8qnNJJ9nWb1f+f26fkNd2VW+UZHOVWhKOPcos6R7ndSZl9K7/0knDNd/uKSl6P8vld8gmX/A+7&#10;V9nDU/sz8PaGu+ym+RvhruOVfPhKljYCgmDzGeTWVDZWhS0JXreLhKXKA8nocOTZnq4lPEs4gxQa&#10;PC7LFDKG+RwyhGQO6TueLHyaqNu2ovahDZH4vcHNl6EtsssyoPZMToqH6rdXt9c2GfieE/Qso+8P&#10;ISg88z0j6keWEdi2G7uR64WnEO1oigIs79Uh6SZ9LNNlm/HkxiNIkAiTQ4r0Cs84CrOTUwIZ5Pui&#10;SP/xy79+cTvwY5k82ya6gTBGsMectGQxpNqVdaYSIiXTIIMgc6iQkziZ9G5uRx/HF2Pt9Kw3jjXO&#10;6IuIbpfiww09F0pBPzgfnZ0B+SFCWxHGv/Wu+hfjce8/B0l5XJvzvB1cnY/G16PxxUFStyEdXXwc&#10;jwZXBwk9RXhx/dszVL6iOr+ZxL1rtfSedjm4Hl1PtI9XvdF4svMJns5c7618EYjAo8IIjGm+nrxe&#10;7oPqE4fq0yZUQLiGShaOxJD2OvmIIQ+GiEBUlJOI1hfC6fh+K/AgNtf8Wd8C1A7ClneQqkHTcm2g&#10;4hKo/g6OaEA9SNBAabYiP4g2/4JDc21ANVveIZIGUbPl+uFzXAGvx42XLw2OCsCf1kuBgOt3JadU&#10;ipE7KSLK8Cf7hRt+5AG/8PAlxFNrzbRnvJBlQqCGp9dUFSnWi4LgR2fTF6185G4K9q3mHvDcym4L&#10;31rkucXTZaHuz6n0hB+TwbvZ79cnuHfS2YFv2Z4NUum4QehDfnInoR2Fvh06jm2GoAtCy1cR9nVC&#10;23bCAEZ6gQ9cnPAF+ey/aGVIE0r6s01ef78RtLaN/ldMXmFo8RCUMEigNOQ2qy5yosJRytBMs6oE&#10;qya/q3pKguaolCd6nzL2/NNoEFt9wwk9qBSw3NCITGtoBGE/NE07CIIYcvVrs8ynzqsNs6BtOpvl&#10;AtThBY6oDxMFqb4oRQ2l5YuYMO+D9jHqVWIRG9GwNi+tPDQUtma3kkDG7Ppc4/ECvXO0WRTCLY2m&#10;mKTRZM8VeByKUIqs5Y8z34WV8LQ2IXxP8323pOwlVYjSJ1A+zCuiMSWForoJZlAlOBfX50I4DsOi&#10;gFJVUeVaQsndOVQyZXklChzBAoPKQ7CxW4Gu8dpD/p/XY4oOOZy/Obo2E1zky5oXfKwupUuw8/Hm&#10;CIhi5JP/AgAA//8DAFBLAwQUAAYACAAAACEAkOjPp48EAADRJgAAFQAAAHhsL2NoYXJ0cy9zdHls&#10;ZTEyLnhtbOxabW/iOBD+K5Z/QAP00lJUKvVarXQSva32VrrPJnHAt46ds81S+utvbIeQQMLLFljg&#10;9ls9oY7nmfEzb7mPdC8aE2X+MjNO0VvKBQh0H4+NyXpBoKMxTYm+SlmkpJaJuYpkGsgkYRENYkWm&#10;TIyCTqvdCRa74HwbsrKLzKiAVyRSpcToK6lG8z1SDru0boKUMIERi/u4E7bxwz0cj7wx/ZUZTt2K&#10;iy80gR+89XELB06UMM5XhDRJaGRWfyvFQpgyIRW8hPScmvSJK/Sd8D42b/bdpMcn6YuMvewmbLXc&#10;G534c5J48fVcHJR2ebgP4OCJf5c7Y0yTL68K6fc+btt90DeqBPwNSlst7M+rekbE0JFUs0fQ/pwV&#10;19mrclAKNO3ju7ATYhSRrI8TTgz8mWZgay1GGBE+AkQik1tEchZ/AstuaZ52vXm6DeYBY5VfoORE&#10;xNYOYFzhzeEPDnYpme6u3nIrtnJ34VFRglIZw2UinMvpn9Kq8/k7VYrFFNR1sgETdC7z/n40D8/9&#10;ruymc2tVwFm6HMNR27nsEoT8kg1sGdLa099lYsiADCm4JrjHTyOk23qP7+xMSA1eHVfULFZP1nEn&#10;5ni6x9/2TcbbeDk3DV7u+GgNOdUdt7BJNXYUFlyKHZWbtTslgVMOZTyDcKOksWES6Sz6xJQ2A6LN&#10;K1EQmNsYAREZyzwJ8BDwLmcZRmOp3pdl9ncQyeEJRlNlqVv/OyGKYsT/EEBu1zfh7Q1Gxi3a3U63&#10;i5EqPxmWnxARwVae55FfPBlYexvr7HFigCdNzk1eD0/ItR5oha+Sie38Mc8otM11imBP4I3zGJyn&#10;Es65P5xBrOFXT5btu1bY8vnHGoeq9cQVr7AZRBWMYnX9vNVlPTFwOuFvEG033bYfACeHo4DHRuBV&#10;gJyk2VEc6x8w+9zoO51ueDtPpZSINwKVjcHh6+J2Y+pT8agCpAK2F6Igh90XcCfmfC5P3eR7DZCu&#10;v5ol2JagHJAZxFWkZ+lQQg0SMRVxIFnN3mkfh3mtU/zP30zRRJH0DF23VAQcwXOrQFn8vpLheReT&#10;8/xFuIoCqMJWLZdbXlVtFsup+J3UEM8hmwE/WCrV5YI7pu1HrrJ27HJsW0a7WFIyXKxkVh93f5IV&#10;D31/ijZRtQIo4F5XAZDe+hhdxhKaC1Kd0vU4NLAHdNgKllAlydMhnQrzW/4vBLXZx+LwI+g9cUh4&#10;X8g/J6TOmUYvy2qrgBYS210+botoY9VwuP5rfTPq7oPt1wrCBZ5jNpD/q+hhUayZPRTiD0SPKpaU&#10;xFT9Csx9vI/AzJfQpCMq4gsZYjX0jPlCx4xL1zI/qxGI5Zv5wZ2l5ovr57PVI+93aaoY1ec+Ttw8&#10;jFvS0y9/Udp+KG0JTXNJY3nbbkZDNy8pDeft7MTJhkRTmznn3x1YpliobxRQu316fo1kP4TwM/kP&#10;teMyGDA9Ez3230XomX6WJm84V2fqDroKYAV8JzBW3dt3Hg0hskbXSXYuDa3Gqehhu48HLPIX2MOX&#10;PxN6+fGxquYUpvknU6Pu2NXwZ7dssvj27OE/AAAA//8DAFBLAwQUAAYACAAAACEAHBSnqP0AAABu&#10;AwAAFgAAAHhsL2NoYXJ0cy9jb2xvcnMxMi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Uo4uaAcAABoeAAAVAAAAeGwvY2hhcnRzL2NoYXJ0MTMueG1s7Fltb9u2Fv4+&#10;YP9BVw32YXeKJVt+Xe3OkeNhuGkSNG4HDAMKWqJtLhSpklReOuy/33NIyXYSZ02yAWu75oPD16PD&#10;h+ccPod8/uIq594FVZpJMfSj/dD3qEhlxsRy6L+eTYOe72lDREa4FHToX1Ptvxh9/dXzdJCuiDJn&#10;BUmpB0KEHqRDf2VMMWg0dLqiOdH7sqAC+hZS5cRAVS0bmSKXIDznjWYYdhpWiF8JIE8QkBMm6vnq&#10;IfPlYsFSOpFpmVNhnBaKcmIAAb1iha6lpVFHNe9IzFmqpJYLs5/KvOGE1YsCYVG7sV7VCEDKiKFR&#10;P4y9C8KHfug3sJETsXQNVASvz1yjkqXIaJZIJWA7tsbn6WDMDVUCRCVSGNC6wit/EOI5UedlEYC6&#10;BSxyzjgz13bZ/ug5yE5WEvDwXtF3JVNUD/00ijcQxI8FIOw2eo1mta+w2CgeaHPNqVtQFDZxtY31&#10;d60KU8L5nKTniM3W4PXQTT9OvA0GzrJmhAXDDKe2cIW/iqWr0XMymMvs+lR5ShrcBE8X6ZQpbY6I&#10;NqdEgd1FPnqBOYGfBZeXQ59yDrbAwBqwHVCQ6r3vXSpSDH39riSK+h4RKTQDYkbVlcRAPcI1kgHX&#10;5gyXbisFthSnCv9ldPEKtNHvYWgcgj5zqxWzv+XQF+Bq6HaKnYPLCXlmS753DkYAU8Bx7BLs8DnR&#10;lDN0zRD2kwy05CybMs5tBf2QJlw59M1VZMfwMn8pM9fWaYcgzulb5ieLhWtu1c0NEFlLgY279QF0&#10;G+GZ64IuIA4M/f/mIuDGiaPkVgclriPVtzpSbY2iBsZ+poLK4qUALPQZ2BURjF87KWb0hglDltSb&#10;KSoyjboZOxXmQBkAb9QGAAVj7UHCZnJyfcMbdfUpIRE2h4RA9NYNII3bFrpY0NQcaYM2DLZqZ6Js&#10;t69frAyD3CdoZWA/GAbQKdd25uLy2pDcHqMh1RGGlEbOsDKhnBpa+VMV4gsuzVhR4sL9tSzRZNLB&#10;nKgEj82qPGGVZ6aSu1NgCcdAAeejs9CUlxoiP81c5wVR14nk8sbxAGZIweLTAcuubti1VBmtxFdK&#10;OR+AuPKKLnDGYnTAIexeSpn9Z2+810ebth0wJCHg9TioMAmcTKaK306RwnjwNRdy0sHFaHYyGx95&#10;s5Pj48MzFHJh3aNAd8SIXgtzFfvxtUfW3vdncYukKRx6NqreCUCP81QmMJr/tDimS4hcF9WpVMGT&#10;Ersv9+BzsNce7E322h8GqbUbpDpcAUmwSG9AQpAdoBifEb7N2GZ4E9DN2ObdsdGDwa/WCqwEPyjK&#10;fJdJHOz1cckbu4Bxa7twpC6RGR29Db71nn337Fn4Nvj+160ytvuB/+IFtL8NfngbWOwsGbTzblvX&#10;PcD1Ox/Eqx9/EKao2ezcgWezIDDIGgU0YIcLvcJgjwhBySsVnNC/J61WL0ySOGhPOodBHPaT4OCw&#10;1QwOu81Js99ttVtJ8scWh3w0g4y3yFNnUAr2rqQ/VdHldzis7V8QRc1pEMedMDhoRXEwjaetTtzr&#10;JNNJ5w97mlqdrQPWq0D3c6EiO5pzbdnWSl4e0SXEv//RW6ci9LwhkBts8VYNbQkxxyS/6TjYfkbV&#10;zvZTqtB578g5KOdzTs/Y+21RoOFatSUpfmaZWdXEsXJSd4IXrjVodp2vkasaoagNWxJ2m/HOnl6/&#10;34qtmcGntoMx+MPYMoT7JemUANFaImxSMViTTRmcIjkTL8lVhfvWwMweDTcWT65OZUXv5055sLtp&#10;bryNQw39HykkAYQDzZMl4HfExDnNKmKZDnLym1Qzlp6/BGrvhFvKaI8YUOX+TgOTYO/XGgiwjZl0&#10;auzkQR5Q4X672fa9FJnvAggfFPMClNFiCayXL4GSIgF+CvmMdpPP3sPIp82YkIk9gZ4FncqRPqZk&#10;oP/EXOAzzwEezM4gD4TcXI8rHoShYOPwVSetfA/Z2y9UVbaPtRsMh8/5GEy7omFg3i5xn3PIkDSt&#10;2ZDLnODkkC9LbtjRBQfn2vJ2CDLrwAKBdFeE2Vbw748wFau0AeNHxTLMFF3gr5IeLj59DweU7y7w&#10;ARcBAdgH/n1U9wFWnyfcB/yL7wFmUoBVf2T5/xfj+nQumZ6U/u9gbX+WB33zrpTm+8D922RE/zzD&#10;+8s3XV+o1Gdo6Tuo1HZWZXnWbipluw6ouaS0ok9zV6myozUP+qv3rnDsb9+yYfkN0yeCV4msvS+C&#10;hJLpAq65xLkeV9QPMktH53al9+3OQf8wiSZBq9eG9D6Ke0E/jKZBtzfphWGz2+0m4XZ6r1qPTvC7&#10;jbC1neOrFj4TkQkoCnfTJ4V9iYo6kGjCCxT0QfsxGWu7iC2S2qi6d04FcGB1N9J/yP4hT59g6o/P&#10;HJCv3mKq9cXkQ67k5st7ruM+v4TxIW85LgutOPUj8pVCwRvGGTXwirK0vHxFCdzaTqWEa1+bchTw&#10;wgFp/pIJbZ+J9ruQi+NT4n7X9+Ctyf7HVy3b4aZjreXDhQJKcZW1LPhYWbjni1sfx2Rl/aQ7+j8A&#10;AAD//wMAUEsDBBQABgAIAAAAIQDVLRgxnAQAAMIlAAAVAAAAeGwvY2hhcnRzL3N0eWxlMTM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HBSn&#10;qP0AAABuAwAAFgAAAHhsL2NoYXJ0cy9jb2xvcnMxMy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CflsWx5QIAALMMAAAYAAAAeGwvZHJhd2luZ3MvZHJhd2luZzQueG1s&#10;7Fdfb5swEH+ftO+A/E7BfzAYhVRJgGnS1PVh+wDIQIMEODK0SVX1u88Yk7RdorVVq/WhL8lx5u7s&#10;+93vzszOd01t3RSyq0QbAXjmAqtoucir9ioCv3+ldgCsrs/aPKtFW0TgtujA+fzrl9kul+G2i6Wl&#10;HLRdqB4jsO77Teg4HV8XTdadiU3RqtVSyCbr1aO8cnKZbZXrpnaQ61Kn28giy7t1UfTxuAKMv+wV&#10;3pqsasFc76zfilVR14uWr4UcVaUUzShxUc/pzBlOMIjaQAk/y3JOIHMZ268NKr0sxXaO/FE/yJNy&#10;eCFwGUX7JW2ifR8C9uIQGLrHIweej7zjgb0TgZGyMedQezoEnsJdyWyzrngqs6awmoxLEQGTn/bm&#10;24PFS5MifnFzKa0qjwAGVqusIrBaZ7K3kDLLwmLX/+h6I1nXsorAXZqipZekxE6VZBN3SexlQpid&#10;IhwkyE9XCNP7wRrSkCuwe1Vn3/MJZEj/grmp1D47UfZnXDSOKMuKF1PZqKKBxNEw613ekSTGBCPX&#10;xjSBNgroyl4wtrQX0EUUujhIF8t74Mxnjt799K9PMeI/nNiAc/EkJ4PZUCPHc7UrpSqnLFQ7tHYR&#10;ULy5HX6VkQ5l8VHJJ612NRkZZIZ3jRhnfTam9MUk4gNEKsU81JLJLX8FgUZPxsGz+DziEwt+3RRt&#10;P5JaFrWGuVtXmw5YMhwKSn7PoQHiwYk1IPtk6BQ9LFoDTF0p30OCJkSOsPufhD/FO4gDCOHLGM9c&#10;Ehwj3gnGm+bwtNd4FDL/hZRX7YmY9vTWlCePKY8/KOURYyuI3dRmcIFt38OpHRPVcCCBabCIl4it&#10;2Cflnz2B35fy6L9S/sSkhcSn2IxUM/b3M/7ArUcjXjeJ58/4E5cLpG4KwYnAyLSgp5cLNUbhscBv&#10;MOO9x4QnH5TwXgxpHFPfDkhC7YXP1LRnNLETAimOMUpWSfxJ+A9CePxehNd3g+F7Y/4HAAD//wMA&#10;UEsDBBQABgAIAAAAIQDZvNNyWgwAAOtrAAAVAAAAeGwvY2hhcnRzL2NoYXJ0MTQueG1s7F1bc6O4&#10;En4/Vec/cKh9O2Ubccc1yRbBeCa1zqWcTKrOvslYdqjB4AE8SWZr//tp3RziQC6OM5PZkAcHhCSk&#10;bnVLdLc+ffj9epEo30hexFm6p6KupiokjbJpnM731M/nw46rKkWJ0ylOspTsqTekUH/f//e/PkT9&#10;6BLn5dkSR0SBStKiH+2pl2W57Pd6RXRJFrjoZkuSwrNZli9wCbf5vDfN8RVUvkh6uqbZPVaJKirA&#10;W1SwwHEqy+dPKZ/NZnFEBlm0WpC05K3ISYJLoEBxGS8LWVuE7Fy/V+MijvKsyGZlN8oWPV6Z7BRU&#10;hqzeulf7QKQpLgnyNFP5hpM9VVN7NDHB6ZwnkLTz+Ywn5tkqnZJpkOUpsKOSfxH1/aQkeQpVBVla&#10;QqsFvRZPovgC519Wyw40dwmdnMRJXN6wbqv7H6Du4DIDeihj8nUV56TYUyNk3pLAfC4BNKfn9nTB&#10;V+gsMvtFeZMQ3iGk6bS3vfV7WROGOEkmOPpCaVPJvM56+5wW3CQGLcWGEb0o4zIh7OKa/uZxdLn/&#10;Afcn2fTmNFfyrKRMUIplNIzzohzhojzFOYw7pFIpKE/gZ5ZkV3sqSRIYCzGMBpoOVMjy76pylePl&#10;nlp8XeGcqApOI0gGipW5vAlKuEe0j7ifFOUZ7Tq7WdKU5WlO/03JbAytKb5DVlOD9kxYq2L2u9pT&#10;UxA1KnZ5/AVELs3O2JWqfIFBAEVAcFgXWPYJLkgSU9HUgJ+4X2RJPB3GScJuqBySIMk59ctrxPIk&#10;q8VRNuVptqVBdby9q8XJbMaTDZncgyplLcC4jRdQsUmV8mZJZqAH9tT/LtJOUvLqCN54QDB/EBUb&#10;D6KCDQpJGPYaQSpGrxyIRWUGuJJ2/M+8lnL/Ik5LPCe0USUrwzPTjm+WUKpkYp0t9xVd0xGM+6ly&#10;gfOYlDEpNqoi6ZSODsqrjdfDK4GhPTnA4KJk4y2DwZLgmzvSXoiupBllC6d0Shu5ToDaEpZCZjMS&#10;laOipDICssBK0rr5uGlHMVWiv+AorhtIXO+vBxLnMR1IUoPhVZmd05sBSUgJw7Q6hSyTrPRzgvl0&#10;cpOtQAKi/gKnK5yMsLyHoQhPznE+JyUvHqcwu/AJ5xp0gFDLZDonPPGmLvGal3W7mmZ5hoE85BmW&#10;bhl22GE6OurLEd9Fum55pqE5CLmG41q81ivR9q5reK6reZ6HdNNBtmbw55fyuem4jm4almvbuuN5&#10;ts0Uw2bHgEq8Z2yGzVbzy3RVBnQ5QhO+4fwmyJJMTqJMG4MwEVAPUT+eit6IuTjLp0SoR5Ei5TVJ&#10;FZgHDORYjyrWyZy95K52FFJdkePpKWvgZhMmq8kkIcagVms8pM9xFMFioObVVJ/spPG436CSyDVV&#10;U5SgcKWscpi7/goMw9WCwOxYAxgZpuYFnYPQ0Duhow90zzEsIwj+rqyunr22MivLCru/SuOvK3Io&#10;5OIvmMbon9U5sA14u68HHc9Gw47uDgfI8YaO52t/i+EEbWYKVvYCeCR4s8kiMXheyCLj3rQL037d&#10;tGvL5Eem3ffKXbRb7grt9WLu0ul6c2X0Xllk7pZFYoZ4IYtMscC8o03fq45EO2YRI27UfyGL2FKh&#10;lSIxjRm7lSKxDnshi/gHeavoOI/03bKILXVfLEV8wdyyiLEI7ViKHP618kIpsu/bYOoXg+s1YrsY&#10;rFvqox0LoPtC7pbXervML7qPGcif8BGHdrzM93Yit9wMULWdOvW2U/2JttP3+oUAZoGdfqILu83W&#10;apkaFNsvODDg8HUN0nbMn93YUO5Pm+AHqbOhuK0NBeYh8F42WMjCHbN3N0aU+56pNR/BmlnxTK25&#10;3q6Kag2gwx2zdzcGmPuTJ6qXXq+V3geld/BC9o4mScHcJnBR5w/5md7KCFzuqkI97bd+eJ7W7INP&#10;DlOIWTBcGE6qUrIbiLew4CavPplUnzT77ZnTfOmD520YMyesDB14qj8fhi9z50M8wbPc+c9x49d6&#10;m0BJvrYv/sleTHC2XWZXIzKHEn+QDW84PLnAEHNUiYehuQNcHuOF8EdKTxykn5G8Nv2U5NT5JcJK&#10;+AKf1nPAnGln8fe7VdX6q0LbMhwfdQb2MOiYM9vqeAMPdRxdNwPTMy334KDir7Ke7a+qhsFYzJsv&#10;I6XQSyqD2AOIXflIsoVCL/bUK+q/HUPkQACBNODwZZ+h+JuII7jNfifoQMYcbEYh9CLE2yo9ZP8k&#10;J59QetNN5Sd9xD8xVKNVfk+KYZp++eVimFq9uREW+piJqNWbyH6V4Iit7WpNelN8+7WLxqJdNNIQ&#10;CB7ZWg3gbJVfq/zeRmTY1lEPTcpPWEZa5ffmlV+7aLzdfNJ+bMPGpKevQN/9x/b20WJNelPEi7V6&#10;s100spViu2hsLY1sH8EbtDRuHUHWpPxEJGar/NpF4+53S7Yf2+3H9tv42N46NrNJb4rw6CnbC3nH&#10;6/dTXXtsP//b2gK3fdRzE+1F3HNLe45W8UBw1fYxyU20F1HJLe0fp/3OvRsibril/aO017aO6W30&#10;yIsYkJb4jw/8rQN2G4kv4iFa4j8+8rcOp20kvnCqtsR/nPhbB7s2El84dVriP078rUNRBfFbG8hO&#10;bCAQcPpqoaat4+yHOs542CwGRJoRQHpVQeCYffQ+4kobwVqDo1UTwQoAL1WsFxkEH2EGYQNIa2My&#10;E9bne0TW9IHluAiCg1E46JhGNOl4eqB3dMvVTFfXwoFfhbV5aZjwbJUkvDU0DvdrDg2DUN85AM9d&#10;kv/89uk3qw8/ugn4YOvn/HpdkHf2DsBN1K+rBbkUZYx1HEgQYMB5o0RYlgFgEcrQauGtW5YK4BZx&#10;lDnAWNo/+3Q49v9UaAXf2KuWjJQyGw3SpE8C/yAcH4fnypn/+eLw4/HJcWMRunuWFjkKx6OT88Zs&#10;FEuHZjsPj07H/vHhaHTSmNeUVfqjgzBozEY3p9AqP47DYz/4FDZmpHvQaMYDfwzd8hvzOSLfyfmn&#10;cNyYyxW5/jw8HvrHg3DUmNMTOc/844+HJxfhWXMTEYUBZGQ8+XwRDsYP5JQ8+ugf+f9r5qTky+Bk&#10;FITn583URpI1p+H54blyEY4H9/hI0bDWQ43fsMEOl0IYYWMA7UC6WvwqMnlIZfLwpTIpaqnIJJBg&#10;LZMcQjUAxDbQBgDhhhMmugxYlaU+VW4tS+t6HmCryT/jMREGGLeu67HdeHyDKNMadUIvRwpApnUd&#10;xxFQJvCPaqtaNSFHDOCCdi3LuC2BmkpIkbaggIZuu+FZTSWkdJt619HZrjPxmsZWSTHXta6lN1Ur&#10;ZRx5XVtju9ZEtY0lpLxDCcO2m+qVsg5Ed+xK/1yvkVFS5N2u7VqVIl5zESn7DhRhOyol6RuJgiR3&#10;zW7zkJH8NLqWY1Zb4txtPAyH29HNb6QaEPJfZ9X/wTMxKCQyz/IbgO0E+N3wOiJLBhJM7b8WVVd1&#10;T/nDe/P24W+IMuN2yqaX97ehvMbX51t0UQw6A3/gA0qfaXT8UEOd4MDTDgaB7ZiO14zSt6YZo+SD&#10;HHgue3StZc8aASB8e+yhE0IrPRzWaPj22EMnvZY9jD269vbYQ2fslj2cPbDf963NPXe/5t/10kDX&#10;X5U9Dy0cABdBmk7eHKzxti4+gXpNV5oM9uEHb8yvbORv2JjfbPKkoMyy2TN6WsNZAgdV+PLoDFH1&#10;ZZaQ293+NkulJTdRwWudDa+JkQ2NuAPSztAQqGUjYVenmTDvTjh2wS2g+SaI+7Nx2gVl1pjsjmHr&#10;JgJIdkfTPd0xhXN3DcoOkOy2pRvIMnXTNC1D+B/XoOy6CXDtmu7qNkKW7nocLetBUPZ3eg6CRP94&#10;TZfMP/z4Ay4dzAwNRxxcxMVJmoiRLIMS4mJ5AOdxfCl8IUJzvORCVGc0sOwDLwzQoGO4FuDCI9Pt&#10;eBrgwjvuAGxaOtipAsCFXwNz2Lnx7K3XTk8zqtD0uUHP/cEDaCiI9Qm3GiCbxY3RZ5B+jP2CdaIS&#10;yghzE7y9oWitUZ8qzwHVkRQv5whXTzagBlV5IoLUfQ+dJdAEKsNACj047UFVInr2zQxgZuBysZzC&#10;OTjpHM69SeZwKA09Ameb42dQPYSi+zQIRXZmEofue8YBKk85nIdXKuBAnhFWvczhUJozUsKxOHM2&#10;4V4S6s4bZhmYkJglZglH1hzBiRxxWrBzf7pwvoRCvYxdBzCLxH96TBF7wIvTO0NVZqwWfrOuC162&#10;WvLzYjZeLocAO6Nr//8AAAD//wMAUEsDBBQABgAIAAAAIQCQ6M+njwQAANEmAAAVAAAAeGwvY2hh&#10;cnRzL3N0eWxlMTQueG1s7Fptb+I4EP4rln9AA/TSUlQq9VqtdBK9rfZWus8mccC3jp2zzVL6629s&#10;h5BAwssWWOD2Wz2hjueZ8TNvuY90LxoTZf4yM07RW8oFCHQfj43JekGgozFNib5KWaSklom5imQa&#10;yCRhEQ1iRaZMjIJOq90JFrvgfBuysovMqIBXJFKlxOgrqUbzPVIOu7RugpQwgRGL+7gTtvHDPRyP&#10;vDH9lRlO3YqLLzSBH7z1cQsHTpQwzleENEloZFZ/K8VCmDIhFbyE9Jya9Ikr9J3wPjZv9t2kxyfp&#10;i4y97CZstdwbnfhzknjx9VwclHZ5uA/g4Il/lztjTJMvrwrp9z5u233QN6oE/A1KWy3sz6t6RsTQ&#10;kVSzR9D+nBXX2atyUAo07eO7sBNiFJGsjxNODPyZZmBrLUYYET4CRCKTW0RyFn8Cy25pnna9eboN&#10;5gFjlV+g5ETE1g5gXOHN4Q8OdimZ7q7eciu2cnfhUVGCUhnDZSKcy+mf0qrz+TtVisUU1HWyARN0&#10;LvP+fjQPz/2u7KZza1XAWbocw1HbuewShPySDWwZ0trT32ViyIAMKbgmuMdPI6Tbeo/v7ExIDV4d&#10;V9QsVk/WcSfmeLrH3/ZNxtt4OTcNXu74aA051R23sEk1dhQWXIodlZu1OyWBUw5lPINwo6SxYRLp&#10;LPrElDYDos0rURCY2xgBERnLPAnwEPAuZxlGY6nel2X2dxDJ4QlGU2WpW/87IYpixP8QQG7XN+Ht&#10;DUbGLdrdTreLkSo/GZafEBHBVp7nkV88GVh7G+vscWKAJ03OTV4PT8i1HmiFr5KJ7fwxzyi0zXWK&#10;YE/gjfMYnKcSzrk/nEGs4VdPlu27Vtjy+ccah6r1xBWvsBlEFYxidf281WU9MXA64W8QbTfdth8A&#10;J4ejgMdG4FWAnKTZURzrHzD73Og7nW54O0+llIg3ApWNweHr4nZj6lPxqAKkArYXoiCH3RdwJ+Z8&#10;Lk/d5HsNkK6/miXYlqAckBnEVaRn6VBCDRIxFXEgWc3eaR+Hea1T/M/fTNFEkfQMXbdUBBzBc6tA&#10;Wfy+kuF5F5Pz/EW4igKowlYtl1teVW0Wy6n4ndQQzyGbAT9YKtXlgjum7UeusnbscmxbRrtYUjJc&#10;rGRWH3d/khUPfX+KNlG1AijgXlcBkN76GF3GEpoLUp3S9Tg0sAd02AqWUCXJ0yGdCvNb/i8EtdnH&#10;4vAj6D1xSHhfyD8npM6ZRi/LaquAFhLbXT5ui2hj1XC4/mt9M+rug+3XCsIFnmM2kP+r6GFRrJk9&#10;FOIPRI8qlpTEVP0KzH28j8DMl9CkIyriCxliNfSM+ULHjEvXMj+rEYjlm/nBnaXmi+vns9Uj73dp&#10;qhjV5z5O3DyMW9LTL39R2n4obQlNc0ljedtuRkM3LykN5+3sxMmGRFObOeffHVimWKhvFFC7fXp+&#10;jWQ/hPAz+Q+14zIYMD0TPfbfReiZfpYmbzhXZ+oOugpgBXwnMFbd23ceDSGyRtdJdi4Nrcap6GG7&#10;jwcs8hfYw5c/E3r58bGq5hSm+SdTo+7Y1fBnt2yy+Pbs4T8AAAD//wMAUEsDBBQABgAIAAAAIQAc&#10;FKeo/QAAAG4DAAAWAAAAeGwvY2hhcnRzL2NvbG9yczE0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IL/MdLACwAAgWEAABUAAAB4bC9jaGFydHMvY2hhcnQxNS54bWzs&#10;XVtz4jgWft+q/Q9e17xtGSzfTXUyBYb0UENIKqSztY/CCHC1sd226U56av77Hl3sAI0DAdKVXpyH&#10;xJZlWTpH50g6ly8ffn9chNJXkmZBHF3IqKHKEon8eBJEswv50/2V4shSluNogsM4IhfyE8nk3y//&#10;+Y8Pfsuf4zQfJdgnEjQSZS3/Qp7nedJqNjN/ThY4a8QJieDZNE4XOIfbdNacpPgbNL4Im5qqWk3W&#10;iCwawAc0sMBBVLyf7vN+PJ0GPunG/nJBopz3IiUhzoEC2TxIsqI1H1mp9kOLi8BP4yye5g0/XjR5&#10;Y8WgoDFkNstRXQKRJjgnyFUN6SsOL2RVbtLCEEczXkAi5dOIF6bxMpqQiRenEbBjpf7Cb7XDnKQR&#10;NOXFUQ69FvRa7EXxBU4/LxMFupvAIMdBGORPbNjy5Qdo25vHQA/pjnxZBinJLmQfGc8kMF5LANVu&#10;Ok1N8BUGi4xWlj+FhA8IqRodbbP8LuvCFQ7DMfY/U9qsVC6rPj+nL24Sg77FphG9yIM8JOzikf5O&#10;A39++QG3xvHk6TaV0jinTJCyxL8K0iwf4Cy/xSnMOyRTKchv4Nc0jL9dyCQMYS4EMBtoOVAhTr/L&#10;0rcUJxdy9mWJUyJLOPKhGCiWp8WNl8M9omPErTDLR3To7CahJcltSv9MyPQOepN9h6qGCv0Zs14F&#10;7PfyQo5A1KjYpcFnELkoHrErWfoMkwBeAcFhQ2DVxzgjYUBFUwV+4lYWh8HkKghDdkPlkHhhyqmf&#10;PyJWJ1wuruMJL7NMFZrj/V0ubqZTXqwXxU1osmgFGLfxASo2kZQ/JWQKeuBC/vciUsKcN0fwxgOC&#10;+QM/23jgZ2xSFIRhnxGkYvRKgVhUZoArkdL+xFvJLx+CKMczImmqhqT/zIOcSA84DUgekIz2NGcN&#10;QQtwDeRvFtMBLnI2O2JgbYif1mQzEx+OYkpETpeI0rIsgNZCVkKmU+LngyynMxpmLnuTts25XM85&#10;qvJ+wTlHoglVClREy1nHtXQ5kTiP6UQq9A1e5vE9vemSkORESJdQ+EkY5+2UYK78n+IlTE2/tcDR&#10;EocDXNzDVIQn9zidkZzPySCCtYAvD48gsUKJksmM8MKnbYWPQtU2dEtzLGRblmG5yDJ7ClOofquY&#10;8A2EkOFquq6plmrots30lt/6JgSi4dq25piWbmuaaSLdsflX58VzwzGQarm6bagOMh1LZ2K8OTCg&#10;Eh8ZWw/j5WweLXOPbh5owVecPnlxGBdLnuhDRkBu/VYwEaMRhIzTCRHKTJRMblkzmxXHy/E4JHp3&#10;q2y/pCOx78MCy3rxg7KLJFgYYDU3d6vacFsTuzQHeaTahI4brqRlCgvCX56uO6rnGYrZtXqKobqe&#10;0unpmtKzta7m2rqpe97fK1uWV29YjJW12moto+DLkvTF9P0L1gb6gxRHNW3F6DgdxekYV0rHaau6&#10;Z3WQ2zX/FlyHPjM9WIwC+C6Ys8kjweMjecS3B5sL0tnySD8tj4SuOJJHXCPUPBJyZJ6WR4y6futI&#10;Hhli87WmFcOzlSP7tDxi1D2aR2bNI7qZLNYj97Q8YtQ9mkdWzaNVHsFO4ZR7Bkbdo3m05fxLVXPB&#10;uRcOumerD7un5aM4Qxy992MGllU7Rs3HHIw7YLSs2MODKfeU8ujws+DR+8Oaj8IiTo3He5zF0InP&#10;Yu5J+Gj8aFes5fFFeUTHntcG4zBjFhVmbxI2H3EUnxQPfczMCWBKviNTYVj4wcSgal3TBgOO4qJe&#10;VzF0f6y4mqcpmumohqOpvW571cRgvtrEsOoOMFvTZRjy3iCzlX1JoWMfSTwDy/qc/Ou3P38zW/AL&#10;uWBSLZ/z6/JFsCxsGhv81tZWDGqYZQMHEngY1ndKhCT3wNkibGyosNHlEhiRuBkdzFKX3h/tu+7N&#10;cNj+r0Qb+cpsGwkjZyKq0t0EfTJqf3rofxzeDKXOoD30KutrRf3edX8wgOpVDeui4l2/Nxr0hx8r&#10;K1K5453tDfu7Pm+W3aW93VndEtVv7v/o3VX2wBa1Hnp31/3hfX94U1nVEVWvP4289r2gVVu67d33&#10;70fSx7t2fziqfNkVL7fvhr3+ZjVqfS/5y2/YDINLIQHgfqOUipaLX0wQNPXEggAkKAWBO2Y9sCyD&#10;CIKpGYdMXpi7lpXuKyy0ky+KSGWFQiYqKxSyUFmhkIHKCsW8r6xQzPTKCsUkr6xQTO3KCsX03agA&#10;VHvmB78pJq6Ysdtswj9ZYYMIkVmcPoFDDNzQvUefJMxZzt1eTBO/O4u1qphIQ4rRM3SlrXc0RbU1&#10;u+N5bveq/ZLFWvgdNt0PwmK94n4o/BTCXcjtZTqyuaXm2Rv40/0TrA+7PMH/X+4J90Bmv6l7guot&#10;8BSvHFHB1b/N1W69Zqd8htzVTsvdN3dsnCGL2qdl0Zv7Nc6QRZ3TsujN3RpnyCLntCw6jVfjBS/7&#10;GbJIPy2LTuPUeMHxdIYsgkiZg3b+FZvB0/gr6AlzfTNY7vpYcRl3We4Rd8RdMnfUGXLXPC13j/Vi&#10;5I/UflFv83cExe8TY2adlrOn8WtQ09E6d2lc9JZ46bK4ltutEYT2kdwtvR1wsS0w9L2HbYf9CFIr&#10;dAfR2P2c3fBAUildfTJefVKdXsDMO0kbQo6vAhZ9XmQ47Jt24IqsA0h7eFXWwWuyDcaz7VG0b50y&#10;sHf4Nhjp5vG3AZnBG3+SjTQAePKAITVqJW2H1vZwPsQLEYgtPEe0fETSreW3JKXxxCvuOf7VDotP&#10;HgXf15t6txHAB5vYhLxSj+Sa3G7YT99rusUZyu22jA17e5aQ9k6yhGqR30i83JWluM+G7GC7a5XI&#10;C8trvVSzZMR6qcatWm7fQG4PNsZXya0wx9dy++7ktl6qn5Pqz3l3frBzp0rkhXunFvl6qRYBLvVS&#10;/QZL9cEevyq5FT6/yWZMMIvP+jG3uGeZut1GSte68hRjakEIcNdFCuR7G57hGqbT6azkFh8e+MtQ&#10;T95ZTvPBrrwq2gtnXk17junzUi7KwT66KtoLL11N+920P9iDVkV74UOrab+b9gf7uKpoL7xcNe13&#10;0/5gD5Sgfb0XPmgvDO6uN/Mw1cffn3r85d4yDAg8AwAcExB1wo8TkrKcunkKYeFh8a6pmbLkU+i0&#10;KSCGweUimQCMWjQD2LRwBphmFEHtEPSyEqZsPYqmBDV72RvPIPdoFsOLiF4Uv2h9dFu9dD9xL83z&#10;39h2noLs1Ml+PGWwTvZj6Vo8jbFO9vuVkv0GNOt18NuRyX6iFfQsCG+S7Ke7TsNR3ecfc1f2n64Z&#10;Dc3WBQoS/NGq3ijSAQFxrmGZEC1T/KBdubKGCy8ANObuN4qEQU1tmABf9/zjVH2jECZkNgy9qlKR&#10;RYj0hglZ03t0pEgrdBu2pa30w6XJz1vTKYs8Q6vhOPrqG5UsKBIPzYa60fM69xBZb4SWd1TuYbme&#10;7xmdVETSHBudtBLNVBGdVL0BXN2GTCmy7igEUOF2AXMsmp7HIXkOedI57A5sYDYxIY89akFv1hA3&#10;WYQX3ZaG7Oo2FnvXMce+eEan3ETkfDXoptsAREzkGIARaRkGsp2eIrynJegmKBwVIdu2bAf0oG4K&#10;09Uz6KZjUrxNVbMN3VIdR7hiStBN0KKu42iariHXtS2DmV9gxOt9p5vWElj0XHBupTRnB6INjOUi&#10;2PFnH0XfObTya2BuueAw7AyAsn0IspsoFDNaqJ9JkCUdgMv9nLWFdM1wwuVr23HJtDpuz0NdRXcA&#10;mNZAhqOAWFwpttOlYmHbtqeuwpqm+qtVtd1U9VVs01SnaOy4Cx0F0bjhOezIYnZq+gzKh7idsUGs&#10;wakADnzVq/wktgZ7yuM7u/RQRtHEr/Eqgi0FpCiQbwst9xIabVUMLUv/eLtjNdoe7ufsF+6337F6&#10;Eyh7H8h0flZ/vUcySQEqfERyACufMdCcOTvQX8UxABow51QCQOLXgLwcRBlDY29AIr9ElUnDliWA&#10;dGd/KXg8e8Bfp3e6LE1ZK/ymbAs+tkw4QMLGx4spwP5zwuX/AAAA//8DAFBLAwQUAAYACAAAACEA&#10;kOjPp48EAADRJgAAFQAAAHhsL2NoYXJ0cy9zdHlsZTE1LnhtbOxabW/iOBD+K5Z/QAP00lJUKvVa&#10;rXQSva32VrrPJnHAt46ds81S+utvbIeQQMLLFljg9ls9oY7nmfEzb7mPdC8aE2X+MjNO0VvKBQh0&#10;H4+NyXpBoKMxTYm+SlmkpJaJuYpkGsgkYRENYkWmTIyCTqvdCRa74HwbsrKLzKiAVyRSpcToK6lG&#10;8z1SDru0boKUMIERi/u4E7bxwz0cj7wx/ZUZTt2Kiy80gR+89XELB06UMM5XhDRJaGRWfyvFQpgy&#10;IRW8hPScmvSJK/Sd8D42b/bdpMcn6YuMvewmbLXcG534c5J48fVcHJR2ebgP4OCJf5c7Y0yTL68K&#10;6fc+btt90DeqBPwNSlst7M+rekbE0JFUs0fQ/pwV19mrclAKNO3ju7ATYhSRrI8TTgz8mWZgay1G&#10;GBE+AkQik1tEchZ/AstuaZ52vXm6DeYBY5VfoORExNYOYFzhzeEPDnYpme6u3nIrtnJ34VFRglIZ&#10;w2UinMvpn9Kq8/k7VYrFFNR1sgETdC7z/n40D8/9ruymc2tVwFm6HMNR27nsEoT8kg1sGdLa099l&#10;YsiADCm4JrjHTyOk23qP7+xMSA1eHVfULFZP1nEn5ni6x9/2TcbbeDk3DV7u+GgNOdUdt7BJNXYU&#10;FlyKHZWbtTslgVMOZTyDcKOksWES6Sz6xJQ2A6LNK1EQmNsYAREZyzwJ8BDwLmcZRmOp3pdl9ncQ&#10;yeEJRlNlqVv/OyGKYsT/EEBu1zfh7Q1Gxi3a3U63i5EqPxmWnxARwVae55FfPBlYexvr7HFigCdN&#10;zk1eD0/ItR5oha+Sie38Mc8otM11imBP4I3zGJynEs65P5xBrOFXT5btu1bY8vnHGoeq9cQVr7AZ&#10;RBWMYnX9vNVlPTFwOuFvEG033bYfACeHo4DHRuBVgJyk2VEc6x8w+9zoO51ueDtPpZSINwKVjcHh&#10;6+J2Y+pT8agCpAK2F6Igh90XcCfmfC5P3eR7DZCuv5ol2JagHJAZxFWkZ+lQQg0SMRVxIFnN3mkf&#10;h3mtU/zP30zRRJH0DF23VAQcwXOrQFn8vpLheReT8/xFuIoCqMJWLZdbXlVtFsup+J3UEM8hmwE/&#10;WCrV5YI7pu1HrrJ27HJsW0a7WFIyXKxkVh93f5IVD31/ijZRtQIo4F5XAZDe+hhdxhKaC1Kd0vU4&#10;NLAHdNgKllAlydMhnQrzW/4vBLXZx+LwI+g9cUh4X8g/J6TOmUYvy2qrgBYS210+botoY9VwuP5r&#10;fTPq7oPt1wrCBZ5jNpD/q+hhUayZPRTiD0SPKpaUxFT9Csx9vI/AzJfQpCMq4gsZYjX0jPlCx4xL&#10;1zI/qxGI5Zv5wZ2l5ovr57PVI+93aaoY1ec+Ttw8jFvS0y9/Udp+KG0JTXNJY3nbbkZDNy8pDeft&#10;7MTJhkRTmznn3x1YpliobxRQu316fo1kP4TwM/kPteMyGDA9Ez3230XomX6WJm84V2fqDroKYAV8&#10;JzBW3dt3Hg0hskbXSXYuDa3Gqehhu48HLPIX2MOXPxN6+fGxquYUpvknU6Pu2NXwZ7dssvj27OE/&#10;AAAA//8DAFBLAwQUAAYACAAAACEAHBSnqP0AAABuAwAAFgAAAHhsL2NoYXJ0cy9jb2xvcnMxN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tOHlQOQcAAHIdAAAVAAAA&#10;eGwvY2hhcnRzL2NoYXJ0MTYueG1s7Fltb9s2EP4+YP9BU4N92KZYkuXXxskcOS6KJU3QpB0wDAho&#10;iba5UKRCUnlp0f++44scJ3E6Jx2wtms+OBRfTnenu+PzkFs7VwX1LrCQhLOBH22GvodZxnPCZgP/&#10;zck46PqeVIjliHKGB/41lv7O9vffbWX9bI6EOi5Rhj0QwmQ/G/hzpcp+oyGzOS6Q3OQlZjA25aJA&#10;Ch7FrJELdAnCC9qIw7DdMEJ8JwA9QUCBCKvXi3XW8+mUZHjEs6rATFktBKZIgQfknJSylpZFbRHf&#10;k1iQTHDJp2oz40XDCquNAmFRq7GwahuclCOFo16YeBeIDvzQb+hOitjMdmAWvDm2nYJXLMd5ygWD&#10;z7E0v8j6Q6qwYCAq5UyB1s5fxVoeL5A4q8oA1C3ByAmhRF0bs/3tLZCdzjn4w3uNzysisBz4WZTc&#10;uCB5rAPCTqPbiN13BWOjpC/VNcXWoCiMtbWNxXuNCmNE6QRlZ9o3S5MXU2/G9cK7ztCrTBjphiKK&#10;YtO40r+CZPPtLdSf8Pz6SHiCK/0RPFlmYyKk2kdSHSEBcRf5OgvUIfxMKb8c+JhSiAUC0aD7wQtc&#10;vPO9S4HKgS/PKySw7yGWQTd4TIn6IVXwHGkbUZ9KdaxNNw+l7imPhP6X4+lr0Ea+g6lJCPpMjFbE&#10;/FYDn0Gq6bQT5AxSjvFj0/K9MwgCWAKJY0ww0ydIYkp0aobwPVFfckryMaHUPOg8xCkV1vvqKjJz&#10;aFUc8Nz2tVshiLP6VsXhdGq7m3V3A0TWUuDD3XmBThvmqesST6EODPyfCxZQZcVhdGcAIzuQyTsD&#10;mTRBUTvGvMa5yvhLgLN0zsBXYcHwjZWitt8SptAMeycCs1xq3ZRZCmugDQ5v1AEADWXigcPHpOj6&#10;VjZK9yrGtdusJ5j23qIDpFHTg6dTnKl9qXQMQ6yalVq2/a7fokwXuS8wyiB+dBnQSbmIM1uXF4Fk&#10;v7EOpLrCoErxE/0wwhQr7PLJlfiScjUUGNlyf80rHTJZf4JEqrdN1x4Rl5kZp3YXmME2UML+aCM0&#10;o5WEyo9zO3iBxHXKKb+1PUAYYoj4rE/yq1txzUWOnXinVB3pH6sRKMtggzEV7F6yPy4rCNOV8+X0&#10;FZ5BlbhwO4BTJUPGB1DjXuOp1n66/QLzGZTXOf5hI91I+ht7G4lOMjMK81IEZUjPLFUKW6Vydcp6&#10;plQemG9rYNa/WJQG2JB7WsiFydfSvLOeq2vh7blx+NDc+P7c6PZcXQ4WStoHYxk0na2AAPQLWVWs&#10;NrmrTe4uTIZ5C5MtgEp5jrdPg5+8Z788exaeBs//XGrrfj/wd3ag/zT49TQwggzwMuvWdFzUi4wK&#10;H3NYnETtf3JUnPRa9xx0YxJ4pfaD/jrWM/hKl1btI2h5lYD98H3abHbDNE2C1qi9FyRhLw1295px&#10;sNeJR3Gv02w10/TDEmJ7NF5LlqBKu18xcl7hly6X38PWaP6CbhKnQZLsjoNeK4qDsDPebcWtKNrr&#10;dj6YvcvobIKstkLHgE3MfH9CpcE2c365j2dQbX7Dd/YgGHmLAIkvoUQJfSlSr1BxO3V0/zEWK/uP&#10;sNDpe0/ObjWZUHxM3i2LAg0Xqs1Q+TvJ1byGaS5N0VXtC0Ad7U4vicOOzbi7Ix1wjPPEcpGD2B+a&#10;nfdhSTJDAGBm2kFcENDeQHGrSEHYAbpycpcm5qbk3jITXR1xB5snVkWIsHGhvJvkGfgvMIBrRAE+&#10;8Qo8tU/YGc4dYMv6BfqLixOSnR0AZLbCDRQzpRtUeXhQwSL4ygsNGETBCbdqrMQXHkDMHoSQ72Ua&#10;UU4BSEGzKEEZyWaAJukMoJ4Glk8BddFqUNddD9QZJqIRzhNgT9B2KfM5gezeEzH2V46t10Y9sIUB&#10;55VDhy9sKagT3g1il3saFf2BhYt9/eRKik0GOqFDCG0HbyC8LSGeUGAeErvCFVlGAnsEP6ioIvsX&#10;FJJrKdvtpmoLC5TM1RXmRsF/v8I4tGYKxgtBcs3AbIl3ZIKyLz/Dwcv3DVyDYActILWaVX5OPNvo&#10;8wSe/T/m1yecQVR/Zrz6W3B9OYc3T6LVK1DbxzjPj+cVV88D+++G/fz3CO+TT5C+QamvMNJXQqkb&#10;VmVw1mooZYZ2sbrE2MGniX1w7GiBgz71PBO2/eXTK91+S+Qho46yGpoH1JHIchdOy87k0EE/4JAW&#10;zq0i8q32bm8vjUZBs9sCIh8l3aAXRuOg0x11wzDudDppuEzkRfPRVL7TCJvLbF409fULGoGicOZ7&#10;WJobnqgNRBNudmAM+l+hoTRGLIHUhhteuRScA9bdIvrA84GRjzTJ19cHwFfvINX6wG+d47fJ7IGj&#10;t6+PMK5zR2JZqMPUj+ArpYC7gWOs4HZiZnD5HCM4DR1zDsephnKUcHMANH9GmDTXL5sd4OL6im6z&#10;43twh2P+69siM2CX66emDwcKWop9WMiCl1WlvRa483JNVhZXpdt/AwAA//8DAFBLAwQUAAYACAAA&#10;ACEA1S0YMZwEAADCJQAAFQAAAHhsL2NoYXJ0cy9zdHlsZTE2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BwUp6j9AAAAbgMAABYAAAB4bC9j&#10;aGFydHMvY29sb3JzMTY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YmtNhFoDAADgFAAAGAAAAHhsL2RyYXdpbmdzL2RyYXdpbmc1LnhtbOxYX2+bMBB/n7TvgPzugv8B&#10;QSETITBVmrY9bB/AckiDFnBkWJtp6nefMdAkS9jaqFVTKTzA4bPv7Lv7nc8ef9gUK+s2U1UuyxCg&#10;KwdYWSnkPC9vQvD9Wwp9YFU1L+d8JcssBL+yCnyYvH833sxVcFfNlKUFlFWgf0OwrOt1YNuVWGYF&#10;r67kOis1dyFVwWv9q27sueJ3WnSxsrHjuHa1VhmfV8ssq2ctB3Ty+AnSCp6XYGJmVt/JOFutolIs&#10;pWqbFkoWLSXkauKM7WYFDWkGaOLLYrHT3PwZjpJ3E0Ta7g3dNzYdmIdYJ0mzzBAjdqurllud7Ek6&#10;CT6uc8TwUZ29phvF18tcpIoXmVVwoWQIOquUtx93mF87w4jPt1+Vlc9DQIBV6lEhiJdc1RbWw3iQ&#10;bepPVd1R1k+Vh+B3muIpS1IKU01B6kwpnCZ0BFNM/AR7aYyJe9+MRm4gtItrHV3X8961yD1wbpHr&#10;eVZyUV8JWdhyschF1geLDhVEbeNcM8vfTvdA/fWblwMdHU6GckjLvAf2ZGyb2fdfs4rW682KO798&#10;PrAJD3ZN+EmKH1Ujy4TLYW/Tftywm4XSEccDvRxrEwINrV/NWwsz87JE2yj6ViOqH9TNoenbkTNe&#10;89b+T8aZaPyp/SECQ3WOECdgrJXUCXgU5FtnzqT4WWRl3eJeZSsTE9UyX1fAUkETfep6jjqv7azY&#10;eO/BGMZEu+7pvLjKtezGQL2njiSAt5QTdhJLl5kectEr5AW2nxfoW8wL7JIXDvfft5IX8DnmBeIh&#10;6m339L2CgdDjmzfRj/fAOrFgIC4a9SXA39mB+scVI2fEjmp+hrIB76cHdKbpgaWeQ2nsQYxjH9Ip&#10;00VLjB3oYo8wj42cJHFOLhv6fedSCQwX/0+pBMirIn6gUsfYd53tyWEP8RgNAA+NHHfL+x/kO/j+&#10;fS7RgMdudyA4gPzAQcF1XW+bhraKnwHxdB/x5FwRj9GURiSGbMoiSL3RDEYRi2EaI5zgiEwTN7kg&#10;/tGn9Zet/emrIn4AdxhRggZw90/EbzH5P8TviN+7iiA+Gso1dADxQ9cRz4B4dx/x7FwRP4txypgH&#10;E+p7kLLEh1ES6d0+jVxMvCTWm/0F8WeCePZSiDe3BM3l5OQPAAAA//8DAFBLAwQUAAYACAAAACEA&#10;tyqDntwHAAC0IgAAFQAAAHhsL2NoYXJ0cy9jaGFydDE3LnhtbOxaW0/jSBZ+X2n+g9dCmodRiB07&#10;Thx1GIEhqDX0NOowvdK+VexK4qXscpfLkPRo/vt+dUkwgWagm5Z6EDw4dl1O1bnWOV/x5tdVwZwr&#10;Kuqcl2PX3/dch5Ypz/JyMXb/uJh0hq5TS1JmhPGSjt01rd1fD37615t0lC6JkNOKpNQBkbIepWN3&#10;KWU16nbrdEkLUu/zipbom3NREIlPsehmglyDeMG6Pc+LupqIawmQryBQkLzczBePmc/n8zylxzxt&#10;ClpKswtBGZGQQL3Mq3pDLfUj0btDschTwWs+l/spL7qG2IYpEPP73S1XBxBSRiT1Yy90rggbu57b&#10;VY2MlAvTQMvOH1PTKHhTZjRLuCihjtb4Ih0dMklFCVIJLyV2beVVPEriBRGXTdXBdiswOctZLtea&#10;bffgDWgnSw55OB/opyYXtB67qR/eiCB8qgC8QXfY7Vm9glk/HNVyzahhyPd6itvudl29hQlhbEbS&#10;SyWb1uDt0Jt+NXFXGGqWNiP1QhrJL3LJ6DFlVNLMLmtEXDEuDwUlRgdr3kj1VpCyIeyMbL6Zfrsg&#10;YkGlmZ6XUIkhsXrHM8sLzRbUNK7va1yZufF+POz5Xtj34igK+lHon3Q0Y+lobUYE+1EcD/1B3Bv6&#10;URgMw2g74tqawX7sef5gGPfD2AsCDDLrLjfdwyAI/DD0owEGDYMo0kLeZa2rLG/D5YyIRDmwkgDe&#10;j3NhiKWcGeILGGQFT7XNrKlhgzQznVdErBPO+C1DhfKoUPTyzDJv7Z2LjFrytkWujK7FBzpXb/OD&#10;n0+hGOlMoZQlbP3nf+8d7oVvsGXdX0uREAQVNbaSCVzFqsa3mpUOFlUOpkZcHZwKUlHnIxE5lTmt&#10;FZ0rmJ2arH/a9OhKntUbl0r9/pNdfmPtyrCVARum8Gq5rM4hFTKqOcuzSc6Y/lARkibMioWkKdxa&#10;M9PdGclKNb7kaqZagYxMC53Paap2bpfVq0D2JaK5fDv/nS7g7VfWVq3YU6L1vdni/XI/3gtGe3h8&#10;tfA/5qUkC+r0vJ73gORvy8puDWFSabBsigcs43gvVDu8MQ8M35qHOWwSuOnBKYXfEqYZ0UeQbn2k&#10;CQWa/C2raS/zzFazYVgZqhHBsy2g5AliTiPysftnEgRDL0nCTv8YcSb04qRzdBL0OieD3nEvHgT9&#10;IEn+ah2BT/aGsBX7o1FT5p8a+tbG4T89+9fpJSdeJzw6GnSGyWHY8U4mk/g4CHuTePKXDV7Ys3Yo&#10;IwjjWya+7IYZGwRaYca2/Dhh5jUwIAB/98CQqMCAxzZ0fZfAcDeo3SwDPX/JlX9AP/Sf1w9tXtPy&#10;Q9vyOD/sf+Nxfyr4NVLnRx85Dx3PYjHbHs6JDlo6Kr2ezX93Nid7feWCN7r8Hi4Yx3eU/E91wd7z&#10;uqCtDFouaFse54LRV7vgueBZk6rKtalV1bBQGXjtzAUvnNup/bP4533ps+b0NX3+2/Q52YuUi97o&#10;+nu46GD4Ylw0+DYXzc5mrNbl7pJfn9EFLbPfqK39bV1Wo+cjARDXAolUW0Lk76S4XcOp9ikV97af&#10;U6HqyDt0jprZjNFp/rlNCqnKdmsLUv0nz6QFFHp+bMpqjlqSkcrQ6/QGppWsNvl8GPvDfjiMNd4A&#10;8GXbEQVeEEaDwHaYFN4Uqm3gAUXfoUYCvkiyTglDOFHi4yjmUVgqnM5sqMjLd2Rlq4XWwExDP7eE&#10;QFbn3GJqM8MEbH5SSOemWhy7tlwE4MkbyPEsLy9pBlDUTCjI/7i4yNPLd8DTDPESkKjtzMsvd0pM&#10;gg1sd1BCHBfcTKwtOLCt71V571yP3bjf67tOSqqxOwc4ideiwmbqcuE6hC0A1qZSAO14GFeQK1+P&#10;YU0BjMqCYX3kM2p1LNUU7+dz0zzcNKsIugmvGm+4BVxomPIROIRcGdRjxrP1uXAEl2O3E9nyDyKu&#10;0kkuanlGanlOBJBf31U4tHyPx5xxSIAyBjQ2Bx6r2lGHcvHZda5xrkAMnxoiKCRRpmg2srAficS3&#10;1hn4q+VUgY+a2UpxbMWd0fkH7Kr+DEFDGM5MQUcO6mM8m7GrFQvcW+SXwLxLPtVvrnMJZArEgVxj&#10;CqkpTBP9CnR6uhqi+9UQPE4NCq8uHbmu6BwA/Nj9pSg7TBqtUrLTQYnpSOudjrS2Wa2Rh9a2lRCi&#10;lNKLkpKCq6GODVQN+4AoNbylVAzwFYB4fWghvx3P133IA3RkU+Dsf6mwpq++rEUaX2AzdgjLtoAj&#10;rNuA5TMGG603WKxvbBdpKH/XMJmfXTH4VsvZsbFtWMGqu/FlZ3/PH18sfKrDxanIM2UjJvxbyb4E&#10;/4aQ7zL4I4fUJ2Gor7GrBU3fd4S80Ni1k848ELt01xGV15TaeDUzHzYb2Qaee8/3JxijurJo31rp&#10;9FHfX+m33azGJGw7yeV9KcY3+wNOwNcz/KX4gboZ3FqWsrePef2+ZNaObAKc5XV1hFzgsj605zmq&#10;BpvFoiY5VmWOyt6Qk+8cx5t7xo0zPHQTNlt84Rbs5SXFJgV/OEU1mfbTc7JK4BJuSiWyxIXOPpaU&#10;4BJ2wjlucXVeVeGKDqXMIi9rnf7uD1BvqP9R2B+4DlJo/Yu0G7/oMNPVV+CiaFJUzMeWFhZrKqcC&#10;6iNUoYnE2nVaJdvYhelkSLcqXTKpuLa7xQb3OtOlho0E7pDHrnibGUyn/c8mB/8HAAD//wMAUEsD&#10;BBQABgAIAAAAIQDVLRgxnAQAAMIlAAAVAAAAeGwvY2hhcnRzL3N0eWxlMTc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HBSnqP0AAABuAwAA&#10;FgAAAHhsL2NoYXJ0cy9jb2xvcnMxNy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D3bl7AMggAAAkkAAAVAAAAeGwvY2hhcnRzL2NoYXJ0MTgueG1s7Fpbb+O4FX4v0P+g&#10;CgH2oXCsm+ULxlk4ygWDZnaCSXYK9I2WaFsNJWooKrFnsf+9Hy92FMeTOtlJ0Q0mDwnFyyF57udj&#10;3v28LJhzS0Wd83Ls+oee69Ay5Vlezsfur9dnnYHr1JKUGWG8pGN3RWv356O//uVdOkoXRMiriqTU&#10;AZGyHqVjdyFlNep263RBC1If8oqWGJtxURCJTzHvZoLcgXjBuoHnxV1NxLUEyAsIFCQv1+vFPuv5&#10;bJan9ISnTUFLaU4hKCMSHKgXeVWvqaV+LIJHFIs8FbzmM3mY8qJriK0vBWJ+r7u51RGYlBFJ/aEX&#10;ObeEjV3P7apORsq56aBl59cr0yl4U2Y0S7goIY7W/CIdTZikogSphJcSp7b8KvbieEHETVN1cNwK&#10;l5zmLJcrfW336B1oJwsOfjif6JcmF7Qeu6kf3bMgei4DvH530A2sXHFZPxrVcsWouZDvBeq23c2+&#10;+ghnhLEpSW8Ub1qTN1Pvx9XCbWaoVVqNVIM0kl/nktETyqikmd3WsLhiXE4EJUYGK95I1SpI2RB2&#10;QdbfTLeuiZhTaZbnJURiSCw/8MzehWZzajpXuzqXZu3wcDgIfC/qecM4Dntx5J929MXS0crMCA/j&#10;4XDg94fBwI+jcBDFmxl3Vg0Oh57n9wfDXjT0whCTzL6L9fAgDEM/ivy4j0mDMI41k7ev1lWat77l&#10;lIhEGbDiANonuTDEUs4M8TkUsoKl2m7W1NBBmpnBWyJWCWf8gaJCeFQoenlmL++b2Vxk1JK3PXJp&#10;ZC0+0ZlqzY5+OodgpHMFoSyg6z/97WByEL3DkfV4LUVC4FTU3EomMBUrGkuvkg42VQamZtwenQtS&#10;UeczETmVOa0VnVuonVqs/9zTQx8+9DHQtOeqLnEPMqo5y7OznDH9oXwaTZi9CElTGKLevrs1k5Vq&#10;fsnVSqXsZGR66GxGU3lRS9WJbfUu4FYJ/yvfz36hc9jnrdUu6ypSoiW0PuJuTp0ehKMD/Hoxuz7n&#10;pSRz6gRe4O/NK3s0ODbF87IpnpDl6UGkTngvUEzfCNSEhwSGdXROYWmE6YvooKF79xR66D06+/02&#10;YPj6iEoZzKHpUolDHR8tpxH52P0tCcOBlyRRp3cCQ4y8YdI5Pg2Dzmk/OAmG/bAXJsnvrRjx7AgR&#10;tZxjPGrK/EtD31tH9Ztnfzow4kkn8id+5zgKe50kiYP42ItOTweT361148xakda3UDplDHDbDq3D&#10;admh7dnPDnt/0A7PBb9DTPsuVijm040NJppZmhs/TPC/m2BPmeC9LF/DBAfawh+42j+rCfrf1wRt&#10;yG6ZoO3ZzwTjF5vgpeBZk6qUsqlVOJ+r0Fg7M8EL52HMfbUoqW/6I0ruESVjZaL3sn4VE9Xk34SJ&#10;Bn/MRLOLKat1Hrrgdxd0TsvsH9Qm5Tb9qjHymaBCblVvqi8h8hdSPEzVVP8VFTv7L6lQ6eIjOsfN&#10;dMroVf61TQpxfHO0Oan+mWfSZvqBP7QZNVJGRipDrxP0TS9ZrvOIaOgPetFgqAsBVEWbgTj0wiju&#10;h3ZgVwLkBSe9/sDvdYb+6UknCtNpZxgkQSfoDbxoEHinJ5N2AtR7dgLUrg57o1muiluaHRMB7iFZ&#10;V0Vj71EpYQXS8p+2Z9t/vvxKZmOVjTaMmGRWHeSLQI2yqzxR+fZmgmm3F0OM2xmarjWeWci0q6I3&#10;VMf8r8TUqo1eW1bftYr6E/DnNaLT2ynhwpcFp7Xr065lh2/c4VXQ1UZzUJdPNLzyzXBQp4QhFVSh&#10;j8PjovZX4KcJJkVefiBLW2G2JmYaT3sQwMjyklugcmoCEDTirJDOfUE/dm1FDxSZN4iBF3l5QzMg&#10;zWZBQf7NxXWe3nwASGmIl8CZ7WBefntQYhHi9+YEJQzmmpuFBllpQTAKgXHuxu6wF/RcJyXV2J0B&#10;8UWzqHCYupy7DmFzIOCpFICQnoZ+5NLXc1hTAPizCGMPtajaHVs1xcfZzHQP1t0q+10DSBoSeoAt&#10;aex3D6hILg0wNeXZ6lI4gsux24ktZAAWV+lZLmp5QWp5SQTgdN9V4L78iF8zxsEByhgg7hwgt+pH&#10;6Obiq+vcoSYAG740RFBwokzRbXhhPxKJby0z3K+WVwrR1Zet1I0tXJbR2Secqv4KRoMZzlThcQ4w&#10;Ffxuxq4WLB4TRH6Dh4SSX+mW69wA7gNxPAdgCakpVBPjCsl7vhji3WII9xODegQoHbmq6AyvGmP3&#10;70XZYdJIlZKtAUrMQFpvDaS1RSQMP7S0LYeQYSq5KC6pNwCIY43/Qz/ASo1AKhED0cYrQz2xOOpW&#10;1qbHUMPprFQh3v+iwqq++rIaaWyBTdkEmm1RXGi3eYGYMuhovQa4faO7gBD4h4bJ/OKWwbZaxo6D&#10;bdwKdt32L1vn+/7+xWLS2l2cizxTOmJSd8vZt2DfYPLjC/4/u9Rnwdw/fFfr9WBXCHmjvmurFH3C&#10;d+mhYyrvKLX+amo+bDaycTw74/szlFG9A7WfAnXprx8FdWs7q+G62N4CBqzf2bzyrB959n722WUP&#10;iIA/YvhbsQNoGdtoltK3z3n9sWRWj2wCnOV1dYxc4Kae2HgOxMdmscCTThREpbI35ORb4Xj9eLs2&#10;hqceK6fzbzxUvr2k2KTgT6eoJtN+fk5WCbyTXlGJLHGus48FJXjZPuMcCJbOqyq8oqKUmedlrdPf&#10;wz7qDfWPH4d910EKrf8i7cZfDJjl6it0UTQpKuZjQwubNZVTAbEXCiREYu06rZJt7EJ1MqRblS6Z&#10;lF/bPmKDt8CrhYb8BR7mx654nxk8vv0fPEf/AQAA//8DAFBLAwQUAAYACAAAACEA1S0YMZwEAADC&#10;JQAAFQAAAHhsL2NoYXJ0cy9zdHlsZTE4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BwUp6j9AAAAbgMAABYAAAB4bC9jaGFydHMvY29sb3Jz&#10;MTg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aWla1LIGAAApGAAA&#10;FQAAAHhsL2NoYXJ0cy9jaGFydDE5LnhtbOxYbW/bNhD+PmD/QVOLFdimWLIdvzVO5shxUSxpgzrt&#10;gGFAQFO0zYUiFZJK7Bb97zu+yHGcpE3SAVuL5YPD19Pd8e65h9zZW+QsuCBSUcH7YbIVhwHhWGSU&#10;z/rh25NR1AkDpRHPEBOc9MMlUeHe7vff7eAeniOpxwXCJAAhXPVwP5xrXfRqNYXnJEdqSxSEw9xU&#10;yBxp6MpZLZPoEoTnrFaP41bNCgm9APQIATmivNov77NfTKcUk6HAZU64dlpIwpAGD6g5LVQlDSct&#10;Wb8hMadYCiWmeguLvOaEVUaBsGS7trJqF5yUIU2SbtwMLhDrh3FYM4MM8ZkbIDx6O3aDUpQ8I1kq&#10;JIfjWFuf496AaSI5iEoF16C191d+L4/nSJ6VRQTqFmDkhDKql9bscHcHZKdzAf4I3pDzkkqi+iFO&#10;mlcuaD7UAXG71qnV/bmCsUmzp/SSEWdQEteNtbXVd60KI8TYBOEz45u1xaulV/Nm46YzzC4bRqah&#10;qWbENhbmV1I8391BvYnIlscykEKbQwhUgUdUKn2IlD5GEuIuCU0W6NfwM2Xish8SxiAWKESDGQcv&#10;CPk+DC4lKvqhOi+RJGGAOIZh8JiWVSfV0E+MjajHlB4b022nMCPFsTT/MjJ9A9qo97C0GYM+E6sV&#10;tb9lP+SQaibtJD2DlONibFthcAZBAFsgcawJdvkEKcKoSc0YzhP1lGA0G1HGbMfkIUmZdN7Xi8Su&#10;YWV+JDI31tqOQZzTt8xfT6duuFEN10BkJQUObuMDJm14oJcFmQIO9MOfcx4x7cQRtDFBkJvAamMC&#10;KxsUlWPsZ7yrrL8kOMvkDJwKjwZvnRS9+45yjWYkOJGEZ0Y1bXfCFmiDv2vV+UND23AQcJYMLa8l&#10;o/Jf4sJ4zTmCG+etBkAasyNkOiVYHyptQhhC1e40st2x/h9kBuO+wiCD8DEoYHJyFWYOlleB5M7Y&#10;BFIFMKjU4sR0hoQRTXw6eYQvmNADSZBD+6UoTcjg3gTJ1FRN3x5Sn5hYMFcEZlAFCiiPLkIxKxUA&#10;P8nc5AWSy1Qwca06QBgSiHjco9niWlwLmREv3itVRfqnIAJhDPXFAtiNXH9YVlBugPPl9BWZAUhc&#10;+ALgVcHI+gAg7g2ZGu2nu89egL90MAZfzQHnnv3wNH3a6D09eNowuWYXwfIUARiZDYVOoWBqj1bO&#10;QYUOwAsOCXHvYgUQUJa7RsiFTdvCfrpaaxDx+tp6fNfa+s21yfW1BhVWSrqONRCa3mTgAeaDvMw/&#10;aXnbWN5eWQ7LV5Y7NpWKjOyeRj8FT3558iQ+jZ7/udY242EU7u3B+Gn062lkBVkWZvfd03+dOGl9&#10;zm+dpNv5nL+Ser21cQDgkCubXKdylPcQWRikNb6CVlBKqI4f0kajE6dpM9oetg6iZtxNo/2DRj06&#10;aNeH9W67sd1I049r/O3B7K25RlxavZLT85K89Kn9AQql/YuG7dYoag7bB1F31KxHzcGwEzc7g1Gn&#10;E3+0lczqbIOtssLEgsvT7HDClGU6c3F5SGYAPr+RjZIEM+8Q8PI1zqhgLEX6FcqvZ5IZHxN56/gx&#10;kSabb8jZLycTRsb0/boo0HCl2gwVv9NMzyvS5rMWLSpfbLc77bjRbt0+0Wp0mt4P64gHGTCwZfhO&#10;OQoj4DIz4x0hKahuWbnTIqf8CC282LWFmYXfazaixbHwDHrikAFibZTr4Cp1+uELAjwbMWBSogQ3&#10;HVJ+RjLP3XAvR38JeULx2RGwZyfcsjIL46DK3ZMaNsERrzTgEAInwqlxK9cIgG12t+vbYYANuZwC&#10;p4JmXoAyis+AWLIZsD7DMR/D75Lb+V3nfvzOXkoM23kEBYpaPl/+S3y7+0i6/Y3T7HszIKhjcP1V&#10;A881LA5U6e7niE89Q5D+INKHvul5OHG5wCZsAJHtmQ5Et7saTxjcQRTxoJW4uwkUC3FUMk0PLxjk&#10;1lqyu8LqYAXg8lZ8udLvn8cXz9ssXLyQNDNXMYfu/lrB+Nef3+DkmwbeAqmfoiM/npdCP4/cvyti&#10;8u/D7xdf9f7Hua/nOeGLcO6K71gMvB3n7NQ+0ZeEeGybuI5nLiuQ+tJ3B0jK9Vumab+j6jVnnkva&#10;OxxwOqqKfbjVnqmBx2Ugd56NAHUcGjZqXr2AW23AanVRvc+1cTK748r47ZGb+zztOcbkK8ADYq6Q&#10;8KQ1Jhoe1Wa2iswJglv8SAh4BrD1sYAHL6CkM8qVfTXcagNvNC/LW+0wgKdH+988ctoJt930GiGQ&#10;XyPFdVay4GNl4Z6zNj5uKuvqhX/3bwAAAP//AwBQSwMEFAAGAAgAAAAhANUtGDGcBAAAwiUAABUA&#10;AAB4bC9jaGFydHMvc3R5bGUxOS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cFKeo/QAAAG4DAAAWAAAAeGwvY2hhcnRzL2NvbG9yczE5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Hax1N4DCQAATjsAABUAAAB4&#10;bC9jaGFydHMvY2hhcnQyMC54bWzsW1tz4jgWft+q/Q9e11TNw5TBdxuqyRQYkk5tbhXSedg3YQtw&#10;RdhuWe5Oemr++x5dTAjBCSHpmfQ0eSCWLB1L5ybpnE8ffr9dEO0LpmWaZz3dapm6hrM4T9Js1tM/&#10;XR0aoa6VDGUJInmGe/odLvXfD/79rw9xN54jysYFirEGRLKyG/f0OWNFt90u4zleoLKVFziDd9Oc&#10;LhCDIp21E4q+AvEFadum6bcFEV0RQDsQWKA0q/vTbfrn02ka42EeVwucMTkKigliwIFynhZlTS22&#10;fGo/orhIY5qX+ZS14nzRlsTqSQExy2svZ3UATEoQw1bHdLUviPR0U2/zSoKymazAmfFpLCtpXmUJ&#10;TqKcZiCOlfaLuNsnDNMMSEV5xmDUil+LrTi+QPSmKgwYbgGTnKQkZXdi2vrBB6AdzXPgh3aJP1cp&#10;xWVPjy33ngXuSxlgBu2wbSu5wmQtt1uyO4LlhCzT5rNtL78rhnCICJmg+IbzZqXxsun9e95xnRm8&#10;l1Aj/sBSRrB4uOW/NI3nBx9Qd5IndxdUoznjQtDKIj5MaclOUMkuEAW9s3RuBewcfqYk/9rTMSGg&#10;CyloA68HLuT0m659pajo6eXnClGsayiLoRo4xmhdiBiULT5H1CUlG/Opi0LBa4oLyv8leHoJoym/&#10;QVPXhPFMxKhS8Vv19AxMjZsdTW/A5LJ8LJ507QaUALqA4YgpiOYTVGKSctM0QZ6oW+YkTQ5TQkSB&#10;2yGOCJXcZ7eWaEOqxWmeyDrfM4GcHG+1OJ9OZbVTV7eBZE0FBLf2AW42mcbuCjwFP9DTf1tkBmGS&#10;HEZrLzCSL+Jy7UVcCqWoGSM+o1gl+EWBWdxmQCqZ0f8kqbCD6zRjaIY127Qt0N9Eu0Y0xSzFJR8n&#10;E2SgPzwD89u1MsADE7qRg2AJuntgmaX6bJZzFkquZJyTywqgRkQNnk5xzE5KxvUZ9Fb05LSljPca&#10;xx3eD6hxOEu4S+AGutQ56aOXiiRlzBWp9jaoYvkVLwwxwQxUcdXdFyRnfYqRdP13ecVVBpaGvJrN&#10;s4pFfB3lFV8QvYtyktfeX7gR0CwMShx30+T2AdWcJljZtVpWkgtBZr3hpJpMCHaGGxX9KXeB4hjW&#10;GjGKR3afaeAjYWHznvc6ZBOJ58wI33LT4vOGJ62i4Bv/iBwnNKPINbyhPzJcsxMZg5FjG6PAHtqd&#10;wPGcKPpzZfV+8drtrixbfrfK0s8VPlay/APcJP+zDS/sDwx30DeNvmMFhu+E/nAwdJ1haP8p/JgY&#10;s3AK9SxAVZRw1mWkZPxKGTmP3DosK5vcul9XP+PWf1rxhm8rXrGFibuvFi9fY9aX3p9WRsHbysiR&#10;++9XyshVW5gHDpX8tDLy31ZGgruvtiPvb5BRs+sXo3n1nOQhae8b1PLsva3e+W/iGwSVvf+ut1Cw&#10;gXvLLVTwRjISR/aVk/F+C/U4urXNDtl5pXhPJqQU5yN42HTwee9ndHKcQRTNCS0epmGiIA9KGl19&#10;M1l90xxJEmGcog/ny8NUhBrqYNa2EabOjgGmlwSWJrPNp8TvHR3a+qwOp+h5/vUEz6DHf/FazAfe&#10;XCOIgq9EaHnrCLEztFCBS3XE5vVjTDfWX2DKz8sq0CmdEm8/EOfvcfrtIal/3glX2Wuybrd1HOOd&#10;x9beqd1CZPpFgeHXBoSDzQFh+50EhPcmv5Zjey4htc2SvXPUo8nkVdxjv1SLvNNLl+q9yau0jUyl&#10;7E3+O5j8zkG0JpNXYbS9ye9N/mE+eJe0797kv4PJ7xyTbTJ5FcFMRM7zwbln4+Fm5HtO0LeMoX8Y&#10;Ge7U94zOsGMZgW27kdtxvXAwWEnfeS9O39WoE5FdfWdpw53jkk28V5HJPe8lgowjjZpStjvHG5t4&#10;ryKOe94/z/udg4GK9/vtxE7bCYg87oMGHK/z458gZOASAdjnBGB+ChiqQmoEL+sFdlJNV6adO57t&#10;6VrMAYtTwOnB46JIALyYzQCsSGaAJOS4xV0wg0twIGDhVjCDSyjh0+ASAXSVgIYnkHSQN12b3d+9&#10;p4ARreJ56jRFjARMCdCal3iqAEuPoEumPfSC0IIdjzUaGq4TT4yOHdmG7YWmG9rmaNhfhS7tvvfh&#10;66DXnVaEyNFAofxMYWC/HgECjWljQJ/NAUb6639+OfrF7cKP1QH44rKZfF72l3N+gGWKu08RszgW&#10;UrABGBIhQI5ylhQsAnSzCo2HMjReMA2QahK2Cti3g/HH48v+/zTe/4v4YCH4WjfjyFX+JuoPRpdn&#10;oytt3P90fXx0dn7W1MNWPS6Oz86vtLPz48umlhw+xWmfji5Pzq+aWrl1q/7JYBQ1tfJUq6vR6cVl&#10;/+z45OS8qamvmh5djs760cdRU7tgfeqHQDha4xSHoC45LgtCA+BRaSjkN/g0s2rxgynqR66oH99I&#10;UWti94oKDFkqqrypEOUJPjjCgMNHROizuL8gardUZsd2wlbYcZ7TZoByd1odSNHVf/Zz2uxZfqvj&#10;i9y06GMFz2k1H4rrOFt8o9ZwK3Balmt1ln+N36i13bI6rcZGtZ77ZssLBAJRjSV8TuNdu2V6DxuB&#10;Pt8LTBZqPVcKvmmd+Iv9L1gcnuX0DkDkcHFjdBvjQlwvkVBxGOA7BLaaO6btFTyZZ/1E2n7LRGud&#10;FHxtonUlMduQaG3eQHFsVj3sKb8PMiZwFaZfX85RpOc5wffZWwA8Syk+gm+/9qgCo3mAFBfJaoEZ&#10;F08Xudr7TeT6+ZNeX/gr4Az/8FsLZKlZXN+u0/I8IwoSoawySctiALcfbsq+UroZKqTabfKunj/o&#10;jCJraDihB8B8yw2NjmkdGkE4DAExHwRBZK4C86nz4the0DadVXQ+dfjVOjSEgcIdnnPpXi1fhIH4&#10;O6g/Q/1STGIlMgk7Xb+x68bNLvceQ+4k+NWwU7R6B4Nvreq7G7XxP3WfogklI0DC3++0Zm1O6Ifb&#10;JfS3O62t33va5v6bPAK+/IReULj3NcYMbp7NxIozF6fgwzyHtVbEfgu4FXaK6CzNSnG1rhXAQZhf&#10;v2wFugb388R/fhNQvJDdecnRtamgIgtLWvCxqpBef+3jtQqIa7AH/wcAAP//AwBQSwMEFAAGAAgA&#10;AAAhAJDoz6ePBAAA0SYAABUAAAB4bC9jaGFydHMvc3R5bGUyMC54bWzsWm1v4jgQ/iuWf0AD9NJS&#10;VCr1Wq10Er2t9la6zyZxwLeOnbPNUvrrb2yHkEDCyxZY4PZbPaGO55nxM2+5j3QvGhNl/jIzTtFb&#10;ygUIdB+Pjcl6QaCjMU2JvkpZpKSWibmKZBrIJGERDWJFpkyMgk6r3QkWu+B8G7Kyi8yogFckUqXE&#10;6CupRvM9Ug67tG6ClDCBEYv7uBO28cM9HI+8Mf2VGU7diosvNIEfvPVxCwdOlDDOV4Q0SWhkVn8r&#10;xUKYMiEVvIT0nJr0iSv0nfA+Nm/23aTHJ+mLjL3sJmy13Bud+HOSePH1XByUdnm4D+DgiX+XO2NM&#10;ky+vCun3Pm7bfdA3qgT8DUpbLezPq3pGxNCRVLNH0P6cFdfZq3JQCjTt47uwE2IUkayPE04M/Jlm&#10;YGstRhgRPgJEIpNbRHIWfwLLbmmedr15ug3mAWOVX6DkRMTWDmBc4c3hDw52KZnurt5yK7Zyd+FR&#10;UYJSGcNlIpzL6Z/SqvP5O1WKxRTUdbIBE3Qu8/5+NA/P/a7spnNrVcBZuhzDUdu57BKE/JINbBnS&#10;2tPfZWLIgAwpuCa4x08jpNt6j+/sTEgNXh1X1CxWT9ZxJ+Z4usff9k3G23g5Nw1e7vhoDTnVHbew&#10;STV2FBZcih2Vm7U7JYFTDmU8g3CjpLFhEuks+sSUNgOizStREJjbGAERGcs8CfAQ8C5nGUZjqd6X&#10;ZfZ3EMnhCUZTZalb/zshimLE/xBAbtc34e0NRsYt2t1Ot4uRKj8Zlp8QEcFWnueRXzwZWHsb6+xx&#10;YoAnTc5NXg9PyLUeaIWvkont/DHPKLTNdYpgT+CN8xicpxLOuT+cQazhV0+W7btW2PL5xxqHqvXE&#10;Fa+wGUQVjGJ1/bzVZT0xcDrhbxBtN922HwAnh6OAx0bgVYCcpNlRHOsfMPvc6Dudbng7T6WUiDcC&#10;lY3B4evidmPqU/GoAqQCtheiIIfdF3An5nwuT93kew2Qrr+aJdiWoByQGcRVpGfpUEINEjEVcSBZ&#10;zd5pH4d5rVP8z99M0USR9Axdt1QEHMFzq0BZ/L6S4XkXk/P8RbiKAqjCVi2XW15VbRbLqfid1BDP&#10;IZsBP1gq1eWCO6btR66yduxybFtGu1hSMlysZFYfd3+SFQ99f4o2UbUCKOBeVwGQ3voYXcYSmgtS&#10;ndL1ODSwB3TYCpZQJcnTIZ0K81v+LwS12cfi8CPoPXFIeF/IPyekzplGL8tqq4AWEttdPm6LaGPV&#10;cLj+a30z6u6D7dcKwgWeYzaQ/6voYVGsmT0U4g9EjyqWlMRU/QrMfbyPwMyX0KQjKuILGWI19Iz5&#10;QseMS9cyP6sRiOWb+cGdpeaL6+ez1SPvd2mqGNXnPk7cPIxb0tMvf1HafihtCU1zSWN5225GQzcv&#10;KQ3n7ezEyYZEU5s5598dWKZYqG8UULt9en6NZD+E8DP5D7XjMhgwPRM99t9F6Jl+liZvOFdn6g66&#10;CmAFfCcwVt3bdx4NIbJG10l2Lg2txqnoYbuPByzyF9jDlz8TevnxsarmFKb5J1Oj7tjV8Ge3bLL4&#10;9uzhPwAAAP//AwBQSwMEFAAGAAgAAAAhABwUp6j9AAAAbgMAABYAAAB4bC9jaGFydHMvY29sb3Jz&#10;MjA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bYL2I7gIAAD0LQAA&#10;FQAAAHhsL2NoYXJ0cy9jaGFydDIxLnhtbOxaW2/iSBZ+X2n/g9caaR5WBt8NqMkIDGTYTiCCJKPd&#10;t8IuwEphu8vl7qRH89/31MWEEEjIpXvSM8kDscvl46pzq3O+cz78cr0i2mdMiyRL27pVM3UNp1EW&#10;J+mirV+cD4yGrhUMpTEiWYrb+g0u9F+O/vmPD1ErWiLKpjmKsAZE0qIVtfUlY3mrXi+iJV6hopbl&#10;OIVn84yuEINbuqjHFH0B4itSt03TrwsiuiKAnkFghZK0ep8e8n42nycR7mVRucIpk6ugmCAGHCiW&#10;SV5U1CLLp/Y9iqskolmRzVktylZ1SazaFBCzvPp6V0fApBgxbDVNV/uMSFs39TofJChdyAGcGhdT&#10;OUizMo1xHGY0BXFszF9FrQ5hmKZAKsxSBqtW/FodxPEVoldlbsByc9jkLCEJuxHb1o8+AO1wmQE/&#10;tAn+VCYUF209stxbFrhPZYAZ1Bt1W8kVNmu5rYLdECw3ZJk23219/V2xhAEiZIaiK86bjcnrqbfP&#10;+YvbzOBvCTXiFyxhBIuLa/5Lk2h59AG1Zll8c0Y1mjEuBK3Io0FCC3aCCnaGKOidpXMrYGP4mZPs&#10;S1vHhIAuJKANfBy4kNGvuvaForytF59KRLGuoTSCYeAYo9VNyODe4ntELVKwKd+6uMn5SH5G+b8Y&#10;zyewmuIrTHVNWM9MrCoRv2VbT8HUuNnR5ApMLs2m4krXrkAJ4BUwHLEFMX2GCkwSbpomyBO1iowk&#10;8SAhRNxwO8QhoZL77NoSc0i5Os1iOeZ7JpCT6y1X4/lcDjvVcB1IVlRAcFsf4GaTauwmx3PwA239&#10;36vUIEySw2jrAUbyQVRsPYgKoRQVY8RnFKsEvygwi9sMSCU1OheSCju6TFKGFlizTdvSflsmDGuX&#10;iCaYJbjgK2WCEFCAa2B/vVIHuGBCOzIQLUE3d2yzUB9OM85EyZeU83I9ANSIGMHzOY7YScG4RoPm&#10;ijc5bSnld53jLu8H1DmcxtwpcBNda5300mtFkjLmilT5G1Sy7Jzf9DDBDCvrUg4/JxnrUIyk87/J&#10;Sq4ycDhk5WKZlizkJykf+IzoTZiRrPL/wpGAZmFQ4qiVxNd3VDWjMVaWrb4Tnwky2xNn5WxGsNPb&#10;qegPOQwURXDaiFXcs/xUAy8JR5v3uN8hu0g8Zkb4mpsW3zdcaSUF7/h76DgNMwxdw+v5fcM1m6HR&#10;7Tu20Q/snt0MHM8Jwz82zu8nn97uxsHlt8o0+VTioZLl7+Ao+Z9v2EEQGi58zOg2egPD6Xa6dsf2&#10;eh178IfwZGLNwilUuwBVUcLZlpGS8Qtl5Nxz7HCw7HLsfjX8iGP/24rXfl3xiiAmar1YvPyM2T58&#10;v62M9qusIyPWF+7JVYf+HQdE/qw9idW8WE7em9qTWM2L9yTD8O+re8KBvk33772uf/BfxZYElfcj&#10;ujqi3deVUfBKMhJJ4Ubu9X5E38dPDonAnBeK92RGChF/w8WuwPqt54BkmAJO4zQsDgQwcSMDcY1u&#10;PpltPtmPVQigIO9A/jJIRCpbwSWHYhhNBWEAhvIkCOMp0MVssTsL+db4w8G5IGRpy+zLCV7AGx/x&#10;FqYATy4R4KwbGCCfHSI2QisFjakUjo9PMd05foYpz8cUlCadEp/fFfndNPl6l9RfL4NS9hpv260K&#10;dGKRet9hz04e9H3PCTqW0fMHkMfNfc9o9pqWEdi2G7pN12t0uxtZpPfkLLKCP0WS/8ay12eHL/t4&#10;rwKYd97LUgaHvPchB88OS/bxXgUm77x/nPfPjhkU799jAlFCeUsxwS5oOdhdzrDfSDnjRw4nZHyD&#10;AHM+gXqTqlAq9JLg9bgo4qkiikRzmp7t6VrEK2dzKBjB5SqPoYqWLqBqRhZQ0uIFtOcUr9ZVKijJ&#10;bBSv1jWthzFOUXGVuNoDBR2AwbZ292fHFLCiTVi5ymYiJNByKBtO8Fzh5vcgFNPueUHDgojH6vcM&#10;14lmRtMOAfP0GqbbsM1+r7OJoD8/9uHnoNeal4TI1cBN8YnCwn4+hkII06ZQBFlCPfPnf/30n5/c&#10;FvxYDaiirafJ6/X7cs93IPWo9RAxi5fkBBuAISGCEiZnSc5CKLOrCLohI+icaVAwkfVTKMEcTTsX&#10;l8Pj0XikdU86o5DT+Sw+nAv+VtN5KZU/CX/tTHrj0ajzX23fVFtNnQz705Ph6HjfPA7iixX0T4cn&#10;J+PRvnmumnc2HI3PtePJcLpvpqdmHvd/u5ic/+980jkdjvqTfdN9Nf1yOD4eDffPC6p5/QnQO4dl&#10;3KXIq6FrrssboQVwqbQUUiG+17Rc/WDK+pEr68dXUtaK2K2yAkPWyirbZsIsxkfHGJpCEBE6LZpp&#10;xOiBCm35XlCzHGgbUH/BYzpteY5Xc71g/Yb/mGpbluXWzMBrVn/cmHfaTaXkltnwaoH3mI5bQVBr&#10;2s6abnMv4UrX/WbNN283a5ruY+rumjXPcdabNU0hj11GXym+49Z817pdVHOLQbD3W0nKm8oAlObv&#10;OkS+s3MGU8SLjN5AowO0F/WvI5yLJijZzgALfIPFV/OZ0J8qoXPkQEB/3xms2QB39oA1+6MrXoer&#10;lj3nXUtTAg1bnaqFTJFeZgTfIkBQlJdSvNdi8NI8BlZzp5tBAF6ir0FcnWUqMJzJw/Vv2mJTQaKA&#10;z34zSPQv3llD1prF9e0yKcYpUbCqSjripMi70KFzVXSU0i1QLtVul3f1/G6zH1o9w2l40DxiuQ2j&#10;aVoDI2j0GqYJPR1BaG42j1DnycBfUDedzQ4S6vAGUNSDhUKf2Vi6V8sXGBF/BuMj1CnEJjZgSwiD&#10;/b2v7oyEuffocSfBGxhP0WafEI+5qv6iyvgf6vnZh7SLwvy3S+Ws3Yl747DE/bBUbrs375AuTZkf&#10;qnz2Cel7TqE7cYoZ9EcuxImzFCnyIMvgrBXAcA69i6eILpK0EA2gEAzpGm8SrgW6Bl2k4j/vVxUP&#10;5Ov8ztG1uaAib9a04GNlLr3+1scrFRDN2kf/BwAA//8DAFBLAwQUAAYACAAAACEAkOjPp48EAADR&#10;JgAAFQAAAHhsL2NoYXJ0cy9zdHlsZTIxLnhtbOxabW/iOBD+K5Z/QAP00lJUKvVarXQSva32VrrP&#10;JnHAt46ds81S+utvbIeQQMLLFljg9ls9oY7nmfEzb7mPdC8aE2X+MjNO0VvKBQh0H4+NyXpBoKMx&#10;TYm+SlmkpJaJuYpkGsgkYRENYkWmTIyCTqvdCRa74HwbsrKLzKiAVyRSpcToK6lG8z1SDru0boKU&#10;MIERi/u4E7bxwz0cj7wx/ZUZTt2Kiy80gR+89XELB06UMM5XhDRJaGRWfyvFQpgyIRW8hPScmvSJ&#10;K/Sd8D42b/bdpMcn6YuMvewmbLXcG534c5J48fVcHJR2ebgP4OCJf5c7Y0yTL68K6fc+btt90Deq&#10;BPwNSlst7M+rekbE0JFUs0fQ/pwV19mrclAKNO3ju7ATYhSRrI8TTgz8mWZgay1GGBE+AkQik1tE&#10;chZ/AstuaZ52vXm6DeYBY5VfoORExNYOYFzhzeEPDnYpme6u3nIrtnJ34VFRglIZw2UinMvpn9Kq&#10;8/k7VYrFFNR1sgETdC7z/n40D8/9ruymc2tVwFm6HMNR27nsEoT8kg1sGdLa099lYsiADCm4JrjH&#10;TyOk23qP7+xMSA1eHVfULFZP1nEn5ni6x9/2TcbbeDk3DV7u+GgNOdUdt7BJNXYUFlyKHZWbtTsl&#10;gVMOZTyDcKOksWES6Sz6xJQ2A6LNK1EQmNsYAREZyzwJ8BDwLmcZRmOp3pdl9ncQyeEJRlNlqVv/&#10;OyGKYsT/EEBu1zfh7Q1Gxi3a3U63i5EqPxmWnxARwVae55FfPBlYexvr7HFigCdNzk1eD0/ItR5o&#10;ha+Sie38Mc8otM11imBP4I3zGJynEs65P5xBrOFXT5btu1bY8vnHGoeq9cQVr7AZRBWMYnX9vNVl&#10;PTFwOuFvEG033bYfACeHo4DHRuBVgJyk2VEc6x8w+9zoO51ueDtPpZSINwKVjcHh6+J2Y+pT8agC&#10;pAK2F6Igh90XcCfmfC5P3eR7DZCuv5ol2JagHJAZxFWkZ+lQQg0SMRVxIFnN3mkfh3mtU/zP30zR&#10;RJH0DF23VAQcwXOrQFn8vpLheReT8/xFuIoCqMJWLZdbXlVtFsup+J3UEM8hmwE/WCrV5YI7pu1H&#10;rrJ27HJsW0a7WFIyXKxkVh93f5IVD31/ijZRtQIo4F5XAZDe+hhdxhKaC1Kd0vU4NLAHdNgKllAl&#10;ydMhnQrzW/4vBLXZx+LwI+g9cUh4X8g/J6TOmUYvy2qrgBYS210+botoY9VwuP5rfTPq7oPt1wrC&#10;BZ5jNpD/q+hhUayZPRTiD0SPKpaUxFT9Csx9vI/AzJfQpCMq4gsZYjX0jPlCx4xL1zI/qxGI5Zv5&#10;wZ2l5ovr57PVI+93aaoY1ec+Ttw8jFvS0y9/Udp+KG0JTXNJY3nbbkZDNy8pDeft7MTJhkRTmznn&#10;3x1YpliobxRQu316fo1kP4TwM/kPteMyGDA9Ez3230XomX6WJm84V2fqDroKYAV8JzBW3dt3Hg0h&#10;skbXSXYuDa3Gqehhu48HLPIX2MOXPxN6+fGxquYUpvknU6Pu2NXwZ7dssvj27OE/AAAA//8DAFBL&#10;AwQUAAYACAAAACEAHBSnqP0AAABuAwAAFgAAAHhsL2NoYXJ0cy9jb2xvcnMyM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SLgU4LQMAAKcQAAAYAAAAeGwvZHJhd2lu&#10;Z3MvZHJhd2luZzgueG1s7JhZb6MwEIDfV9r/gPzugg/MoZCKI6xWWnX7sPsDEIEGiSMytElV9b+v&#10;DSbXJtts1ap5KA9ksJkZe8afx2Ryva5K7SHjbdHUHkBXBtCyOm3mRX3ngd+/YmgDre2Sep6UTZ15&#10;4DFrwfX065fJes7dVRtxTRioW1c8emDRdUtX19t0kVVJe9Uss1r05g2vkk488jt9zpOVMF2VOjYM&#10;prdLniXzdpFlXTT0AGUveYW1KilqMO1H1q2aMCtLv04XDR+act5Ug5Q25dSY6HIGUuwVhPAzz6fM&#10;YtgyN32yqe/mzWqKyNAu5bFRvoAwsbHSEX29Tm9867Frtp6t456JiSmmxz0TfNyzGKyhJrLneHR3&#10;x5PlokhjnlSZViUpbzygAlQ/fNvpvFUxSm8ebrlWzD2AgVYLLQ+Ei4R3GhJqiZutux9tpyTtnhce&#10;eIpjHJizmMJYSJAaAYXBjDowFlGZYSsOMWHPUhsxNxXZ7sRC+z4fs4zYX3muCjHOtsm7q7Sp9CbP&#10;izQb141YNYjqfZ77UT4Z6oLi15Y3AxpE3uQlgiOvZ6BPJ3o/+vG3n8WwAOSMVXJuDmIi1eQiOR6r&#10;dc7FekpcMUJt7QEBzqO8C6XelZYOjenY2psalVRm5LtKjJIuGUL63xSlMkUixKnbSyq26SsIGiwp&#10;A2cBPeQnatL7Kqu7gWqelX2a20WxbIHGXbmg+Pc5UonYmXGfkE0w+hDtLlqVmLIQtmWAxowcwfu1&#10;xFuGw5DiS20CG+LJSeJt01Ycn0H8dj/Z22tMYiN2wjO1T+w1FB91/AbEk33i8YUSj8WmFxqMwciy&#10;I0iJg6Hvh4J4yzFtx/QpI8En8WdX4PclHn8o8ScqLTWtTdk8JH6nju/VeGoxtCHypQqPThwuEN5u&#10;G4eOKfsH8OpY8NY1nu4TTy6UeB/74YxEFjRmWBDvRwgGKLZggC2HIHPmB074SfyFEE8+lPiT5DHG&#10;xrp5LvJIlNotlC8yr44Khx8UO0f0s5EnhFDnyG7zBkXe3EeeXijyjmUSK6YEEiNEosjjEAYOM+HM&#10;JiGymBVFfvSJ/IUgT98L+f5zQP7HMP0DAAD//wMAUEsDBBQABgAIAAAAIQDEeKBzcQcAABUiAAAV&#10;AAAAeGwvY2hhcnRzL2NoYXJ0MjIueG1s7Fpbb9s2FH4fsP+gCQH2MDiW5GuM2oWjJEWxZA2StgP2&#10;RlO0zYUiVZLKpcX++84h6WvSwklXYL3kQZFI6ujw3M9HP3t+W4rommnDlRzG6X4SR0xSVXA5G8Zv&#10;Xp80+nFkLJEFEUqyYXzHTPx89PNPz+iAzom2lxWhLAIi0gzoMJ5bWw2aTUPnrCRmX1VMwtxU6ZJY&#10;eNSzZqHJDRAvRTNLkm7TEYkDAfIEAiXhcvG+3uV9NZ1yyo4UrUsmredCM0EsSMDMeWUW1Gja1dk9&#10;iiWnWhk1tftUlU1PbLEpIJZ2mstdjUBIBbEsPUja0TURwziJmzgoiJz5ASYbby79oFa1LFiRKy1B&#10;HWvrSzoYC8u0BFK5kha4DvIqd5J4SfRVXTWA3Qo2OeGC2zu37Xj0DGjncwXyiC7Yu5prZoYxTdsr&#10;EbQfK4Ck1+w3s6BX2GzaHhh7J5jfUJpkuNvm8ruOhRMixITQK5TN2uLl0tU8vrgtDHzLmRHeWG4F&#10;cze3eNWczkfPyGCiirtzHWllUQmRqegJ18aeEmPPiQa7S2P0AvsKLlOhboYxEwJsgYM14DhIQen3&#10;cXSjSTWMzbuaaBZHRFIYBolZvXjILTynuEcyEMZe4tbdQ4Uj1bnGfwWbXgA35j0sbSfAz8Rxxd21&#10;HsYSXA3dTvMrcDmpLt1dHF2BEcAr4DhuC275hBgmOLpmAvokA6MEL064EO4B/ZDlQnvp29vUrRF1&#10;eaYKP9btJEDO81uXr6ZTP9xaDDeB5IIKKG7rA+g2MrJ3FZtCHBjGv5WyIawnx8jWBCN+gpqtCWqc&#10;USwE4z4TROXkpUFY6DOgFdkYv4HNo+T6QXKgOi+5bVGw6ZRRe2osWhwZABWUiR2dET0D/dnogoNu&#10;o7dcWjJjJkoPGlmKK61fj6uZLNBAUF3rHLipTfKrlZ5/uC7sD26sM0cF3xPkbiMYmLBTqVBrXhES&#10;6S8HgCPhRjY2BK7i3kTafmc/jBxj7Fdo5A8ZmU8LoHoIHM5+UMd4swhwpLbqNT4cMcEsC+4cMkwl&#10;lB1rRny2uVM1+gAdTIjOMWuH+yMeAgNVwiehGWShCtKzt1AqagOJhxV+8prou1wJtZGdwAwZcEYH&#10;vLjdsGulC3Cu9bTnfQDC2gWb4hvT0a+brvjrL3vjvQ7u0s3DypxA7MG1lc0hP9qQRTw/lY3goz7w&#10;0cH16AUEZxa9JZozy5lBOtdOZhU6NKaWBT3/4NhY+ubCDz8VQAmlkH1deL8XCR/ns1xiWnk5/YPN&#10;IIReh/QYtEeJ09CnJXW81x7sweXJ4gpxL8oSjHo7yiqwBmpFrci6/IQuj/c6yOFKobB8qVBfE+aq&#10;YKMXDCoeItxGXKXoRndUeqt3j/fVZ2BXCxZxg55pdos5AdmHu6jWkDw+5K1WP8nzdqNz1D1utJOD&#10;vHF43Moax73sKDvotTqtPP9nrTB8dFnYXquIuoNa8nc1exl89gNkYPfX6CbHh432wVG/cTiGS5p1&#10;jtLDdjtNjnv/uBTpeHbGvNgFmrJ3wG0/dGZKB2t+GEZ288PuZ/rhC61uoJD9Yl7oq8PteuSHF24U&#10;NxBRj/e66IUrdX4RL0y+HTdM/1s3dHa64YZhZDc3dHJ9Ujo816qoKfaStcGUPsP0aKKpVmV0dvHF&#10;/LIVavmNPOrr150r2u8jO/bQL1f6/RJ+mfb730x6zD7PL4vTiTAOYZirm1M2g6L7d7bVisHMWwJ4&#10;2BpWY2AsJ/YPUm7WaDh+yfSD4+dMY514j85hPZkIdsnfr5OCBL5kbUaqP3lh5/7NLD3wha5vGys/&#10;2sh6fpTcLgqIVtJp97KsHcrH1UQ363Z60Cj3Q/GwXv9DJTd2TelH6RhKAFmYocwU1NTQJSNG5rko&#10;uTwjt4Hs2sLCNSMbOye35yrgWRPPOVj6SWmjVQk4jEMNCK29qkF4p1xesSIgKXRQkr+Vfs3pFfQL&#10;V564w0hcUwOsfHzSwkug+CUHEuqm18qz8WDnHQH2c9DJOnFEEeqZAsIBt2UFzBg5A5hHzACDQcTn&#10;KWhL+jDa0t8NbXEQoQczHg0IgPP4v/8T+nXwRPDrGwe9dsYDAPgEMNqMQ+e94e5hDjK+C2cIF/zF&#10;dDB9fNropcVEjMGyQ98P1u2B6okARNAAVOZopB4phKZKndXC8tNrAb615uwQy5ZhBd7Yji9b/P33&#10;8SWgGC5cvNC8QGDUx/wAsgn59fs3CPn+Bv/PIfWzwcwfsevrAeyfGru2ahgX1x6OXW7qkNkbxkK8&#10;mviHUI0sA8/nIuvgaBs4qqsZHaLq7rarmu8U3P+RwwEK9id66wdXj8H0xdKy0N7ecvNKitCZBMiu&#10;4KY6hAOoKzMO+RxahVDFQiNyhL0Nnl1CTb6Vjhdw/y7w9mT2EWj72yuKdzmg9ZV2qBweEdcqDSeK&#10;l8zC0ejMVR9zRuAs5EQpOExxdVUF54149MGlcWe/+z3oN/D3Afu9OIIDZPcfj6rdhH8dn1oxNE1I&#10;xT8sacHH6iqqAN/R2F1CBxNHay3bMAbTKaDcqliIkVssYt22/DXH6F8AAAD//wMAUEsDBBQABgAI&#10;AAAAIQDVLRgxnAQAAMIlAAAVAAAAeGwvY2hhcnRzL3N0eWxlMjI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HBSnqP0AAABuAwAAFgAAAHhs&#10;L2NoYXJ0cy9jb2xvcnMy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H3KxIJwcAACsZAAAVAAAAeGwvY2hhcnRzL2NoYXJ0MjMueG1s7Flbbxu3En4v0P+wZxO0wGnX&#10;2tV1pUZOpZVVFMdJjNhJgaJAQO1SEmsuuSG5vqTofz8zJFeWZCe13Yc2RfMg8zo7M5z55iPz7PlV&#10;yYMLqjSTYhwmB3EYUJHLgonVOHxzNo/SMNCGiIJwKeg4vKY6fH745RfP8lG+JsqcViSnAQgRepSP&#10;w7Ux1ajV0vmalkQfyIoKmFtKVRIDXbVqFYpcgvCSt9px3G9ZIaEXQB4hoCRMNPvVffbL5ZLldCbz&#10;uqTCOC0U5cSAB/SaVbqRlid91b4lsWS5klouzUEuy5YT1hgFwpJea2PVITipIIYmw7gbXBA+DuOw&#10;hYOciJUboCJ6c+oGlaxFQYtMKgHHsbW+zEcTbqgSICqTwoDW3l/lvTxeEnVeVxGoW4GRC8aZubZm&#10;h4fPQHa2luCP4DV9XzNF9TjMk+6NC7oPdUA8aKWttj9XMDbpjrS55tQZlMRttLa1+a5VYU44X5D8&#10;HH2ztXiz9GYeN+47A3fZMMKGYYZT27jCX8Xy9eEzMlrI4vpEBUoaPIRAV/mcKW2OiTYnREHcJSFm&#10;gXkFP0suL8ch5RxigUE04Dh4QaoPYXCpSDUO9fuaKBoGROQwDB4zqulkBvoJ2khGXJtTNN12Khyp&#10;ThT+KejyNWijP8DSbgz6LKxWzP7W41BAqmHaKXYOKSfkqW2FwTkEAWyBxLEm2OULoilnmJoxnCcZ&#10;aclZMWec2w7mIc24ct43V4ldw+vyhSzcWL8Xgzinb12+Wi7dcKcZboHIRgoc3N4HMG1EYK4rugQc&#10;GIfflCLixomjZG+CEjeR672JXNugaBxjP+NdZf2lwFmYM3AqIpq8cVLM4VsmDFnR4ExRUaBqxu6E&#10;LdAGf7ea84eGseEg4Sw5ud5JRu2/JCR6zTlCoPM2AyCN2xG6XNLcHGuDIQyhaneibHes/wYZYtxn&#10;GGQQPogCmJObMHOwvAkkd8YYSA3AkNrIM+zMKKeG+nTyCF9xaSaKEof217LGkMlHC6IyrJq+PWM+&#10;MXPJXRFYQRWooDy6CM15rQH4aeEmL4i6ziSXO9UBwpBCxOcjVlztxLVUBfXivVJNpH8KIkieQ32x&#10;AHYr1x+WFUwgcP64fElXABIXvgB4VXJifQAQ95ouUfvl4dcviFoBrJrgNaxWX//nafa0O3p69LSL&#10;uWYXwfKMABjhhspkUDCNRyvnoMoE4AWHhPnoYgMQUJaHKOTCpm1lP92sRUTcXduOP7a2fXttsrsW&#10;UWGjpOtYA6HpTQYegB8UdflJy1O0PN1YDss3ljs2lcmCHr6L/hs8+fbJk/hd9N0vW20cD6Pw+XMY&#10;fxd9/y6ygiwLs/vu6b9OkqZ7BqLjnZMbx7XTNG7/kcc6Sb+3twhccmOV6zSu8j6iV4i16C1oBbWC&#10;+vhb1umkcZZ1o96sfxR142EWTY867eho0J61h4NOr5Nlv28xuAfzt+4WdemPasHe1/RHn9y/Qam0&#10;/6LBdD6Iuul0Gk2TeRK1+0ftadqZdOdx/3dby6zONtwaKzAaXKYWxwuuLddZy8tjugL4+R/dK0ow&#10;85YAM99ijRrGMmJeknI3l3D8lKo7x0+owny+JWdaLxacnrIP26JAw41qK1L9xAqzbmibz1ty1fii&#10;N2h30+Gw23WpdzMxSHr9QT9JHHvbxTzIgYktxB+Vo3MCbGaF3pGKgeqWlzstSiZekCvv3q2FhQXg&#10;HRvJ1Yn0HHrhFIRYm5cmuEmecfgDBaZNOHApWYObjpk4p4Vnb/moJL9Kdcbyc8Clcyfc8jIL5KDK&#10;xycNbIIj3mggIATOpFPjTrYRAN8c9tq9MMiRXi6BVUGzrEAZLVZALfkKeB+yzMcwvORuhpfej+HZ&#10;awnynUeQoKjv8+XvxLiHjyTc/3CifW8OBJUMLsB64tnGTrr7OepTDynSz1T50MeehxOXC3zBJxDZ&#10;nutAdLvL8YLDLUQDD7Dgl7jbCRQL+aLmhh1fcMitrWR3pdXBCuzYx5c9/e6HL5D9cK25AV/E7htg&#10;+jTeeCZn4eMHxQq8nDm09xcNLj7/fAeH3DbwDoj9FEH56n0tzXeR+3NDVf56OP7Tl79/ce/zeWB4&#10;LO7t8R+LiXfjnp2aUnNJqceUhet4JrMBrT/7EgFJuX3vxPZbpl8J7rmlvdUBx2O6msI991xPPE4D&#10;2XPYexfj7vWnw6MsmUWdtAeMO+mm0TBO5tEgnaVx3B4MBlm8zbhV58Gce9CKO9u0W3Xw3ZTMQFF4&#10;rXlV2afZpA+kEJ5kYQ7GX5KJtkZsVZSWn75zKzgHrNth5ADqQJ1nyMbx3Q+45V5Zaa7q97k4L1Yf&#10;uTT/88jdfR43HWP0Fe8BOVYpeNQ7pQaeFVe2aq4pgXeMuZTwEGL5QQVPfvhUwIS276YHA+DN+LZ+&#10;MAgDeHy1f/GZ10647djrhED+UYrrbGTBx+rKPejtfRyZxeb/OA7/DwAA//8DAFBLAwQUAAYACAAA&#10;ACEA1S0YMZwEAADCJQAAFQAAAHhsL2NoYXJ0cy9zdHlsZTIz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BwUp6j9AAAAbgMAABYAAAB4bC9j&#10;aGFydHMvY29sb3JzMjM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pgiXp08JAADuOQAAFQAAAHhsL2NoYXJ0cy9jaGFydDI0LnhtbOxbW3PiOBZ+36r9D17XVM3DlsF3&#10;DNVkCozTndncCtJ52DdhBLgibLcsupOemv++RxfTDsGBEHo2PU0eiC1Lx9K5yeecT+9+u18Q7TOm&#10;RZKlXd1qmLqG0zibJOmsq3+8OTUCXSsYSieIZCnu6g+40H87+ec/3sWdeI4oG+UoxhoQSYtO3NXn&#10;jOWdZrOI53iBikaW4xSeTTO6QAxu6aw5oegLEF+Qpm2aflMQ0RUBtAeBBUrScjzdZXw2nSYxHmTx&#10;coFTJmdBMUEMOFDMk7woqcWWT+0nFBdJTLMim7JGnC2akli5KCBmec3Vqk6ASRPEsNU2Xe0zIl3d&#10;1Ju8kaB0JhtwanwcyUaaLdMJnoQZTUEclf6LuNMjDNMUSIVZymDWil+LnTi+QPRumRsw3RwWOU5I&#10;wh7EsvWTd0A7nGfAD22IPy0TiouuHlvuNxa4L2WA2WoGTVvJFRZruZ2CPRAsF2SZNl9tc/VeMYVT&#10;RMgYxXecN5XOq67fnvOB68zgo4Qa8QuWMILFxT3/pUk8P3mHOuNs8nBNNZoxLgStyOPThBbsHBXs&#10;GlHQO0vnVsCu4GdKsi9dHRMCupCANvB24EJGv+raF4ryrl58WiKKdQ2lMTQDxxgtb0IG9xZfI+qQ&#10;go340sVNzlvya8r/TfB0CLMpvkJX14T5jMWsEvG77OopmBo3O5rcgcml2Uhc6dodKAEMAcMRSxDd&#10;x6jAJOGmaYI8UafISDI5TQgRN9wOcUio5D67t0QfslxcZBPZ5nsmkJPzXS6uplPZ7JTNTSBZUgHB&#10;rb2Am02qsYccT8EPdPV/L1KDMEkOo7UHGMkHcbH2IC6EUpSMEa9RrBL8osAsbjMgldTofZRU2Mlt&#10;kjI0w5pt2hbo70S7RTTBLMEFnycTZGA8XAPzm6UywAUTupGBYAl6eGSZhXptmnEWSq6knJOrBqBG&#10;RAueTnHMzgvG9Rn0VozktKWMjxrHHd4PqHE4nXCXwA10pXPSR68UScqYK1LpbdCSZTf8ZoAJZqCK&#10;VXefk4z1KEbS9T9kS64ysDVky9k8XbKQ76O84TOiD2FGstL7CzcCmoVBieNOMrl/RDWjE6zsWm0r&#10;k2tBZr3jeDkeE+wMNir6c+4CxTHsNWIWT+w+1cBHwsbmbfc6ZBOJbWaE77lp8XXDlbak4Bv/CB0n&#10;MMPQNbyBHxmu2Q6NfuTYRtSyB3a75XhOGP5Z2b1fvHe7lW3L7yzT5NMSnylZ/gFukv/B66JeH97e&#10;94yeaQZG4A+cKOh7Pd+J/hR+TMxZOIVyFaAqSjjrMlIyfqWMnCduHbaVTW7dL5u3uPWfVrzOYcUr&#10;PmHizqvFy/eY9a33+8qoXmUd+b36yjW5ast/5IDIT6t3vcPqneDuq/XOO8qIf8SUrr99WBkJ7r5a&#10;RjJI+mt9g9jg3ub27B5WRv5BfJ2gcvyEKu3IO6yMWgeSkQjZK5Hx8RPqaXZrly9k/7DiDQ70uXEU&#10;b9HYlrzcRbytw4q3fRDxPs1r8fzVhrzWqvkYAG2Ob4NXivd8TAqR3YCLTWmLt55hI2cp5MCdwOJJ&#10;ViZuZJpDo9Un4+qT+jywSMLmPcgOnSYiUVimonfND7dVehjy0y9KD78kLTyebc7xfO/c7s6ZNsiB&#10;zbMv53gGI/6D1zK28OQWQQ2rUl/hvUPELtFClR1Ugoy3jzDd2H6NKc92qTKFdEq8f19kz0bJ18ek&#10;/n75KWWvk3W7VeH+RCQ2H7FnIw8i33NaPcsY+Keh4U59z2gP2pbRsm03dNuuF/T7lRyd9+IcXVla&#10;EinUN5Yb3DuIr+O9CuOPvJdlYl5OrMvL7h2c1/FehedH3m/n/d5Bdx3vVdh95P123u8dTNfxXoXT&#10;R95v5/3ekW4d71Wse+T9dt7vHYbW8V4Fokfeb+f93jGi4v0xBhRwpLcUA24CarQ2Q4PsNwIN+pHD&#10;RxnPIkBwnAN2S6H9FBaA4FW7AMQpSJKsjbY929O1mKPQpgC+gstFPgFEWjoDBBqZATyMg9H2AYKt&#10;EF8AcKoAwVb4sOcTZgK9KKvUz8CjoKi8trr/dwwJM6qCNMrsVYwE9gQgeEM8VSiUJwUv0x54rcCC&#10;CNeKBobrxGOjbYe2YXuB6Qa2GQ16VTzK/rEuj3u8znRJiJwN3BSfKEzs1wtEZwBFZNowATTbr//6&#10;5ewXrwM/tg2YtFU3eb0aL9f8CKASd54hZrkc4CbYAAwJEcABOUtyFgJktcyYqBRLzjTAH0kwIiCa&#10;TsJePxpeRjfaqPfx9uz95dWlxol9Fm/PBZPLITyHy5+MPpwNe/+t7WarbhfR8PzqprYbh8Rwahe9&#10;834U1nZzVbeb6OJ62Ls8Oz+/qu3rqb7XZ5fw4surs2FtV191XS3/FIjXz6JVUo5uzm6022g4eGZl&#10;ger8fhhd9sIPUe0k2qrj1c2HaH2qHLG4kqW8EboFl0r3IaHGOZguFz+YCfzOTeD3A5mAIlYxAWDI&#10;ygQksD3MJvjkPQbYNiLCUgTcXbTuaia+azkNz3Ha5V9rm5U4LSdotPxAwdJMs103ojQYywrMhm0L&#10;CJgYZdWNKG3HsbyGZ0MmvPyrnVVpRlYQNDwOUC7/nLp3lMZkuT4svK5XaUdAsmHXvr00H8uEtwfO&#10;Dm8vbahtNRw7WHG93RaubpN3Ko3JD4CH1RFrfAcD+qYh8qY0LGVRm7a8v3grARPHs4w+AMgZDhZE&#10;9zHOxfEHCWWGCb5B4KW5Z2FKwWd5XlsUpnYsJZTg29eWEiqlh5pSQv23IMfgldOe8vMKIwJHNXrl&#10;4RFFep4R/K0+AYBcKcUn8OLXRl0wm0dIZlGOEZhmcXWdqc/YsSye/KTw+rJgB9XD71aw+5uj6slK&#10;s7i+3SbFVUpU0U9Z5SQp8j6g8++KnlK6Gcql2m3yrp7fb0ehNTCcwAPguOUGRtu0To1WMID90261&#10;WqFZBY5T58VlqVbTdKrocerwo19oABOFMyZX0r1avqhg8GfQfol6hVhEpagGH+1+7dCN3+3cewy4&#10;k+BHly5Q9YwA/5YrzxaUxv8c3r+uDixAud8v8LQ2pxmC3dIMuwWe6+dydjmfJaNZFX2/INmQUziX&#10;NMIMTkbNxI4zFwH9aZbBXivKljmcWuKRW5IW4uhXowUxPT8e2GjpGpwfE//5STXxQA7nd46uTQUV&#10;ebOiBS9b5tLrr728VAFxTPPkfwAAAP//AwBQSwMEFAAGAAgAAAAhAJDoz6ePBAAA0SYAABUAAAB4&#10;bC9jaGFydHMvc3R5bGUyNC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BwUp6j9AAAAbgMAABYAAAB4bC9jaGFydHMvY29sb3JzMjQ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x2GEjEoJAABOLgAAFQAAAHhsL2NoYXJ0cy9jaGFydDI1&#10;LnhtbOwaa2/bRvL7AfcfWKJAPxwocfmmELmQKSk1TpYNK/HhPq6olURkRTLLZWyl6H/v7IOyrEh+&#10;JqnT2gEUch/D2dl5z7z59XpFjU+EVVmRd03Usk2D5Gkxy/JF13z/bmhFplFxnM8wLXLSNdekMn89&#10;+ve/3qSddIkZn5Q4JQYAyatO2jWXnJeddrtKl2SFq1ZRkhzm5gVbYQ6vbNGeMXwFwFe07dh20JZA&#10;TA0APwHACmd5s589ZH8xn2cp6RdpvSI5V1gwQjEHClTLrKwaaCkKmPMFxFWWsqIq5ryVFqu2AtYc&#10;CoAhv7051REQaYY5QbHtGZ8w7Zq22RaDFOcLNUBy6/1EDbKizmdklhQsh+vYWr9KOz3KCcsBVFLk&#10;HLDW9Fo9iOIrzD7UpQXolnDIaUYzvpbHNo/eAOxkWQA9jAvysc4YqbpmirwbEniPJYAdtqO2o+8V&#10;Dou8TsXXlKgDIdsRp21vvitRGGJKpzj9IGiztXiz9GZebNwlhtgl2Ug88IxTIh+uxS/L0uXRG9yZ&#10;FrP1OTNYwcUlGFWZDjNW8RGu+DlmwHfIFFLAz+BnTourrkkoBV7IgBvEOFChYJ9N44rhsmtWH2vM&#10;iGngPIVhoBhnzUvC4R2JM+IOrfhEHF2+lGKkPGfivxmZXwA21WdY6tmAz1RilcnfumvmIGpC7Fj2&#10;AUQuLybyyTQ+ABPAFhAceQS5fIorQjMhmjbcJ+5UBc1mw4xS+SLkkCSUKerzayTX0Hp1WszUWODb&#10;AE7hW6/O5nM17DbDbQDZQIGL2/mAEJvc4OuSzEEPdM3/rHKLcgWO4J0JgtVEWu1MpJVkioYw8jOa&#10;VJJeDIglZAZuJbd67xUUfnSZ5RwviOHYDjL+t8w4MS4xywjPSCUw5RIQQIBnIH+7YQd44JI7Crha&#10;ite3ZLPSH84LQURFl1zQcjMA0KgcIfM5Sfmo4oKjgXPlTgFb3fIrzwmV9wPyHMlnQikIEd1wndLS&#10;G0ZSdywYqdE3uObFO/HSJ5RwoqVLK/ySFrzHCFbKf13UwJppZ4XzGtMRbt6BFWHmHWYLwhVPZjnY&#10;AmUerkFitRIlswVRg+t9g9ean1sotKPQj+3IC30bBb7Up2mn4fcW8sPYc+IgcCI78ILQV0Cvmv2B&#10;G/uwNfBs3wMArlRraWfZzPtOiGCf7yLPs10vdqUU754LiKQOJs1hUS+Wec0T4TuIgU+YrZOCFo3F&#10;09+oCIht2slmzWEUagWbEa3LNGVn5xLM7sJpPZ1S4vb3ivZdKhKnKdhXicUXui43wC6AMffv17R0&#10;H4j7FAe5FspEnBuejJqBPfg9cd3IThLP8vvBwPLsOLGOB65jDUKn78Sh67tJ8seWx/Jof8XbMtVB&#10;p86zjzU50dz7O5gG8edYaNCLLS9yHKs3PI6tIHKGsTuMBgi5f+hbB5ylGmxOAfeuL2f3jvQdP/OO&#10;3C9MGZjSfaYsaIbvMWX/2OsNvu71ajXz7OsVVnXX3fi2d3SYZaVqSzvPPJOn3ZxbCoj+VWeS2Dz7&#10;TNJovKrKRlX6X1eWtEl+Jt+pQOr7ypI0Yi/TnHlf944C5Zs8844klFc5auTIfeYdjaa0kg4nPOzz&#10;JF96mEdPckjFuBESsT6XL8rzNNj2zHR75nA6QuYCyh6EKMNMRqtNRuShaYpYZykgTfKoLMVjshPT&#10;xX63+1unGB4c7kGIvyyuRmQBO/5LdtIGMHOJIZW6leYTqxPMx3ilAzcds4jxCWF7x88JEwGIzpYp&#10;zSLWH8uAZpJ9vg3q7xcyaHmd7cqt9lZmMrq+RZ69NBhAWBr2kNUPhonlzQPfivsxskLH8RIv9vzo&#10;+HgrbPIfHTY1GU6Zz31h4dqTfZBDtNdeyCvtVbVCZLUPhcpP9i0O0V57F6+0v5/2T/YZNO1ffQJZ&#10;JXlJPsG+7DEkM/eleZwXUrH4kd0J5d9gSLKOoKSki5A6XUfJZlzW6XSdRKUvYt/xTSMVxbE51ITg&#10;cVXOoFCWL6AwRhdQtRI1sqfUpzaFKKi6bNWnNmWru5N6sqiqEkl31GxEivr26f5qnwIw2s6jNtFM&#10;imV6GCqDF2SuE8VfxNi20/fDCIHHgwZ9y3PTqRU7iWM5fmRDCtce9HvbKeOn+z7CDvqdeU2pwgZe&#10;qo8MEPvlFGoYUCHlxkUGJbZffvp59LPfgR/HhULZZpl63uxXZ76VQ047dwBDSFTdJBmAIAmGKqUg&#10;SckTqKRrDzpUHnTJDagQqBIp1ByOJr33lydvx2dj43jUGyeGAPRJfrmUBG7Wi3KpmEl+6130z8bj&#10;3v8PLnX00sng9GQ0AsiHYIq8tYI5GJ/ch4CnF1+cDCajk/Hbg1B9vfD8ZHz2znh7cTI5uDRoMO0J&#10;GhxAQdQzN0RVL/KS4VEzIUQ64iB5vfrBePFU8OLpV+JFDWyLF4EgG15UjS8JVO6O3hIo5WEqWVa2&#10;w8jRB/JrEEV+K4juY1MIeexWEB9a1rCo70ReCwWyLiJqIwr5ffzf8GoUohZyUNz8hUKO90pMw7AO&#10;EgiHmx3xQawazkWe30JucAhww7XI8VtOAPmI5k9qgRvkAa+bG1AvDeNqjt2n27+zzgQRIouCraHF&#10;ABp7BtcpKWX7kWokkJW0F1cEtJ+YkdOlXBHQy4zcd86hbOVcDuRQDjs9oh7UoD0X/UITCq1SvaZ5&#10;S4NeFpTcJGagOKxucbZb6n5ueAHY3OojkHko2VEgn84L7a9Nlc27Kbrv9hk8pZXAtuMIhb7jIhTE&#10;Uajt6qaVIIydIPQCKAcHthcGYbzTShCGKPJhCtlQsg5iX9fTNq0EKIoiB/4hG3oSgsCX++HAt1EX&#10;ftqmW+If2rzTZGIhLfzNMrF/854dupEcIU+XWXWWU83JOtaZZVV5DL0/H6qeFqoFLhVL77MefnAc&#10;DxLUt9zIhyYN5EVWbKOhFUb9CLonwjBM7O0mDeY+Ot8Ytm13u1ODuaK1FPcBURCJM2U+UCBTU2IO&#10;xse4V8lDbGVLwfsODm7d64AL7dgXSlC0Rp7i7X4c4Qs2fTyNcrurt+ZQgl8WwL9dBIn25wuih+UL&#10;HhZB7nb9PaT/U4WlOox+RNagZND3OCEcOi8X0qIuZew6LArwJWQ+uoSuSBGCZXklW0tb0NpliPbj&#10;Vmga0J8q/xedsHJCbRdvrmnMJRT1soEFH6tLZdV2Pt6wgGwDP/oTAAD//wMAUEsDBBQABgAIAAAA&#10;IQCQ6M+njwQAANEmAAAVAAAAeGwvY2hhcnRzL3N0eWxlMjUueG1s7Fptb+I4EP4rln9AA/TSUlQq&#10;9VqtdBK9rfZWus8mccC3jp2zzVL6629sh5BAwssWWOD2Wz2hjueZ8TNvuY90LxoTZf4yM07RW8oF&#10;CHQfj43JekGgozFNib5KWaSklom5imQayCRhEQ1iRaZMjIJOq90JFrvgfBuysovMqIBXJFKlxOgr&#10;qUbzPVIOu7RugpQwgRGL+7gTtvHDPRyPvDH9lRlO3YqLLzSBH7z1cQsHTpQwzleENEloZFZ/K8VC&#10;mDIhFbyE9Jya9Ikr9J3wPjZv9t2kxyfpi4y97CZstdwbnfhzknjx9VwclHZ5uA/g4Il/lztjTJMv&#10;rwrp9z5u233QN6oE/A1KWy3sz6t6RsTQkVSzR9D+nBXX2atyUAo07eO7sBNiFJGsjxNODPyZZmBr&#10;LUYYET4CRCKTW0RyFn8Cy25pnna9eboN5gFjlV+g5ETE1g5gXOHN4Q8OdimZ7q7eciu2cnfhUVGC&#10;UhnDZSKcy+mf0qrz+TtVisUU1HWyARN0LvP+fjQPz/2u7KZza1XAWbocw1HbuewShPySDWwZ0trT&#10;32ViyIAMKbgmuMdPI6Tbeo/v7ExIDV4dV9QsVk/WcSfmeLrH3/ZNxtt4OTcNXu74aA051R23sEk1&#10;dhQWXIodlZu1OyWBUw5lPINwo6SxYRLpLPrElDYDos0rURCY2xgBERnLPAnwEPAuZxlGY6nel2X2&#10;dxDJ4QlGU2WpW/87IYpixP8QQG7XN+HtDUbGLdrdTreLkSo/GZafEBHBVp7nkV88GVh7G+vscWKA&#10;J03OTV4PT8i1HmiFr5KJ7fwxzyi0zXWKYE/gjfMYnKcSzrk/nEGs4VdPlu27Vtjy+ccah6r1xBWv&#10;sBlEFYxidf281WU9MXA64W8QbTfdth8AJ4ejgMdG4FWAnKTZURzrHzD73Og7nW54O0+llIg3ApWN&#10;weHr4nZj6lPxqAKkArYXoiCH3RdwJ+Z8Lk/d5HsNkK6/miXYlqAckBnEVaRn6VBCDRIxFXEgWc3e&#10;aR+Hea1T/M/fTNFEkfQMXbdUBBzBc6tAWfy+kuF5F5Pz/EW4igKowlYtl1teVW0Wy6n4ndQQzyGb&#10;AT9YKtXlgjum7UeusnbscmxbRrtYUjJcrGRWH3d/khUPfX+KNlG1AijgXlcBkN76GF3GEpoLUp3S&#10;9Tg0sAd02AqWUCXJ0yGdCvNb/i8EtdnH4vAj6D1xSHhfyD8npM6ZRi/LaquAFhLbXT5ui2hj1XC4&#10;/mt9M+rug+3XCsIFnmM2kP+r6GFRrJk9FOIPRI8qlpTEVP0KzH28j8DMl9CkIyriCxliNfSM+ULH&#10;jEvXMj+rEYjlm/nBnaXmi+vns9Uj73dpqhjV5z5O3DyMW9LTL39R2n4obQlNc0ljedtuRkM3LykN&#10;5+3sxMmGRFObOeffHVimWKhvFFC7fXp+jWQ/hPAz+Q+14zIYMD0TPfbfReiZfpYmbzhXZ+oOugpg&#10;BXwnMFbd23ceDSGyRtdJdi4Nrcap6GG7jwcs8hfYw5c/E3r58bGq5hSm+SdTo+7Y1fBnt2yy+Pbs&#10;4T8AAAD//wMAUEsDBBQABgAIAAAAIQAcFKeo/QAAAG4DAAAWAAAAeGwvY2hhcnRzL2NvbG9yczI1&#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N8CMtwnAwAApRAAABgA&#10;AAB4bC9kcmF3aW5ncy9kcmF3aW5nOS54bWzsmM1uozAQgO8r7Tsg310MmL8opEogrCqtuj3sPoBl&#10;oEHiJzK0SVX13XdsoGl2g5RGjZpDORBjMzP2zHwek+n1tiy0x1Q0eV0FyLgiSEsrXid5dR+gP79j&#10;7CGtaVmVsKKu0gA9pQ26nn3/Nt0mYrJpIqGBgqqZwGOAVm27nuh6w1dpyZqrep1WMJrVomQtPIp7&#10;PRFsA6rLQjcJcfRmLVKWNKs0baNuBPX62AnaSpZXaKZm1m7qMC2KecVXtei6MlGXXYvXxYxMdbkC&#10;2VQC0PiVZTPLIYTar2OySw2LejMz3K5ftodO+YJtUKsXgSElonTvDLb1zvBO+Z5h27Q8d8SwZY4Y&#10;9ol9yPBg7l6w9SrnsWBlqpWMizpAvX+qxx9vBu96F/Hbxzuh5UmATKRVIBWgcMVEqxkgxibptv3Z&#10;tH1LexB5gJ7j2FzYy5jiGFqYkgXFiyX1cQzrWZpuHJqW8yKlDWfCIdgt5NlNMgTZcP4Lc5nDPJs6&#10;a694Xep1luU8HdIGksagugqzmuUz6S8Mv568EUyovMkLMkxeL0ifTXU1++FXraKLv1xxH4jbf3wi&#10;xWSOHPbVNhOQTmwCM9S2AQJunuQdhJQpjXedfOhVqgahPjLy3b4ZsZZ1Ln03RFyGCFzMJ6rV+5af&#10;AFCnqVdwFM9dfKKaP5Rp1XZQi7RQYW5W+bpBmpjIhBI3idEH4s2KVUBenaFc9DZp+8AUOeiWDhoi&#10;coDuk4F3HcjQw8CPcWfYruHsmDyVeNuk9m4b2ttq6MhWQ03voOEPIN7aJ968UOKXtk+j0PUw7LkG&#10;prG1xD6NQ+zFsRe7nuOEc/+L+KML8HmJNz+VeG+kxEO5NsdKvHW40hrEt4dd4ogabxiHTVPbhQo2&#10;stmMIO84jktfZ7Xbaz4AebqPvHWhyM8934mJbUJVt4H7uUex53smXvhwxiAk9MLl4gv5C0He+lTk&#10;xw7XwJDV89Uf9Hen+hHkHcMfMD6C+LG9hlDI0PcDf6ZTvb0PPL1Q4CNKfQonLGzMbYJpZPl4vqBL&#10;DDG0HDMK/dD+qvHHf2Sft8bTcwGvvgbkPwyzvwAAAP//AwBQSwMEFAAGAAgAAAAhAJb2HUhjBwAA&#10;uyEAABUAAAB4bC9jaGFydHMvY2hhcnQyNi54bWzsWltv2zYUfh+w/6AJeRscW/LdqDM4SlwUS9eg&#10;aTtgbzRF21woUiWpXDrsv+8ckvItyeYkK7B27YMjkeLh4bmfj33x000hoiumDVdyHCeHrThikqqc&#10;y8U4fv9u2hjEkbFE5kQoycbxLTPxT0fff/eCjuiSaHtREsoiICLNiI7jpbXlqNk0dMkKYg5VySTM&#10;zZUuiIVXvWjmmlwD8UI001ar13RE4kCAPIFAQbis1+t91qv5nFN2omhVMGk9F5oJYkECZslLU1Oj&#10;SU+ndygWnGpl1NweUlU0PbH6UEAs6TZXpzoCIeXEsmTY6kRXRIzjVtzEQUHkwg8w2Xh/4Qe1qmTO&#10;8kxpCerY+L6go4mwTEsglSlpgesgr2IviRdEX1ZlA9gt4ZAzLri9dceOj14A7WypQB7RW/ax4pqZ&#10;cUyTzloEnccKoNVvDppp0CscNumMjL0VzB8oaaV42uZqX8fClAgxI/QSZbPx8erT9Twu3BUGrnJm&#10;hA+WW8Hcww3+ak6XRy/IaKby23MdaWVRCZEp6ZRrY8+IsedEg90lMXqBfQM/c6GuxzETAmyBgzXg&#10;OEhB6U9xdK1JOY7Nx4poFkdEUhgGiVldv2QW3hM8IxkJYy/w6O6lxJHyXOOfnM3fAjfmE3zaaQE/&#10;M8cVd7/VOJbgauh2ml+Cy0l14Z7i6BKMAJaA47gjuM9nxDDB0TVboE8yMkrwfMqFcC/ohywT2kvf&#10;3iTuG1EVr1Xux3rdFpDz/FbFm/ncD7fr4SaQrKmA4nY2QLeRkb0t2RziwDj+sZANYT05RnYmGPET&#10;1OxMUOOMohaM2yaIyslLg7DQZ0ArsjF5D4dHyQ2C5EB1XnK7omDzOaP2zFi0ODICKigTe3TOmIii&#10;ZNhIkwgnrJ/22zo13dGVpxB4YjJHo0EVbnKFi3a2XH9ZE2/WNgkP1pmoAvsS5HYrQJiwk1SoSa8c&#10;ifRXA8C2cCNbO4L7uJVI25/2m+Fj3P0CDf8+I/OpAlQPwcTZD+oYH+qgRyqr3uHLCRPMsuDiIeuU&#10;QtmJZsRnoFtVoV/Q0YzoDDN5eD7hIVhQJXxiWkBmKiFlewulojKQjFjuJ6+Ivs2UUFsZC8yQAWd0&#10;xPObLbtWOmeBfGDK+wCEurdsjivmzjt/OJgcdPFkbgxmMwIxCOdLm0GetCGbeB5KG8FGPgDS0dXR&#10;SwjSLPpANGeWM4N0rpycSvR0TDE1Pf/itl75Y+17fxdICaWQhV2YvxMRH+enXGJ6eTX/hS0glF6F&#10;NBmEQ4nTyl3pnB50Rgfw82QRfeDSkgWL0laa7C2fwA5UMqgJWRU7Ojs96CJXa8XBJyvF+RowUzk7&#10;esmgwiHCMe8qQze6p3ITR35Ln+ttQIk1W6h0zyi7wRyALMNTVGlIFn9k7faglWWdRvekd9rotIZZ&#10;4/i0nTZO++lJOuy3u+0s+3OjEHx0GdjZqIB6o0ryjxV7FfzxD8i47l+jPe2kjU46GDSGvVbaSI/T&#10;aTeZHA9ap9M/XUp0PDujrU+BJuuda9fHnDnS0YaPhZGHfaz3TB97qdU1FKufzcN8Bbhbc/yfPayH&#10;HrZW2+fwMBdVvgoHS/5dB3PWuOVgYeRhB+s/2cHOtcorip1gZTD5LjCpmWiuVRFhAfvZfK4davGt&#10;/Odrzb2rz68rq/XR59aa/Bw+176jzi81qaXP87n8bCaMwwGW6vqMLaAM/pntNEcw84EAarWBqBgY&#10;y4j9hRTbFRSOXzB97/g501jF3aFzXM1mgl3wT5ukIO2uWFuQ8lee26VfmSZDX4b6Rq70o42070fJ&#10;TZ32O9DrD/vDdu+eiXba6qaDkPI3K3KouSauTXyQjqEE+v8FykxBxQt1HSJZnouCy9fkJpDd+DB3&#10;7cHWycnNuQqo08wzCBY4LWy0LtzGcajcoAFXFQjvjMtLlge8g44K8rvS7zi9fA2IkyfukAzXZgAr&#10;D09aWASKX3Egodp5pzwb9/bCESA0w27ajSOKgMwccAh4LEpgxsgFgDFiAUgJ4jJPwUSS+zGRwX6Y&#10;iAPyPGDw6Ba90Qul4X8Joxo+EaL6yqGpvTt0gCcBMjaT0AtDHFi7e5iDzO7CGTbwvzEdTB/ftjpd&#10;MRMTsOzQiYN1ezh5JgC3M6zuij2eB62Qel0Jy8+uBPjWhrNDLFuFFdj1nviyyd+/H18CruDCxUvN&#10;c4QvfcwPsJeQX75/g5DvHvC/HFKfDS9+i11fDqz+jNi1WcO4uHZ/7HJTx8xeMxbi1cy/hGpkFXie&#10;i3WDo20hm65mdBine9qtav6ncPu3HA5Arb9327xeegzKLlaWhfb2gZs3UoTOJABtOTflMVwJXZpJ&#10;yOfQKoQqFhqRE+xt8IYRavKddFwD8PuAz7PFA8Dz11cU73ON+o9Xc/femkDQ0ICBXzALF5gLV30s&#10;GYHbialScL3h6qoSEHJoZRZcGndDe9iHfgNv8Q/7cQTXvO4vXii7Cb8c39oxNE1Ixb+saMFmVRmV&#10;gONo7C6hg4mjjZZtHIPp5FBulSzEyB0WsW5b/Z+Lo78AAAD//wMAUEsDBBQABgAIAAAAIQDVLRgx&#10;nAQAAMIlAAAVAAAAeGwvY2hhcnRzL3N0eWxlMjY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yNi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8QI8YBAcA&#10;AAoZAAAVAAAAeGwvY2hhcnRzL2NoYXJ0MjcueG1s7Fnrb9s2EP8+YP+Dphb7sE2xZPndOJkjx0Wx&#10;pAmatAOGAQVN0TYXilRJKo8W/d93fEhxXm2SDtharB8cPk93x7vf/chubp8XLDglUlHBx2GyEYcB&#10;4VjklC/H4evjWTQIA6URzxETnIzDC6LC7a3vv9vEI7xCUh+VCJMAhHA1wuNwpXU5arUUXpECqQ1R&#10;Eg5zCyELpKErl61cojMQXrBWO457LSsk9ALQIwQUiPJ6v7zPfrFYUEymAlcF4dppIQlDGjygVrRU&#10;tTSc9GT7hsSCYimUWOgNLIqWE1YbBcKSbquxaguclCNNkmHcCU4RG4dx2DKDDPGlGyA8en3kBqWo&#10;eE7yTEgOx7G2vsCjCdNEchCVCa5Ba++v4l4eL5A8qcoI1C3ByDllVF9Ys8OtTZCdrQT4I3hF3lVU&#10;EjUOcdK5dEHnoQ6I+61Bq+3PFYxNOiOlLxhxBiVx21jbar5rVZghxuYInxjfrC1ull7Om43XnWF2&#10;2TAyDU01I7Zxbn4lxautTTSai/ziUAZSaHMIgSrxjEql95DSh0hC3CWhyQJ9AD8LJs7GIWEMYoFC&#10;NJhx8IKQ78PgTKJyHKp3FZIkDBDHMAwe07LuZBr6ibERjZjSR8Z02ynNSHkozZ+cLF6BNuo9LO3E&#10;oM/cakXtbzUOOaSaSTtJTyDluDiyrTA4gSCALZA41gS7fI4UYdSkZgzniUZKMJrPKGO2Y/KQZEw6&#10;7+vzxK5hVbEvcjfW68YgzulbFQeLhRtO6+EWiKylwMFd+4BJGx7oi5IsAAfG4c8Fj5h24gi6NkGQ&#10;m8Dq2gRWNihqx9jPeFdZf0lwlskZOBUeTV47KXrrDeUaLUlwLAnPjWra7oQt0AZ/t+rzh4a24SDg&#10;LBm6uJKMyn+JC+M15whunNcMgDRmR8hiQbDeU9qEMISq3Wlku2P9P8gMxn2FQQbhY1DA5GQTZg6W&#10;m0ByZ2wCqQYYVGlxbDpTwogmPp08wpdM6IkkyKH9hahMyODRHMnMVE3fnlKfmFgwVwSWUAVKKI8u&#10;QjGrFAA/yd3kKZIXmWDiSnWAMCQQ8XhE8/MrcS1kTrx4r1Qd6Z+CCIQx1BcLYDdy/WFZQbkBzheL&#10;l2QJIHHqC4BXBSPrA4C4V2RhtF9sHRLCfniaPe2Mnu4+7Zj8shOwJEMAQGZRqTMoktojlHNKqQOw&#10;3KEfHp02oACleGiEnNpULe3n6rUGBa+ubcd3rW3fXJtcXWuQoFHSdaxR0PRmQu03H+RVccPagbF2&#10;0FgLSxprHWvKRE623kY/BU9+efIkfhs9+3OtbcbDKNzehvG30a9vIyvIsi27754+S4cbQ4P3zb/0&#10;c55Lep/zV9sadel98Malca5Te8m7h5wbaDWOglZQSSiHH7I0HcRZ1om6095u1ImHWbSzm7aj3X57&#10;2h72026aZR/XCNuD6Vpnjan0RhWn7yrywufyh9ofUX+WdKJOmkyiQSdpR53uTjKcDGdxnLY/2tJl&#10;dbaRVlthAsElZr43Z8pSm5U42yNLQJvfyLUaBDNvEBDxNZKoYCxD+iUqrqaOGT8i8tbxQyJN+t6Q&#10;s1PN54wc0ffrokDDRrUlKn+nuV7VLM2nKTqvfdHtp8Oklw4tJ8Oj6xP9tt0BItchDsJ/YuvunXIU&#10;RkBelsY7QlJQ3dJwp0VB+T469+5dW5hbvL1iIzo/FJ4yzx0sQKzNCh1c5tA4fE6AWCMG1ElU4KY9&#10;yk9I7skaHhXoLyGPKT7ZB7rshFsaZnEbVLl7UsMmOOJGAw4hcCycGreSiwDo5bDb7oYBNmxyASQK&#10;mkUJyii+BCbJlkDzDKl8DKFLbid0g/sROnsLMfTmEZwn6vmE+S8R7OEj+fU3zqvvTXmgiMF9V008&#10;uXA44NPdzxGfeoYR/UGkD33T83Dib71zNoHI9tQGotvdhecMLh2KeNBK3GUEioXYr5ime6cMcmst&#10;2V1VdbACcHk7vjT6/fP44omahYvnkubm7uXQ3d8jGP/68xucfNPAWyD1U7zkx3eV0M8i9+eSofz7&#10;8PvFd7v/ce7reT/4Mpxr+I7FwNtxzk7tEH1GiMe2uet45tKA1Jc+NEBSrl8rTfsNVQeceS5pL23A&#10;6agqd+Aae6ImHpeB3DmsvY1hd3s7w90smUbpoAsMO+kMomGczKL+YDqI43a/38/idYYt0wdz7H4r&#10;TtdptkzNsyiagqLwGHNQ2pfXpAckEF5cYQ7GX6KJskasVZCWn751KzgHrLvCwIGAA1WeGvZtnvWA&#10;S14rI/VN/D734vnyjjvxt0fm7vN26Riir3gPyLFSwpvdEdHwari0VXNFEDxTzISAdw7LB0p40QMK&#10;vqRc2WfRjT7wZPN0vtEPA3hbtX/NK66dcNtNLw2B7BsprtPIgo9VpXuvu/ZxwySa/8LY+hsAAP//&#10;AwBQSwMEFAAGAAgAAAAhANUtGDGcBAAAwiUAABUAAAB4bC9jaGFydHMvc3R5bGUyNy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cFKeo/QAA&#10;AG4DAAAWAAAAeGwvY2hhcnRzL2NvbG9yczI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EwT9wJOCQAA9D0AABUAAAB4bC9jaGFydHMvY2hhcnQyOC54bWzsW1tzo7gS&#10;fj9V+x841L6dIgZsfKtxthxs7+aMc6l4k1P7KINsU5GBEWImma3976d1I9gxiXObOLvOgwNCNLp0&#10;t6Tv6/70y82SGF8xzaIk7pnOgW0aOA6SMIrnPfPy95HVNo2MoThEJIlxz7zFmfnL4U//+hR0gwWi&#10;bJKiABsgJM66Qc9cMJZ2a7UsWOAlyg6SFMfwbJbQJWJwS+e1kKJvIHxJaq5tN2tCiKkEoGcIWKIo&#10;1u/Tbd5PZrMowIMkyJc4ZrIVFBPEYASyRZRmWlrgNKl7T+IyCmiSJTN2ECTLmhSmOwXCHK9W9OoQ&#10;BilEDDsdu2F8RaRn2maNFxIUz2UBjq3LiSykSR6HOPQTGsN0lOovg26fMExjEOUnMYNWq/FabjXi&#10;S0Sv89SC5qbQyWlEInYrum0efgLZ/iKB8TAu8Jc8ojjrmYHTuBuCxlMHwG7V2jVXzSt01ml0M3ZL&#10;sOyQY7u8t7Xiu6IJI0TIFAXXfGxKlYuqd8/5i+uDwd8SasQvWMQIFhc3/JdGweLwE+pOk/D2nBo0&#10;YXwSjCwNRhHN2Bhl7BxR0DvH5FbAzuBnRpJvPRMTAroQgTbwchiFhH43jW8UpT0z+5Ijik0DxQEU&#10;w4gxqm98BvcO7yPqkoxNeNfFTcpL0nPK/4V4dgGtyb5D1YYN7ZmKVkXiN++ZMZgaNzsaXYPJxclE&#10;XJnGNSgBvAKGI7ogqk9RhknETdOG+UTdLCFROIoIETfcDrFPqBx9duOIOiRfniShLGt6NoiT7c2X&#10;Z7OZLK7r4hqI1FJg4tY+wM0mNthtimfgB3rmf5axRZgUh9HaA4zkgyBbexBkQin0wIjPqKES40Vh&#10;sLjNwKzEVv9SSmGHV1HM0Bwbru06xv8WEcPGFaIRZhHOeEuZEAQS4BqGv6bVAS6Y0I4Eppag2xXb&#10;zNSH44QPohyXmI9lUQDSiCjBsxkO2DhjXKNBc8WbXLac5b3OcZf3AXUOxyF3CtxEC62TXrpQJDnH&#10;XJG0v0E5S37nNwNMMMPKupTDT0nC+hQj6fxvk5yrDCwOST5fxDnz+UrKC74ieusnJNH+XzgS0CwM&#10;Shx0o/BGeVG5YiQ0xMqyVcXwXIgpKqrPT/PplOD6YKOiP+QwUBDAaiOE37P82AAvCUub97jfIZtE&#10;PGZG+IabFu83XBk5Be/4p1+vt23fb1jeoDm0GnbHt46GddcattyB22nVvbrv/1Vav5+8ejdKC1ez&#10;m8fRlxwfq7n8Exwl/2taR4NRy2qMBq51VO/D193OsOXbfqfhDf4Snky0WTgF3QtQFTU563Okpu6F&#10;c1S/59hhYdnk2Ju6+BHH/o+d3vrrTq/YxATdF08vX2PWF9+3naNqla1L//PCPjXUor/igMh79Um0&#10;5sXz5L1Dn4Sz2U1X2XpdWxKj++I5kseKH2tLOzxHjdedo+ar+AYhZb/l0FsO74VzNJ6STGw44WJl&#10;J6k2iLt+6CHHMQAT9bbDT75M3Midp0HLT6blJ9WHc3EyTvuwYR9F4uym8YFtD+0ddWYH0OBJZ/an&#10;nNWn883b7rc+cG99+IFjySL5NsZzeOMzXjtEw5MrBMBiCfTitX3ETtFSYUFa96B8gunG8nNM+QFk&#10;5dTD5RyJA80k+r4q6u93ZFD2Gq7brdqt7O1W4Hp7u0Xdvd2ucQ+PAfXbHPWfvX+tslu1OwoFRrTi&#10;1jb6rmHTq7f6jjVojnyrMWt6VmfQcayW6zb8BsAN7aOjEtzhPRnu0Di9QKN2DGZ59p5Hjf3eN+6c&#10;b9yEBbc28w/ujvAPH9mtyv0ZApB4DASRohQV3EhwUS5YN8V6SPil47meaQSc6poBwwOXyzQE2iue&#10;A81F5sBBccbrOWxTQSsBh1JimwoS6mFQUlCkEgh7gIEB3Gqtd+/tW6FFZRxYn8YCJOBt4Pku8EwB&#10;3fdwHNsdeK22A57fGQ6sRj2YWh3Xdy3Xa9uNtmsPB/0y5P38NYBztV53lhMiWwM32RcKDTvHmPz7&#10;5//+7HXhx3GB6ioeyeviHdnPFdw76K4LcDhXJroLHfcRcIu86ynzgf9WO/2WxBBSZgCTIYlN4EYO&#10;/d/6F4Oz09P+HwaX8VV8KBVjqKtyflNWHZ4enxpH4/6pX1nZVZWvhheD4fi3s8qKHFznUif9y6vj&#10;X0/PHhPc0PWHJ8fjMVSvaq6nKo6O+6fVn2+qWieXE78PLR0P1wRy8rEYS3kj5hAulY7BQYx3Ic6X&#10;H0DVPnNV+/wCVdMC7lQNOl6omoxG8ZMQH/6KIdYCEaGRIkZFlG6pjs0DG5j40p/3mFa6B8J8Nmqu&#10;VkaoUyVGqyE3wY0ytN5VVtD6Zh94jiCCitZXflQrn33gtlud8l97tRnQprtRljdaCZX2bXLDP9i9&#10;gTngeUJvgduHiJrhTYBTEfcjGXxo4A7yjc4zwT/FGnPsQIB/W8I1mnN+KVxTgncq4Jrq/QmnnnSz&#10;ZzxQZ0IgRqmvo6aU6EVC8B0GBDy0Psa8+yIqtAuH5xEGZAuiUeTauk7jqwaXaHxV8veh8d+a9n4P&#10;Lqe6T3uulwegrcacyRCSPde7IRzvGWEx1br3Otzoe/Bu1X16HS5xQ8zjTsTAlPpdLNE7Hny4ozwc&#10;kIJvxsPtMSsI4tyFPeE9VEcDvHvMapUPKM4yYhtc3kq/IuD0CmiRgJvg1J0T9CDixI+m64hT6bWN&#10;oNMeWvqI0NKOK9VbgEj2Y5hRZQUNGFVW0HBRZQUNF1VWKOCiqkYW4NCPg4KkjnxEHMd+Ho7DXR+P&#10;/xdOcHYfWdjg/7jPX08teCkdCjJXshhE3A9Hy4i4Ok8UvzRVuQn/kNQagzKR17eW1qUjxH70znTH&#10;s7meklkj9UpwQ5A9cxVlZzFRUWY62yXK0iPI0LnO+kr55iitBgG95lFn6DsDq972IHnEabStju2M&#10;rFZ70LZtt9WCHI5y8gitPzmeolWz6+UMElrnCaBoAA2FPLMziTU7Te7DmvwZlJ+ifiY6UYoGAVMX&#10;jze+unm/A2jtgJ8ieQLjCVJ5QgJO5CSQzi/STuChnJ+qwEMRmP92zLCzOQ6gvV0cwHbM8Hpu3jZZ&#10;mpJuVufyJ0QDpBSyEyeYQX7kXMDvC8G4j5IEiAcBVKeQu3iC6DyKM5EAetAC0p07k4OWaUAWqfjP&#10;81XFA/k6v6ubxkxIkTeFLPhYnsrN/9rHtQqIZO3D/wMAAP//AwBQSwMEFAAGAAgAAAAhAJDoz6eP&#10;BAAA0SYAABUAAAB4bC9jaGFydHMvc3R5bGUyOC54bWzsWm1v4jgQ/iuWf0AD9NJSVCr1Wq10Er2t&#10;9la6zyZxwLeOnbPNUvrrb2yHkEDCyxZY4PZbPaGO55nxM2+5j3QvGhNl/jIzTtFbygUIdB+Pjcl6&#10;QaCjMU2JvkpZpKSWibmKZBrIJGERDWJFpkyMgk6r3QkWu+B8G7Kyi8yogFckUqXE6CupRvM9Ug67&#10;tG6ClDCBEYv7uBO28cM9HI+8Mf2VGU7diosvNIEfvPVxCwdOlDDOV4Q0SWhkVn8rxUKYMiEVvIT0&#10;nJr0iSv0nfA+Nm/23aTHJ+mLjL3sJmy13Bud+HOSePH1XByUdnm4D+DgiX+XO2NMky+vCun3Pm7b&#10;fdA3qgT8DUpbLezPq3pGxNCRVLNH0P6cFdfZq3JQCjTt47uwE2IUkayPE04M/JlmYGstRhgRPgJE&#10;IpNbRHIWfwLLbmmedr15ug3mAWOVX6DkRMTWDmBc4c3hDw52KZnurt5yK7Zyd+FRUYJSGcNlIpzL&#10;6Z/SqvP5O1WKxRTUdbIBE3Qu8/5+NA/P/a7spnNrVcBZuhzDUdu57BKE/JINbBnS2tPfZWLIgAwp&#10;uCa4x08jpNt6j+/sTEgNXh1X1CxWT9ZxJ+Z4usff9k3G23g5Nw1e7vhoDTnVHbewSTV2FBZcih2V&#10;m7U7JYFTDmU8g3CjpLFhEuks+sSUNgOizStREJjbGAERGcs8CfAQ8C5nGUZjqd6XZfZ3EMnhCUZT&#10;Zalb/zshimLE/xBAbtc34e0NRsYt2t1Ot4uRKj8Zlp8QEcFWnueRXzwZWHsb6+xxYoAnTc5NXg9P&#10;yLUeaIWvkont/DHPKLTNdYpgT+CN8xicpxLOuT+cQazhV0+W7btW2PL5xxqHqvXEFa+wGUQVjGJ1&#10;/bzVZT0xcDrhbxBtN922HwAnh6OAx0bgVYCcpNlRHOsfMPvc6Dudbng7T6WUiDcClY3B4evidmPq&#10;U/GoAqQCtheiIIfdF3An5nwuT93kew2Qrr+aJdiWoByQGcRVpGfpUEINEjEVcSBZzd5pH4d5rVP8&#10;z99M0USR9Axdt1QEHMFzq0BZ/L6S4XkXk/P8RbiKAqjCVi2XW15VbRbLqfid1BDPIZsBP1gq1eWC&#10;O6btR66yduxybFtGu1hSMlysZFYfd3+SFQ99f4o2UbUCKOBeVwGQ3voYXcYSmgtSndL1ODSwB3TY&#10;CpZQJcnTIZ0K81v+LwS12cfi8CPoPXFIeF/IPyekzplGL8tqq4AWEttdPm6LaGPVcLj+a30z6u6D&#10;7dcKwgWeYzaQ/6voYVGsmT0U4g9EjyqWlMRU/QrMfbyPwMyX0KQjKuILGWI19Iz5QseMS9cyP6sR&#10;iOWb+cGdpeaL6+ez1SPvd2mqGNXnPk7cPIxb0tMvf1HafihtCU1zSWN5225GQzcvKQ3n7ezEyYZE&#10;U5s5598dWKZYqG8UULt9en6NZD+E8DP5D7XjMhgwPRM99t9F6Jl+liZvOFdn6g66CmAFfCcwVt3b&#10;dx4NIbJG10l2Lg2txqnoYbuPByzyF9jDlz8TevnxsarmFKb5J1Oj7tjV8Ge3bLL49uzhPwAAAP//&#10;AwBQSwMEFAAGAAgAAAAhABwUp6j9AAAAbgMAABYAAAB4bC9jaGFydHMvY29sb3JzMjg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zwAEgzsIAAAIKgAAFQAAAHhsL2No&#10;YXJ0cy9jaGFydDI5LnhtbOxaW3PayBJ+36rzH3RU+7Yl0P1CBW+BgMS1GCjj5GHfBmkAlQdJkUax&#10;ydb+9+25iAgCMY6dsz679gPWzLR6ZvrrHk1f3vx6vyHKJ1yUSZZ2VaOlqwpOoyxO0lVXfX8z0nxV&#10;KSlKY0SyFHfVLS7VXy/+89ObqBOtUUHnOYqwAkzSshN11TWleafdLqM13qCyleU4hbFlVmwQhWax&#10;ascFugPmG9I2dd1tcyaqZIC+g8EGJWn9fnHO+9lymUR4kEXVBqdUrKLABFGQQLlO8rLmFhluYX7F&#10;cZNERVZmS9qKsk1bMKs3BcwMp73b1QUIKUYUG4FuK58Q6aq62madBKUr0YFT7f1cdBZZlcY4DrMi&#10;BTga9Juo0yMUFymwCrOUwqqlvDZnSXyDitsq12C5OWxykZCEbvm21Ys3wDtcZyAP5Rp/rJICl101&#10;MuwvIrAfKwDda/ttU+IKmzXsTkm3BIsNGbrJdtvezcuXMEKELFB0y2TTIN6RfhlnLx4Kg73F1Yg9&#10;0IQSzB4yUGqCtntyL/NZcfEGddJslBAC60Adku51tOsevFziiI5LylYLq+JvAvt7wWGRxdtZoRQZ&#10;ZaAqZR6NkqKkY1TSGSpAjw2VWRWdws+SZHddFRMCupWAdrF+kGpWfFaVuwLlXbX8WKECqwpKI+gG&#10;BGhRN0IKbYPJDFZW0jkTJW/krEfuJ8bLa1hN+RlIbR3Ws+CrSvhv1VVTMF1mxkVyCyacZnP+pCq3&#10;oFTwChgi3wInX6ASk4SZug76gTplRpKYiYs3mF3jkBRCrPTe4DSk2lxlsehzHR3YifVWm+lyKbqt&#10;uhskzE8HxgVEezABM8NUodscL+Fc6aq/bFKNUMEOo4MBjMRAVB4MRCVXMtQRguHTSFHhNGYAMXEx&#10;KwRcaguEpYBMAWuBMXuodQlVNLthjQEmmGK5U2nMOclor8BIGPY2q5jKgOFn1WqdVjRkpyTr+ISK&#10;bZiRrLZtDipoFgYxRJ0kvt9T1ayIsZSynCeecTaHhItqsSDYGhxV9G+Bh6IIThK+iq9QSBXQWDi2&#10;nId1gBxj8ZAZ4XtmWmzf8KRUBWjqH6Fl+XoY2pozcIearQeh1h9apjb0zIEZeJZjheGfjbP50Sez&#10;3TiU3E6VJh8rfCmx/AOUlv25mucNLM3ujXyt3w8tzWHT+2bfsQ3zT65VfM1cUepdgKpIcA4xkhg/&#10;ESPrKyMDIz9mZG7d/YCR/WvhNZ8XXv6BijpPhpd9Yw4Pwh+L0WmVtcRt5Il7suUBvHcAkb9rT3w1&#10;T8bJ+Rv2xA+bl3lUes9rS1y6T8ZIXBn/t7b0gjGynhcj91nOBs7l9cpRXzns58XIeyaMuMPRuNeD&#10;k3DsyuG/XjkoXM8gVnDiRuk8Ed7xgpTcn4CHY47CS/dpyWUKMQXLN5iTSXlDOBZK0RxZNEdO+8Hc&#10;Cc174I+NEu6ao45wxc/1jwPpHoN//ij3+DFu8WJ13Kt6Mb4teJ3r7G6MV+AN/4YPYiQw8gFBTLAR&#10;r2LUIaITtJFhHOmSsv45Lo72z3DB/EsZ9hGHEqPvc391nnzeZ/XP8wilvcaHdisvo692y0Nor3aL&#10;OmfHpF7tNl2xGPs5kZzvdk+kvb7a54uzz2PhZu94uNn8fws3v0DTFncEBHHoMeQDZEZKRjQJ3vXz&#10;pI2MrosIT+CYjqpELLOxhIA+PG7yGLIc6QqyGmQFKQeW4Pie5MIuiwDJkEZyYZdz+Hbck2fYRKxN&#10;pH2OJnkgNHawu6N3k6HrWF7P0AbuKNTspetowSAwNM807dAObMfv9xvRaufR0eo6hSbyT81Qc+0R&#10;RIhH0CGtc42XDIXlxQxj8t+f3/7sdODHMFk2g48ATYggd8OochpCplFezHxxMcupAnkFkfKBTMVF&#10;2OsPryfDG2Xee//h8u1kOmGsPvGod85nrd9gCSA2Mn93ed37/RSVKamuhtfj6Y1yiowFuhmz2eUE&#10;qCbTy+tTlLak3C10dN2bhKeoHUl9M7yaAd3leDw9RepK0unNu+HJ2T1J9PvlZNSbDIbjfW4sX7gT&#10;uGhwhOBRYgaXa7bTtNocQPeOQfeuCR3Q7KATefQwi/HFWwxZYkQ4wjy7znvPhNdqBQE7IHd/xkPw&#10;Wi3T14PGn/cQ1Fz5jmlMDfLJOWts9ZZ/kkmNqN7yrIeg1FuO21w67P3UKzWw8MrB1IDdFyREo8ZU&#10;gvliPRj9OyMQMjPJHBgegTjTZ6zzmk/1GRs+5gmf8fQHiqU36mUvWWJ+TqDGoVdXXUjW64zgL44o&#10;5DrFWftV5vapV0FYzV6SmPvdPF3Mn2aZ/LYuxGEMVQuQRGbjG5RWiIx37XvIsku3GccrLMi3xzpl&#10;MtlrWaYZmIFhBr7rGpY51GTOqnb6W17gmpbrBZ4HRmL6vnRP72QAoOV7DnzpdM+zHcfxfCMQs67r&#10;ccOH1KwZOAaUEQSm4/IvCux4f+3so7rbxr+0NKMOPUEc7IeFnv7hFRlkZzrMoD4k5TQlUpPlsRMn&#10;Zd6Hyo7bsietaoVyobLHDmjH7QfD0Bholu9A0YFh+1qgGyPN8wcQ2TY9zwv1ZtFBYT36Iue1datZ&#10;eVBYrCgMDWChYBLTnNedGS6PIbMx6J+gXsk30YietVk52qlXwbxgd3tFCcKhGLBTkBUhXaFmfQm7&#10;idR1KfXp9q1akVMRTZ7Q/XHXfeO4c+ef59ydd90/rOk6p9JK+BCPrSiCr0CRpHSOKdQ4rfgndc3d&#10;qFGWQXkfrxrK0QpfoWKVpCUv4mp54EmxwsGWpypQCcb/s5ozPiBeZy1LVZaci2jseMFkVS4+aweT&#10;1yrACzgv/gIAAP//AwBQSwMEFAAGAAgAAAAhAJDoz6ePBAAA0SYAABUAAAB4bC9jaGFydHMvc3R5&#10;bGUyOS54bWzsWm1v4jgQ/iuWf0AD9NJSVCr1Wq10Er2t9la6zyZxwLeOnbPNUvrrb2yHkEDCyxZY&#10;4PZbPaGO55nxM2+5j3QvGhNl/jIzTtFbygUIdB+Pjcl6QaCjMU2JvkpZpKSWibmKZBrIJGERDWJF&#10;pkyMgk6r3QkWu+B8G7Kyi8yogFckUqXE6CupRvM9Ug67tG6ClDCBEYv7uBO28cM9HI+8Mf2VGU7d&#10;iosvNIEfvPVxCwdOlDDOV4Q0SWhkVn8rxUKYMiEVvIT0nJr0iSv0nfA+Nm/23aTHJ+mLjL3sJmy1&#10;3Bud+HOSePH1XByUdnm4D+DgiX+XO2NMky+vCun3Pm7bfdA3qgT8DUpbLezPq3pGxNCRVLNH0P6c&#10;FdfZq3JQCjTt47uwE2IUkayPE04M/JlmYGstRhgRPgJEIpNbRHIWfwLLbmmedr15ug3mAWOVX6Dk&#10;RMTWDmBc4c3hDw52KZnurt5yK7Zyd+FRUYJSGcNlIpzL6Z/SqvP5O1WKxRTUdbIBE3Qu8/5+NA/P&#10;/a7spnNrVcBZuhzDUdu57BKE/JINbBnS2tPfZWLIgAwpuCa4x08jpNt6j+/sTEgNXh1X1CxWT9Zx&#10;J+Z4usff9k3G23g5Nw1e7vhoDTnVHbewSTV2FBZcih2Vm7U7JYFTDmU8g3CjpLFhEuks+sSUNgOi&#10;zStREJjbGAERGcs8CfAQ8C5nGUZjqd6XZfZ3EMnhCUZTZalb/zshimLE/xBAbtc34e0NRsYt2t1O&#10;t4uRKj8Zlp8QEcFWnueRXzwZWHsb6+xxYoAnTc5NXg9PyLUeaIWvkont/DHPKLTNdYpgT+CN8xic&#10;pxLOuT+cQazhV0+W7btW2PL5xxqHqvXEFa+wGUQVjGJ1/bzVZT0xcDrhbxBtN922HwAnh6OAx0bg&#10;VYCcpNlRHOsfMPvc6Dudbng7T6WUiDcClY3B4evidmPqU/GoAqQCtheiIIfdF3An5nwuT93kew2Q&#10;rr+aJdiWoByQGcRVpGfpUEINEjEVcSBZzd5pH4d5rVP8z99M0USR9Axdt1QEHMFzq0BZ/L6S4XkX&#10;k/P8RbiKAqjCVi2XW15VbRbLqfid1BDPIZsBP1gq1eWCO6btR66yduxybFtGu1hSMlysZFYfd3+S&#10;FQ99f4o2UbUCKOBeVwGQ3voYXcYSmgtSndL1ODSwB3TYCpZQJcnTIZ0K81v+LwS12cfi8CPoPXFI&#10;eF/IPyekzplGL8tqq4AWEttdPm6LaGPVcLj+a30z6u6D7dcKwgWeYzaQ/6voYVGsmT0U4g9EjyqW&#10;lMRU/QrMfbyPwMyX0KQjKuILGWI19Iz5QseMS9cyP6sRiOWb+cGdpeaL6+ez1SPvd2mqGNXnPk7c&#10;PIxb0tMvf1HafihtCU1zSWN5225GQzcvKQ3n7ezEyYZEU5s5598dWKZYqG8UULt9en6NZD+E8DP5&#10;D7XjMhgwPRM99t9F6Jl+liZvOFdn6g66CmAFfCcwVt3bdx4NIbJG10l2Lg2txqnoYbuPByzyF9jD&#10;lz8TevnxsarmFKb5J1Oj7tjV8Ge3bLL49uzhPwAAAP//AwBQSwMEFAAGAAgAAAAhABwUp6j9AAAA&#10;bgMAABYAAAB4bC9jaGFydHMvY29sb3JzMjk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xlyjAxkCAADKBAAAGQAAAHhsL2RyYXdpbmdzL2RyYXdpbmcxMC54bWycVNuO&#10;mzAQfa/Uf7D8TriE0AQFVs2FaqVquw/tB1jGBCRsI9ubZLXaf+/YmCbdplK7fjCDh3NmPGeG9d2Z&#10;9+jIlO6kKHA8izBigsq6E4cC//heBUuMtCGiJr0UrMDPTOO78uOH9blW+UnvFAICoXN4LXBrzJCH&#10;oaYt40TP5MAEeBupODHwqg5hrcgJqHkfJlGUhXpQjNS6ZczsRg/2fOQdbJx0ApcuM3OSW9b3nwVt&#10;pRqPGiX5aFHZl9E6tDewpgOA8a1pytUqyqKLzx45t5KnMk5GjLWnQ/tBPJ/PFx4DPodx5JeIRl4i&#10;L25H/kvQJLsddLVIPNFvIadAB0WGtqOVIpwhTqiSBfalEccvV85HXx36cHxUqKsLnGAkAFXgbUuU&#10;QTHASM7O5qs23kJPqivwS1Ulm8W+SoMKrCCNNmmw2aeroErmy33yqdom8+zVouMsp6CzgRa7ryd9&#10;4+wPhXkHeWrZmBmVPJRN01E2dQz0S5yGTmGX5UvkVwDPpd2iIFrYzS5oLrtecViuQ5f99HS3GKW3&#10;N/ayPLypiYXZ9rhdq3OjoJNIDhmic4FhZJ7tDiAXCtHxkE6njmoCeWXst97cEUPGkv73/FArEZSY&#10;5s7ytaXvmJ2RyRP80yiP+uwkfeJMmHGeFeudzLrtBo2Rym1Dqfs69kJc3dgJ8qsYrkTXTeuF6Tvg&#10;tgWaFHkz2A5nf0PlTwAAAP//AwBQSwMEFAAGAAgAAAAhAIirT1PtBwAAkCQAABUAAAB4bC9jaGFy&#10;dHMvY2hhcnQzMC54bWzsWt1v2zgSfz/g/gedEGAfDo4lWfIXai8cO+kuLt0GTdsD7o2WaFsXilRJ&#10;KrG72P/9ZkjalpVkm6Qb7LaXPDjih4Yzw5kfZ4Z69eO6YN41lSoXfOSHx4HvUZ6KLOfLkf/h/Vmr&#10;73tKE54RJjgd+Ruq/B/Hf//bq3SYrojUlyVJqQdEuBqmI3+ldTlst1W6ogVRx6KkHMYWQhZEQ1Mu&#10;25kkN0C8YO0oCLptQ8R3BMgTCBQk59v35UPeF4tFntKZSKuCcm25kJQRDRpQq7xUW2pp2JXRLYpF&#10;nkqhxEIfp6JoW2JboYBYmLR3Uo1BSRnRNBwEsXdN2MgP/DZ2MsKXtoPy1odL2ylFxTOaTYXksB21&#10;+UU6nDBNJQdSU8E1cO30VTxI4wWRV1XZAnZLEHKes1xvjNj++BXQnq4E6MN7Rz9VuaRq5KdhvFdB&#10;/FgFBL12vx25fQVhw3io9IZRK1AYRChte7euYeGMMDYn6RXqpjZ5N3U/ji82lYFvGTPCB51rRs3D&#10;Gn9lnq7Gr8hwLrLNhfSk0LgJnirTs1wqfU6UviAS7C700Qv0W/hZMHEz8iljYAs5WAP2gxaE/Ox7&#10;N5KUI199qoikvkd4Ct2gMS23jamGdogykiFT+hJFN40Se8oLif8yungH3KjPMDUOgJ+54So3v9XI&#10;5+Bq6HYyvwKX4+LSPPneFRgBvAKOY0Qw0+dEUZajawawn2SoBMuzs5wx00A/pFMmrfb1OjRzWFW8&#10;EZnt6yYBkLP8VsXbxcJ2d7bdbSC5pQIb11gA3YZ7elPSBeDAyP9nwVtMW3KUNAYosQOpagykyhjF&#10;VjFmGacqoy8JykKfgV3hrckHEB4113eag62zmmuqgi4WNNXnSqPFkSFQQZ3o8QVs6Mr7CXSkPC8c&#10;tKIQh7WdhFMoz9AqcI/qy5qhQ5r7mZZp+N0aHTxoY4OMbEQF1NNhQXhF2PmuvYZdcI5BsyW1OLC5&#10;q3Pt8OC4E8VJOEjipNvrRskgMaaWDjdu147DfhJ3eoNBrxfF3X53cNqyXtRcHLjb8yXAxKF1gFHK&#10;bQAXaEzWPjhqYNcBOmOm50DP4MHmTZTeKvzF9xD6v0Hfu8sN7GkFWw94Ziwc9xgftrhLKi3eY2NG&#10;GdXUoYw7+Eom9ERSYg9BdAtzHs6JnGIwgd3wPMsdXqWCWZ9YwuFYQtRgLTRllYLzkGZ28JrIzVQw&#10;cXBoghlS4Cwd5tnWd+xsITPqyDumrJcC2r6jC3xjMf6hhhA//ONochSjiGYQpk0J4CFOLPUUzmzt&#10;TjZLvtQerGjBOB1ej1/DgUG9j0TmVOdUIZ1ro7AS8QaPuy092zA87KBj64S/B+okTSEiMDhwC50f&#10;57A5x6Pu58UvdAmwfu2QyWkpJWZ7eFXcp6aTo87waHbU2ekK5u50ZUPAKeDd+DWFAIcwM80Ehqa3&#10;qc/O3fqMAkTruhJxH6zO8XDDEZgT3Dcn2s0JB7c2Y88wrLCVFB6d7BDC4QK/q4IYVbA3l2dRQf+L&#10;CmiItlfRTvwGDSuv261D4Z3UdI0nKcoPT14l4cj9ddrp9IPpNG4ls+5pKw4G09bJaSdqnfaiWTTo&#10;dZLOdPpbLZx+dDAd1+LI7rDi+aeK/uwg5VeIW8xf6zToBK24F8StSS8JWmHvtDeL+52Twez0NxNY&#10;GJ6Nu22lQGez+NCECXeg1mDC9TwAJpKvhInXUtxA7P9sIGFDgWYI9wIS6B8W0C2QPDdIJAgSe2N5&#10;DpDofBElO9EXMfL7AYnwjwUJ40jpsAYSrucBINF9MkhcSJFVKRYHKoXB0BJjC+UtpCi8WsTybPBh&#10;juSXGONPjzG6CB97M/pzYoz7AeY7jDEgpPmaGCM7nzNlilsrcXNOl5BY/Ys20m0Y+UigFFsrEyro&#10;mxL9CykOQ3Hsv6Tyzn7AAUwHbtE5qeZzRi/zz3VSEAXtWFuS8t95BnURw0EUDly6ZEoDpe1tRT3b&#10;S9bbKCwa9JN+GIXd5kAcJoNu0E3MACxUz/Egnp6Y0si9dFRKoKi1RJ0JSJ24NuVZy0WR8zdk7QK7&#10;2sTMJJwHkpP1hXCl1LllEJzlrNDePh0Z+S4fgaqSqEB55zm/opkr4mHZ5L9Cvs/TqzdQRrXETXnO&#10;JK7Ayv2DGl6Cjd9xwCH4fC8sG3dWVzwoOw6SKPG9FKuMCyiuwWNRAjOKL6HCyJZQ/sNi41MKfeHd&#10;hb7+wwp9pjpt62iPLvq0ui5S/ysVXgdPrLt+5/XWB9d8ICuGexA1cdWVA3d3YxCbGDDBktB/qHSm&#10;j62DkgmbswlYtqvtgHXbO5I5g2K0otvyii1SQ/Yt3lRM5+fXDHyr5uw2TbewAqs28aXB3x+PL65S&#10;ZeDitcwzrMlbzHeFVMa/ff8GJd8W8K8MqV9dsH7Brm/nruip2NWIYQyu3Y1dZuiE6htKHV7NbcNF&#10;Izvg+drbE3C0g1q5iRlN1dw8NaOa/9MLnJczHLJxe5lcvzN9zL0N21kW2tvHXL3lzGUmru6Z5ao8&#10;gWvQKzVx5zmkCi6KhURkhrkNXptDTN44jrdXOg+5xZgv77nB+P6C4od8G2AjbRc5PALXSplzfUk1&#10;3MovTfSxogTuu86EgAszE1eVZEkhlVnmXJnPDo57kG/gpynHPd+DbxfMf/xKwgzY17HV8SFpQiq2&#10;saMFi1WlV0IlSmJ2CRmM79VStpEPppNBuFWa623EtUMWMW7bfUg0/h8AAAD//wMAUEsDBBQABgAI&#10;AAAAIQDVLRgxnAQAAMIlAAAVAAAAeGwvY2hhcnRzL3N0eWxlMzA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HBSnqP0AAABuAwAAFgAAAHhs&#10;L2NoYXJ0cy9jb2xvcnMzM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FBSHOHgIAAM8EAAAZAAAAeGwvZHJhd2luZ3MvZHJhd2luZzExLnhtbJxUTW+jMBC9r7T/wfKd&#10;gAlhExSoNh+sKq3aHrY/wDImIIEd2W6Squp/37ExTdrNoVsfzODhzYzfm2F5c+o7dOBKt1LkmEwi&#10;jLhgsmrFLsePf8pgjpE2VFS0k4Ln+JlrfFN8/7Y8VSo76o1CEEDoDF5z3Bizz8JQs4b3VE/kngvw&#10;1lL11MCr2oWVokcI3XdhHEVpqPeK00o3nJvN4ME+Hv1CtJ62AheuMnOUa951PwVrpBqOaiX7wWKy&#10;K6JlaG9gTQcA476uizlZkNnZZ4+cW8ljQciAsfZ4aD+YzknkIeByEBf7nNDIc+L0emKgI4pnb753&#10;iePkeuLFLB5rfZd4TLdTdN+0rFS056inTMkce37E4deF88FTxO4ODwq1VY5jjASgcrxuqDKIAIxm&#10;/GR+a+Mt9KTaHL+UZbyabcskKMEKkmiVBKttsgjKeDrfxj/KdTxNXy2apBkDsQ302W01ikzSf2Tu&#10;W6hTy9pMmOxDWdct42PbQNOQJHQyuypfgDS3AtjndouCKLWbXZZSWK84LJahq358ulsM+tsbe3Hu&#10;PnBiYbZHrnN1qhW0E82gQnTKMczNs90B5FIhNhyy8dSFGkFeGfutNzfU0IHS/x4iZiUCilnmLM8t&#10;+8IADZF8gE/N86DPRrKnngszDLXinZNZN+1eY6Qy21DqtiJeiIsbO0HeyHAUXTatF6ZrIbYlaFTk&#10;w3Q7nP0XFX8BAAD//wMAUEsDBBQABgAIAAAAIQDFtTDDswcAAD4kAAAVAAAAeGwvY2hhcnRzL2No&#10;YXJ0MzEueG1s7Fptb9s4Ev5+wP0HnRBgPxwcW/JbbNReOEpdLDbdBk27B9w3mqJtXihSJakk7mL/&#10;+82QlN+SdJ1mg2v3kg+ORFKjmeHMw+FDvfrxthDRNdOGKzmKk+NWHDFJVc7lYhR//DBtnMSRsUTm&#10;RCjJRvGKmfjH8d//9ooO6ZJoe1kSyiIQIs2QjuKlteWw2TR0yQpijlXJJPTNlS6IhVu9aOaa3IDw&#10;QjTTVqvXdELiIIB8hYCCcFk/rw95Xs3nnLIzRauCSeu10EwQCx4wS16aWhpNejq9I7HgVCuj5vaY&#10;qqLphdVGgbCk21xbNQYn5cSyZNDqRNdEjOJW3MRGQeTCNzDZ+HjpG7WqZM7yTGkJ07E1vqDDibBM&#10;SxCVKWlB6+Cv4iCPF0RfVWUD1C3ByBkX3K6c2fH4FcjOlgr8Eb1nnyqumRnFNOlsXNB5rANa/eZJ&#10;Mw3zCsYmnaGxK8G8QUkrRWub6/c6FaZEiBmhV+ibrcHroZt+fHDfGfiUCyO8sNwK5i5u8Vdzuhy/&#10;IsOZylcXOtLK4iREpqRTro09J8ZeEA1xl8SYBfYd/MyFuhnFTAiIBQ7RgO3gBaU/x9GNJuUoNp8q&#10;olkcEUmhGTxmdX2TWbhP0EYyFMZeounupsSW8kLjv5zN34M25jMM7bRAn5nTirvfahRLSDVMO82v&#10;IOWkunRXcXQFQQCPQOI4E9zwGTFMcEzNFswnGRoleD7lQrgbzEOWCe29b28TN0ZUxVuV+7ZetwXi&#10;vL5V8W4+983turkJImspMHF7L8C0kZFdlWwOODCK/1nIhrBeHCN7HYz4Dmr2OqhxQVE7xr0muMr5&#10;S4OzMGdgVmRj8hGMR8+dBM95m9h8zqg9NxbDiwzhEXSAHV/eEBn9CgHGVhF2WN+NnQfJjvys7Lv5&#10;oddFyaCRJnsvYjLHKMM53zYDddiTsxnpnQC/dRDDhXUxrSAgBVntIIoJ7pIKp97PpkT56wYwXbiW&#10;nTdCvrknUbb32EumIFB/h5lyX5D5tQWmHtDHxQ/OMV7UKEkqqz7gzRkTzLKACWGZKoWyE82IX7JW&#10;qsLcosMZ0Rku/eH6jAd0oUr4lWwBS1kJa7yPUCoqA6sXy33nNdGrTAm1s8RBGDLQjA55frsT10rn&#10;LIgPSvkcAGx8z+b4xHz8w1aK//CPo8lRB010nTAsI4BeOLC0GaywNqxDXpnSRvBGD510eD1+A/DO&#10;AC00Z5Yzg3KuncNKhA1cnGp5/sbpsE7MOgm/BMGEUli/3QJxB0sfl7Bc4sL00/wXtgAQvg4LbPAS&#10;JW56ZFU85KbTo/bw6OyovfYVjF37yhdsmcrZ+A2DcoQIN8yVca5135/t+/2ZthALt52I8+B9jrCN&#10;PTCm9dCYdD0mGdyZjI3C8IbaUrgMtkPBhS/4ogs66IJNuDyHC9pO/CaK7jqg/aCLavPb6cHGB6vZ&#10;LS6FaD9cRZWGRey3rN0+aWVZp9E9671udFqDrHH6up02XvfTs3TQb3fbWfb7VvH76NK3s1X19YaV&#10;5J8q9lOAlN+gynB/jfZ0etroTCaDxslk0G90Op2kf9qdJmk6+N2VAU5nl261FZhsHh/2YcIlEh1u&#10;wURoOQAmuk+EiTda3UCl/mwg4cvf/YLrBSQwgzygeyB5bpDoIkhsguU5QKLnxH8JJHr9P8LI3h6K&#10;elAMkL6LkN86SCR/Lki4RNoBidByAEj0vhokLrTKK4pb+cpgMbTA2sJEc62KaKtieTb4cEvyS43x&#10;P68xeggfmzB6DvjouiruS/DR/cMSq3N4gfWtw0f6NPjIz2fCOCpqqW7O2QI2Vj8DebBN4BnoAU7h&#10;TltG7C+k2C3Fcewl0/e2XzCN24E7ck6r2UywS/55WxRg+Fq1BSn/xXO79E+mycDX354aKH1rI+37&#10;VnJbV2Fpq93q9JA4cTu5vY5+r+1rjt09HtTTE0c8PCjHUAIU1AJ9pmDrJK0jU70WBZdvyW0o7LYG&#10;5m7DuWM5ub1QgficeQUhWaaFjTbbkVEc9iPAAakKnHfO5RXLA+VGhwX5j9IfOL16C6SnF+7INGcu&#10;qPJwp4WHYOLXGkgoPj8or8a97EoEJOGgm3bjiCInOAcqDC6LEpQxcgF8oFgAWYfU4NfQcsn9tNzJ&#10;YbSc45I9EfZo0qfRC5X6t0STDr6SJf2Ls6MHcz6wK4ZTCzMJ7IrDgTrdQx/UJg7ikBL6N9Mh9PFu&#10;hzIRMzGByA7cDkS3P9GYCaCODavplRphpHpbCcvPrwXk1lay+226hxV46734stHvz8eXwFQ5uHij&#10;eY4Musf8QKQK+f3nNzj5roHfMqQ+mbB+wa7v52TnSdi1qWEcrt2PXa7rlNkbxgJezfxNqEbWwPPU&#10;0xNItB2u3NWMjjV3V/tVzf/pAc7LGg67cX/0u33C+ZhzG7GOLIy3X7l5J0XYmQTeM+emPIVDxisz&#10;Ces5bBVCFQsbkTPc2+AhN9Tke8txfaRzyCnGbPHACcZfryg+5CTfV9qhcngErpWaS3vJLJyhL1z1&#10;sWQEzrumSsGBmaurSrJgsJVZcGncRwLHfdhv4Ickx/04gi8N3H/8psF1+Mfxrh3Dpgml+Ju1LHhZ&#10;VUYlMFEad5ewg4mjrS3bKIbQyaHcKlnAyD0VsW5bf/Yz/i8AAAD//wMAUEsDBBQABgAIAAAAIQDV&#10;LRgxnAQAAMIlAAAVAAAAeGwvY2hhcnRzL3N0eWxlMzE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HBSnqP0AAABuAwAAFgAAAHhsL2NoYXJ0&#10;cy9jb2xvcnMzM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BCZXSR&#10;IAIAANAEAAAZAAAAeGwvZHJhd2luZ3MvZHJhd2luZzEyLnhtbJxUy27bMBC8F+g/ELwreliWHMFS&#10;UD9UBCjSHNoPICjKEiCSBsnYDoL8e5cUFRuuD214oFa72llyZlfLhxMf0IEp3UtR4vguwogJKpte&#10;7Er8+1cdLDDShoiGDFKwEr8yjR+qr1+Wp0YVR71RCACELuC1xJ0x+yIMNe0YJ/pO7pmAaCsVJwZe&#10;1S5sFDkCNB/CJIqyUO8VI43uGDObMYI9HvkEGie9wJU7mTnKNRuGb4J2Uo2uVkk+WlQOVbQM7Q2s&#10;6RLA+Nm21SzNsyz5iFmXCyt5rOJ49Ft7ctoP7ufJ3MNByKU47HNBI8+F57cLp3mcLvLbhROfc104&#10;TpNFfo6dK0/1dorsu57WinCGOKFKltgTJA7fL4LPniP6dHhWqG9KnGAkIKvE644og2JIIwU7mR/a&#10;eAu9qL7Eb3WdrObbOg1qsII0WqXBapveB3UyW2yTvF4ns+zdZsdZQUFtA4322Ewqx9lfOvMezqll&#10;a+6o5KFs256yqW+ga+I0dDq7U75FfgXwXNgtCqLcbnZBi9n1jsNqGbrTT093i7EB7I29Ok9XnNg0&#10;2yS3uTq1CvqJFHBCdCoxDM6r3SHJlUJ0dNLJ66CmJK+M/dabG2LISOl/TxG1EgHFtHCW55Z+YoJG&#10;JA/wTwM96rOR9IUzYcapVmxwMuuu32uMVGEbSj02sRfi4sZOkA8yHEWXTeuFGXrAtgRNilyNt8uz&#10;P6PqDwAAAP//AwBQSwMEFAAGAAgAAAAhAO8QXEC0BwAA7CQAABUAAAB4bC9jaGFydHMvY2hhcnQz&#10;Mi54bWzsWltv27gSfj/A+Q86QoB9OHBsydcYtReOEhfFSbdB3Quwb7RE2zyhSJWkkriL/e9nhqR8&#10;i7N1mg2Q9qQPqcTLaPhx5uPM0K9+vc15cE2VZlIMwui4EQZUpDJjYj4IP34Y13phoA0RGeFS0EG4&#10;pDr8dfjPf7xK++mCKDMpSEoDECJ0Px2EC2OKfr2u0wXNiT6WBRXQN5MqJwZe1byeKXIDwnNejxuN&#10;Tt0KCb0A8h0CcsJENV8dMl/OZiylZzItcyqM00JRTgwgoBes0JW0NOqo+I7EnKVKajkzx6nM605Y&#10;tSgQFrXrq1UNAaSMGBqdNFrBNeGDsBHWsZETMXcNVNQ+TlyjkqXIaJZIJWA7NsbnaX/EDVUCRCVS&#10;GNDa45UfhHhO1FVZ1EDdAhY5ZZyZpV12OHwFspOFBDyC9/RLyRTVgzCNWmsIWg8FoNGt9+qx31dY&#10;bNTqa7Pk1C0oasS42vrqu1aFMeF8StIrxGZj8Grouh8n7oKBs6wZ4YNhhlP7cIt/FUsXw1ekP5XZ&#10;8lIFShrchEAX6ZgpbS6INpdEgd1FIXqBeQd/ZlzeDELKOdgCA2vAdkBBqq9hcKNIMQj1l5IoGgZE&#10;pNAMiBlVvSQG3iNcI+lzbSa4dPtSYEtxqfC/jM7egzb6KwxtNUCfqdWK2b/lIBTgauh2il2Bywk5&#10;sU9hcAVGAFPAcewS7PAp0ZQzdM0G7Cfpa8lZNmac2xf0Q5pw5dA3t5Edw8v8rcxcW6fdAHFO3zJ/&#10;N5u55mbVXAeRlRTYuJ0PoNuIwCwLOgMeGIT/zkWNGyeOkp0OSlxHqnc6Um2NogLGfsZDZfFSABb6&#10;DOyKqI0+wuIRuZ5HDrbOIbcLBZ3NaGoutEGLI32QgpiY4WeAK3gjshIQXgYTWZoFABuMJZi/wZHG&#10;jXd62H27s3lO5BMqGUQntTja0ob0qcjQXNF4NvFA7XYWux5ZraJeeQM8GOscEiybk+UWNWm/JCHR&#10;hpxZCJS/agB8uG3Z+iI4rp2Jsh3OLy6HjP8Dutw+I3OHFGw90Ji1H9xjfKjolpRGfsCXM8qpoZ5c&#10;/HlXcGlGihJ39i3B4ewxOCUqwRgCm+H5jHmaSiV3R+IczsQCggVnoSkHh6WKZq7zmqhlIrncOivB&#10;DClolvZZdrtl11Jl1Iv3SjkfAAp4T2c4Yzb8ZYcYPCPoX/51NDpq43LtQJiSEKBEnFSYBI5t4w83&#10;p1hhAvi64+O0fz18DWcGDT4RxahhVKOcawtegTyDJ14lz71YfVZOWjnkX/E6SVMICuypc4egH+a8&#10;TOBp92b2G50Ds1/7U9sjlhK7VaLMD4Hs9KjVPzo7aq1wg3kr3FxEmMiMDl9TiHcIt8NsnGhbd7Ft&#10;7sc2biBHbgKKe+Lwx7MOe2BM474x8WpMdHJnY9YKwxeqVcOjxwEiOvzAwXC0EY61GT0JHBbttXXt&#10;AePeESsomgcD4RGgt3jIIhbwFJQKTuM/kmaz10iSVq191jmvtRonSe30vBnXzrvxWXzSbbabSfLn&#10;RqT94Di7tRFidvqlYF9K+sbTzh8Q0th/taQXn9Vayei0dtoan9ZGrXG7F3XOz7vd8Z825rA6Wzes&#10;VoFO6Dhkl0qsg6X9DSrxLQ+kks4jqeS1kjeQIjwZkbi4ezfSeyGS50IkHSSStRE9CZF0v8Wqzfib&#10;nHo4oz53Ion+XiKxDrZFJL7lgURiN+m7YpJLJbMyxTpDqTHAmmOMooOZknnw+c1k/GTcYs/xlyDl&#10;2QYpXeSWtV09Bbe0vhmx3T+iClKaPw+3xI/jluxiyrUtnC3kzQWdQ/b2H7qT00PPJwJl3o0SpIa2&#10;hJjfSL4d42P7hKq97ZdUYZ5xR85pOZ1yOmFfN0VBGLVSbU6KzywzCzczjk5cMO/qD4VrrcVd10pu&#10;qzCuGcVxr9Ps9PZ3dHstH8JtJpIQnI9sdeNeOTolUDCbI2YScjJhbOnXaZEz8ZbcerEbAzOb1W6t&#10;nNxeSl+mnToFwVnGuQnWuc0g9MkNVKxkCeBdMHFFM18gTPs5+a9UH1h69RZKtE64Lf3Z7BhUub/T&#10;wCTY+JUGAqLXD9KpsbeEE0BJ86Qdt8MgxQrmDAp38JgXoIwWc6he8jmUFrGQ+T1FxGh/EbF3WBHR&#10;Vr5dQe3BlaVax4f6z6moe/KdNd2fvJZ7cGEJUmy4Y9EjX8JxPODd3fdBsGLpDOtOv1PlTR/ftmox&#10;fMpHYNm+gATW7e5fphwK3ZpWdRtXAIdUXr4tuWEX1xx8a8PZXc7vaAW+up9fVvr9/fziy2GWLl4r&#10;lmG933G+r9Zy8eP7N4B8d4HPmVIfXRV/4a4f5x7qcdy1imEsr+3nLtt1Ss0NpZ6vpu7FRyMr4nns&#10;FQ042lZB3saMtjRvn3ajmv/TW6KXMxyydHdRvXkf+5DLIb6yLLS3T0y/E9xnJr5wmjFdnMJN5pUe&#10;+fMcUgUfxUIicoa5DV7JQ0y+cxxX90aHXI9M5/dcjfx8QfEhvzvYurp+AK8VigkzoQZu/Oc2+lhQ&#10;ApdqYynhVs7GVQWZU0hl5kxo+5OG4y7kG/izl+NuGMDvIuz/+AsM2+Gm41szhKQJpbiXlSz4WFkE&#10;BZSmFGaXkMGEwUbKNgjBdDIItwrqOXJHRYzbVj9SGv4PAAD//wMAUEsDBBQABgAIAAAAIQDVLRgx&#10;nAQAAMIlAAAVAAAAeGwvY2hhcnRzL3N0eWxlMzI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zMi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5MbWR2wAA&#10;ANABAAAjAAAAeGwvd29ya3NoZWV0cy9fcmVscy9zaGVldDEueG1sLnJlbHOskc1qwzAMgO+DvoPR&#10;vXbSwxijTi9j0OvaPYBnK4lZIhtLW9e3n3coLKWwy276QZ8+oe3ua57UJxaOiSy0ugGF5FOINFh4&#10;PT6vH0CxOApuSoQWzsiw61Z32xecnNQhHmNmVSnEFkaR/GgM+xFnxzplpNrpU5md1LQMJjv/7gY0&#10;m6a5N+U3A7oFU+2DhbIPG1DHc66b/2anvo8en5L/mJHkxgoTijvVyyrSlQHFgtaXGl+CVldlMLdt&#10;2v+0ySWSYDmgSJXihdVVz1zlrX6L9CNpFn/ovgEAAP//AwBQSwMEFAAGAAgAAAAhAD50UOPbAAAA&#10;0AEAACMAAAB4bC93b3Jrc2hlZXRzL19yZWxzL3NoZWV0Mi54bWwucmVsc6yRzWrDMAyA74O+g9G9&#10;dprDGKNOL2PQ69o9gGcriVkiG0tb17efdygspbDLbvpBnz6h7e5rntQnFo6JLGx0AwrJpxBpsPB6&#10;fF4/gGJxFNyUCC2ckWHXre62Lzg5qUM8xsyqUogtjCL50Rj2I86OdcpItdOnMjupaRlMdv7dDWja&#10;prk35TcDugVT7YOFsg8tqOM5181/s1PfR49PyX/MSHJjhQnFneplFenKgGJB60uNL0GrqzKY2zab&#10;/7TJJZJgOaBIleKF1VXPXOWtfov0I2kWf+i+AQAA//8DAFBLAwQUAAYACAAAACEA/Erce9sAAADQ&#10;AQAAIwAAAHhsL3dvcmtzaGVldHMvX3JlbHMvc2hlZXQzLnhtbC5yZWxzrJHNasMwDIDvg72D0X12&#10;2sIoo04vY9Br1z2AayuJWSIbS+vWt593KCylsMtu+kGfPqHN9msa1QkLx0QWFroBheRTiNRbeDu8&#10;PKxBsTgKbkyEFs7IsG3v7zZ7HJ3UIR5iZlUpxBYGkfxkDPsBJ8c6ZaTa6VKZnNS09CY7/+56NMum&#10;eTTlNwPaGVPtgoWyC0tQh3Oum/9mp66LHp+T/5iQ5MYKE4r7rJdVpCs9igWtLzW+BCtdlcHctln8&#10;p00ukQTLK4pUKZ5ZXfXMVb7Sx0g/kmb2h/YbAAD//wMAUEsDBBQABgAIAAAAIQAw/poG2wAAANAB&#10;AAAjAAAAeGwvd29ya3NoZWV0cy9fcmVscy9zaGVldDQueG1sLnJlbHOskc1qwzAMgO+DvYPRfXZa&#10;yiijTi9j0GvXPYBrK4lZIhtL69a3n3coLKWwy276QZ8+oc32axrVCQvHRBYWugGF5FOI1Ft4O7w8&#10;rEGxOApuTIQWzsiwbe/vNnscndQhHmJmVSnEFgaR/GQM+wEnxzplpNrpUpmc1LT0Jjv/7no0y6Z5&#10;NOU3A9oZU+2ChbILS1CHc66b/2anrosen5P/mJDkxgoTivusl1WkKz2KBa0vNb4EK12Vwdy2Wfyn&#10;TS6RBMsrilQpnlld9cxVvtLHSD+SZvaH9hsAAP//AwBQSwMEFAAGAAgAAAAhAPLAFp7bAAAA0AEA&#10;ACMAAAB4bC93b3Jrc2hlZXRzL19yZWxzL3NoZWV0NS54bWwucmVsc6yRzWrDMAyA74O9g9F9dlro&#10;KKNOL2PQa9c9gGsriVkiG0vr1refdygspbDLbvpBnz6hzfZrGtUJC8dEFha6AYXkU4jUW3g7vDys&#10;QbE4Cm5MhBbOyLBt7+82exyd1CEeYmZVKcQWBpH8ZAz7ASfHOmWk2ulSmZzUtPQmO//uejTLpnk0&#10;5TcD2hlT7YKFsgtLUIdzrpv/Zqeuix6fk/+YkOTGChOK+6yXVaQrPYoFrS81vgQrXZXB3LZZ/KdN&#10;LpEEyyuKVCmeWV31zFW+0sdIP5Jm9of2GwAA//8DAFBLAwQUAAYACAAAACEAQbzC7NwAAADQAQAA&#10;IwAAAHhsL3dvcmtzaGVldHMvX3JlbHMvc2hlZXQ3LnhtbC5yZWxzrJG5bsMwDED3AvkHgXskJ0N6&#10;IHKWokDWNP0AVaJtoTYliOyRv686BKiDAF268QAfH8Ht7msa1QcWjoksrHQDCsmnEKm38HJ8Wt6B&#10;YnEU3JgILZyQYdcubrYHHJ3UIR5iZlUpxBYGkfxgDPsBJ8c6ZaTa6VKZnNS09CY7/+Z6NOum2Zjy&#10;mwHtjKn2wULZhzWo4ynXzX+zU9dFj4/Jv09IcmWFCcV91ssq0pUexYLW5xqfg3tdlcFct1n9p00u&#10;kQTLM4pUKZ5ZXfTMRX6rXyP9SJrZH9pvAAAA//8DAFBLAwQUAAYACAAAACEA+6fsWtwAAADRAQAA&#10;IwAAAHhsL3dvcmtzaGVldHMvX3JlbHMvc2hlZXQ4LnhtbC5yZWxzrJHNasMwDIDvg72D0X120sMo&#10;o04vY9Br1z2AZyuJaSIbS93Wt593KCylsMtu+kGfPqHN9mue1AcWjokstLoBheRTiDRYeDu8PKxB&#10;sTgKbkqEFs7IsO3u7zZ7nJzUIR5jZlUpxBZGkfxkDPsRZ8c6ZaTa6VOZndS0DCY7f3QDmlXTPJry&#10;mwHdgql2wULZhRWowznXzX+zU99Hj8/Jn2YkubHChOI+62UV6cqAYkHrS40vQdvo6gzmtk77nzq5&#10;RBIsryhSrXihddUzV/lav0f6kTSLR3TfAAAA//8DAFBLAwQUAAYACAAAACEAOZlgwtwAAADRAQAA&#10;IwAAAHhsL3dvcmtzaGVldHMvX3JlbHMvc2hlZXQ5LnhtbC5yZWxzrJHNTsMwDIDvSLxD5DtJuwMC&#10;tHQXhLQrjAcIidtGa50o9gZ7e8JhEp0mceHmH/nzZ3m9+ZondcTCMZGFVjegkHwKkQYL77uXuwdQ&#10;LI6CmxKhhRMybLrbm/UrTk7qEI8xs6oUYgujSH4yhv2Is2OdMlLt9KnMTmpaBpOd37sBzapp7k35&#10;zYBuwVTbYKFswwrU7pTr5r/Zqe+jx+fkDzOSXFlhQnGf9bKKdGVAsaD1ucbnoG11dQZzXaf9T51c&#10;IgmWNxSpVrzQuuiZi/xRf0T6kTSLR3TfAAAA//8DAFBLAwQUAAYACAAAACEAnrLxltwAAADSAQAA&#10;JAAAAHhsL3dvcmtzaGVldHMvX3JlbHMvc2hlZXQxMC54bWwucmVsc6yRzU7DMAyA70i8Q+Q7SdsD&#10;QmjpLmjSrjAeICRuG9E6UewBe3vCYRKdJnHh5h/582d5s/1aZvWBhWMiC61uQCH5FCKNFl4Pu7sH&#10;UCyOgpsToYUTMmz725vNM85O6hBPMbOqFGILk0h+NIb9hItjnTJS7QypLE5qWkaTnX93I5quae5N&#10;+c2AfsVU+2Ch7EMH6nDKdfPf7DQM0eNT8scFSa6sMKG4z3pZRboyoljQ+lzjc9B2ujqDua7T/qdO&#10;LpEEywuKVCteaV30zEXeNvot0o+lWX2i/wYAAP//AwBQSwMEFAAGAAgAAAAhAIHFXr3KAAAANQIA&#10;ACMAAAB4bC9kcmF3aW5ncy9fcmVscy9kcmF3aW5nMS54bWwucmVsc7yRzwrCMAyH74LvUHK33SaI&#10;iN0uIngVfYDQZX9wa0tTRd/egggKojdPIQn5fh9kXV3HQVwocO+shlxmIMgaV/e21XA8bGdLEBzR&#10;1jg4SxpuxFCV08l6TwPGdMRd71kkimUNXYx+pRSbjkZk6TzZtGlcGDGmNrTKozlhS6rIsoUKrwwo&#10;35hiV2sIu3oO4nDzKfk32zVNb2jjzHkkGz9EKNNhiAmIoaWoQcrHhB9lLpMsqM8exf88im8e+f88&#10;8qeHent2eQcAAP//AwBQSwMEFAAGAAgAAAAhAIAb3IHSAAAAjwEAAB8AAAB4bC9jaGFydHMvX3Jl&#10;bHMvY2hhcnQxLnhtbC5yZWxzrJDBSsQwEIbvgu8Q5m7T7EFENt2DIOxV1wcI6bQNm2TCTBD79qYX&#10;sYtHjzPD/30/czx9pag+kSVQtmC6HhRmT2PIs4WPy+vDEyipLo8uUkYLKwqchvu74xtGV1tIllBE&#10;NUoWC0ut5Vlr8QsmJx0VzO0yESdX28izLs5f3Yz60PePmn8zYNgx1Xm0wOfxAOqylma+YafgmYSm&#10;2nlKmqYp+I1qzJ6q/eK4vlAkfq9rxEZzPGO14LedmK4VBP232/yH+0YrW4sfq969cfgGAAD//wMA&#10;UEsDBBQABgAIAAAAIQARynoh0wAAAI8BAAAfAAAAeGwvY2hhcnRzL19yZWxzL2NoYXJ0Mi54bWwu&#10;cmVsc6yQsWrEMAyG90LfwWhvnGQopZxzQ6Fwa3t9AOEoiTnbMpY5Lm9fZynN0bGjJP7v+9HheAte&#10;XSmL42iga1pQFC2PLs4Gvs7vTy+gpGAc0XMkAysJHIfHh8MHeSw1JItLoiolioGllPSqtdiFAkrD&#10;iWK9TJwDljrmWSe0F5xJ9237rPNvBgw7pjqNBvJp7EGd11TNd+zgbGbhqTSWg+Zpcnajdt2equ2C&#10;ubyx5/xZVk+VhnmmYsBuO+mbWhD03+7uP9x3Wtla/Fj17o3DNwAAAP//AwBQSwMEFAAGAAgAAAAh&#10;AKF4yPfTAAAAjwEAAB8AAAB4bC9jaGFydHMvX3JlbHMvY2hhcnQzLnhtbC5yZWxzrJDBasMwDIbv&#10;g72D0b1R0sIYo04Pg0GvXfcAxlESM9sylhnN28+5jKXsuKMk/u/70fF0C159URbHUUPXtKAoWh5c&#10;nDR8XN92z6CkmDgYz5E0LCRw6h8fjhfyptSQzC6JqpQoGuZS0gui2JmCkYYTxXoZOQdT6pgnTMZ+&#10;molw37ZPmH8zoN8w1XnQkM/DHtR1SdV8xw7OZhYeS2M5II+jsyu167ZUtLPJ5ZU95/eyeKo0kycq&#10;Guy6k0NTCwL+7e7+w32nlbXFjxU3b+y/AQAA//8DAFBLAwQUAAYACAAAACEArZerpuEAAADNAwAA&#10;IwAAAHhsL2RyYXdpbmdzL19yZWxzL2RyYXdpbmcyLnhtbC5yZWxzvNPNagMhEMDxe6HvIHOvbr62&#10;SYmbSyjkWtIHGNzZD7qr4pjQvH2EEGggbG+eRMX//C5ud7/jIM4UuHdWw0wWIMgaV/e21fB9/Hxb&#10;g+CItsbBWdJwIYZd9fqy/aIBY3rEXe9ZpIplDV2M/kMpNh2NyNJ5summcWHEmLahVR7ND7ak5kVR&#10;qvC3AdVDUxxqDeFQL0AcLz5N/r/tmqY3tHfmNJKNT0Yo02GIKYihpahBytsJ35ZSJiyo5455Psdq&#10;yjHL51hOOcp8js2UY5XPsZ5yLPM53u8O9fAJqysAAAD//wMAUEsDBBQABgAIAAAAIQByb0a70wAA&#10;AI8BAAAfAAAAeGwvY2hhcnRzL19yZWxzL2NoYXJ0NC54bWwucmVsc6yQwWrDMAyG74O9g9G9UVLK&#10;GKNOD4NBr133AMZREjPbMpYZzdvPuYyl7LijJP7v+9HxdAtefVEWx1FD17SgKFoeXJw0fFzfds+g&#10;pJg4GM+RNCwkcOofH44X8qbUkMwuiaqUKBrmUtILotiZgpGGE8V6GTkHU+qYJ0zGfpqJcN+2T5h/&#10;M6DfMNV50JDPwx7UdUnVfMcOzmYWHktjOSCPo7Mrteu2VLSzyeWVPef3sniqNJMnKhrsupNDUwsC&#10;/u3u/sN9p5W1xY8VN2/svwEAAP//AwBQSwMEFAAGAAgAAAAhAMLd9G3TAAAAjwEAAB8AAAB4bC9j&#10;aGFydHMvX3JlbHMvY2hhcnQ1LnhtbC5yZWxzrJDBasMwDIbvg72D0b1RUugYo04Pg0GvXfcAxlES&#10;M9sylhnN28+5jKXsuKMk/u/70fF0C159URbHUUPXtKAoWh5cnDR8XN92z6CkmDgYz5E0LCRw6h8f&#10;jhfyptSQzC6JqpQoGuZS0gui2JmCkYYTxXoZOQdT6pgnTMZ+molw37ZPmH8zoN8w1XnQkM/DHtR1&#10;SdV8xw7OZhYeS2M5II+jsyu167ZUtLPJ5ZU95/eyeKo0kycqGuy6k0NTCwL+7e7+w32nlbXFjxU3&#10;b+y/AQAA//8DAFBLAwQUAAYACAAAACEAUwxSzdMAAACPAQAAHwAAAHhsL2NoYXJ0cy9fcmVscy9j&#10;aGFydDYueG1sLnJlbHOskMFqwzAMhu+DvoPRvXHSQxmjTg+DQa9r9wDGURIz2zKSGcvb17mMpey4&#10;oyT+7/vR6fwdg/pCFk/JQNe0oDA5GnyaDHzc3vbPoKTYNNhACQ0sKHDud0+ndwy21JDMPouqlCQG&#10;5lLyi9biZoxWGsqY6mUkjrbUkSedrfu0E+pD2x41/2ZAv2Gqy2CAL8MB1G3J1fzAjt4xCY2lcRQ1&#10;jaN3K7XrtlTtZsvllQLxtSwBK83yhMWAW3dybGpB0H+7u/9wP2hlbfFj1Zs39ncAAAD//wMAUEsD&#10;BBQABgAIAAAAIQDjvuAb0wAAAI8BAAAfAAAAeGwvY2hhcnRzL19yZWxzL2NoYXJ0Ny54bWwucmVs&#10;c6yQwWrDMAyG74O9g9G9UdJDN0adHgaDXrvuAYyjJGa2ZSwzmrefcxlL2XFHSfzf96Pj6Ra8+qIs&#10;jqOGrmlBUbQ8uDhp+Li+7Z5BSTFxMJ4jaVhI4NQ/Phwv5E2pIZldElUpUTTMpaQXRLEzBSMNJ4r1&#10;MnIOptQxT5iM/TQT4b5tD5h/M6DfMNV50JDPwx7UdUnVfMcOzmYWHktjOSCPo7Mrteu2VLSzyeWV&#10;Pef3sniqNJMnKhrsupOnphYE/Nvd/Yf7Titrix8rbt7YfwMAAP//AwBQSwMEFAAGAAgAAAAhAPUj&#10;TlTTAAAAjwEAAB8AAAB4bC9jaGFydHMvX3JlbHMvY2hhcnQ4LnhtbC5yZWxzrJDBasMwDIbvg72D&#10;0b1R0kMpo04Pg0Gva/cAxlESM9sylhnL29e5jKXsuKMk/u/70en8Hbz6oiyOo4auaUFRtDy4OGn4&#10;uL3tjqCkmDgYz5E0LCRw7p+fTu/kTakhmV0SVSlRNMylpBdEsTMFIw0nivUycg6m1DFPmIz9NBPh&#10;vm0PmH8zoN8w1WXQkC/DHtRtSdX8wA7OZhYeS2M5II+jsyu167ZUtLPJ5ZU952tZPFWayRMVDXbd&#10;ybGpBQH/dnf/4X7Qytrix4qbN/Z3AAAA//8DAFBLAwQUAAYACAAAACEARZH8gtMAAACPAQAAHwAA&#10;AHhsL2NoYXJ0cy9fcmVscy9jaGFydDkueG1sLnJlbHOskMFqwzAMhu+DvYPRvVHSQ9lGnR4Gg167&#10;7gGMoyRmtmUsM5q3n3MZS9lxR0n83/ej4+kWvPqiLI6jhq5pQVG0PLg4afi4vu2eQEkxcTCeI2lY&#10;SODUPz4cL+RNqSGZXRJVKVE0zKWkF0SxMwUjDSeK9TJyDqbUMU+YjP00E+G+bQ+YfzOg3zDVedCQ&#10;z8Me1HVJ1XzHDs5mFh5LYzkgj6OzK7XrtlS0s8nllT3n97J4qjSTJyoa7LqT56YWBPzb3f2H+04r&#10;a4sfK27e2H8DAAD//wMAUEsDBBQABgAIAAAAIQCzYUzV1AAAAMECAAAjAAAAeGwvZHJhd2luZ3Mv&#10;X3JlbHMvZHJhd2luZzMueG1sLnJlbHO8kk2LAjEMhu8L/oeS+7bzISKLHS8ieF3cHxA6mQ+caUtT&#10;xfn3FkRYQfQ2p5CEPO9zyGZ7HQdxocC9sxpymYEga1zd21bD33H/vQbBEW2Ng7OkYSKGbbX42vzS&#10;gDEdcdd7FoliWUMXo/9Rik1HI7J0nmzaNC6MGFMbWuXRnLAlVWTZSoX/DKiemOJQawiHugRxnHxK&#10;/sx2TdMb2jlzHsnGFxHKdBhiAmJoKWqQ8j7he8kLmWxBvRYpZhTJ34nkM4pk70SWM4qUDxH19HjV&#10;DQAA//8DAFBLAwQUAAYACAAAACEAHCXA8NMAAACRAQAAIAAAAHhsL2NoYXJ0cy9fcmVscy9jaGFy&#10;dDEwLnhtbC5yZWxzrJDBSsQwEIbvgu8Q5m6n2YOIbLoHQdirrg8Q0mkbNsmETBD79qYn7eLR48zw&#10;f9/PHE9fMahPKuI5GdBdD4qS49Gn2cDH5fXhCZRUm0YbOJGBlQROw/3d8Y2CrS0ki8+iGiWJgaXW&#10;/IwobqFopeNMqV0mLtHWNpYZs3VXOxMe+v4Ry28GDDumOo8Gynk8gLqsuZlv2NG7wsJT7RxH5Gny&#10;bqNqvaeiW2ypLxy4vNc1UKPZMlM14Lad6L5rDQH/luv/kN94Zavxo8XdI4dvAAAA//8DAFBLAwQU&#10;AAYACAAAACEAC9HZH9MAAACRAQAAIAAAAHhsL2NoYXJ0cy9fcmVscy9jaGFydDExLnhtbC5yZWxz&#10;rJDBSsQwEIbvgu8Q5m7T7EFENt2DIOxV1wcI6bQNm2TCTBD79qYn7eLR48zwf9/PHE9fKapPZAmU&#10;LZiuB4XZ0xjybOHj8vrwBEqqy6OLlNHCigKn4f7u+IbR1RaSJRRRjZLFwlJredZa/ILJSUcFc7tM&#10;xMnVNvKsi/NXN6M+9P2j5t8MGHZMdR4t8Hk8gLqspZlv2Cl4JqGpdp6SpmkKfqMas6dqvziuLxSJ&#10;3+sasdEcz1gt+G0nxnStIei/5eY/5Dde2Wr8aPXukcM3AAAA//8DAFBLAwQUAAYACAAAACEAc8uC&#10;9dMAAACRAQAAIAAAAHhsL2NoYXJ0cy9fcmVscy9jaGFydDEyLnhtbC5yZWxzrJDBasMwDIbvhb2D&#10;0X1xnMMYpU4PhUKvW/cAxlESU9sylinN2885bSk77iiJ//t+dDg+ghd3zOwoalBNCwKjpcHFScPX&#10;9fz6DoKLiYPxFFHDggzH/mV3+EBvSg3x7BKLSomsYS4l7aVkO2Mw3FDCWC8j5WBKHfMkk7E3M6Hs&#10;2vZN5t8M6DdMcRk05MvQgbguqZqf2MHZTExjaSwFSePo7EpVakuVdja5nMhT/iyLx0ozecKiwa47&#10;Vl1TG4L8W67+Q/7k5bXGj1ZuHtl/AwAA//8DAFBLAwQUAAYACAAAACEAZD+bGtMAAACRAQAAIAAA&#10;AHhsL2NoYXJ0cy9fcmVscy9jaGFydDEzLnhtbC5yZWxzrJDBSsQwEIbvgu8Q5m7TrCAim+5BEPaq&#10;6wOEdNoGk0yYCWLf3vSkXTx6nBn+7/uZ4+krRfWJLIGyBdP1oDB7GkOeLbxfXu4eQUl1eXSRMlpY&#10;UeA03N4cXzG62kKyhCKqUbJYWGotT1qLXzA56ahgbpeJOLnaRp51cf7DzagPff+g+TcDhh1TnUcL&#10;fB4PoC5raeYrdgqeSWiqnaekaZqC36jG7KnaL47rM0Xit7pGbDTHM1YLftuJue9aQ9B/y81/yK+8&#10;stX40erdI4dvAAAA//8DAFBLAwQUAAYACAAAACEArQL0wMsAAAA4AgAAIwAAAHhsL2RyYXdpbmdz&#10;L19yZWxzL2RyYXdpbmc0LnhtbC5yZWxzvJHLCgIxDEX3gv9Qsred8YWIHTciuBX9gNDJPHCmLU0V&#10;/XsLIiiI7lyFJOTcA1mtr30nLhS4dVZDLjMQZI0rW1trOB62owUIjmhL7JwlDTdiWBfDwWpPHcZ0&#10;xE3rWSSKZQ1NjH6pFJuGemTpPNm0qVzoMaY21MqjOWFNapxlcxVeGVC8McWu1BB25QTE4eZT8m+2&#10;q6rW0MaZc082fohQpsEQExBDTVGDlI8JP0o+l8kW1GeR8R9FZt9E8j+KTJ8i6u3fxR0AAP//AwBQ&#10;SwMEFAAGAAgAAAAhAML5RfrTAAAAkQEAACAAAAB4bC9jaGFydHMvX3JlbHMvY2hhcnQxNC54bWwu&#10;cmVsc6yQwUrEMBCG74LvEOZu0ywiIpvuQRD2qusDhHTaBpNMmAli3970pF08epwZ/u/7mePpK0X1&#10;iSyBsgXT9aAwexpDni28X17uHkFJdXl0kTJaWFHgNNzeHF8xutpCsoQiqlGyWFhqLU9ai18wOemo&#10;YG6XiTi52kaedXH+w82oD33/oPk3A4YdU51HC3weD6Aua2nmK3YKnkloqp2npGmagt+oxuyp2i+O&#10;6zNF4re6Rmw0xzNWC37bibnvWkPQf8vNf8ivvLLV+NHq3SOHbwAAAP//AwBQSwMEFAAGAAgAAAAh&#10;AIOCTnTbAAAA0AEAACMAAAB4bC93b3Jrc2hlZXRzL19yZWxzL3NoZWV0Ni54bWwucmVsc6yRvWoD&#10;MQyA90LfwWivfckQQokvSylkbdIHcGzdnemdbCy1ad6+7hDIhUCXbvpBnz6hzfZ7GtUXFo6JLCx0&#10;AwrJpxCpt/B+eH1ag2JxFNyYCC2ckWHbPj5s3nB0Uod4iJlVpRBbGETyszHsB5wc65SRaqdLZXJS&#10;09Kb7PyH69Esm2ZlyjUD2hlT7YKFsgtLUIdzrpv/Zqeuix5fkv+ckOTOChOKO9XLKtKVHsWC1pca&#10;X4K1rspg7tss/tMml0iCZY8iVYpnVjc9c5Ov9DHSr6SZ/aH9AQAA//8DAFBLAwQUAAYACAAAACEA&#10;rRcH/9MAAACRAQAAIAAAAHhsL2NoYXJ0cy9fcmVscy9jaGFydDE2LnhtbC5yZWxzrJDBSsQwEIbv&#10;gu8Q5m7T7GER2XQPgrBXXR9gSKdtMMmETBD79qYn7eLR48zwf9/PnM5fMahPKuI5WTBdD4qS49Gn&#10;2cL79eXhEZRUTCMGTmRhJYHzcH93eqWAtYVk8VlUoySxsNSan7QWt1BE6ThTapeJS8TaxjLrjO4D&#10;Z9KHvj/q8psBw46pLqOFchkPoK5rbuYbdvSusPBUO8dR8zR5t1GN2VO1W7DUZw5c3uoaqNGwzFQt&#10;uG0n5ti1hqD/lpv/kN94Zavxo9W7Rw7fAAAA//8DAFBLAwQUAAYACAAAACEAloKntN0AAABKAwAA&#10;IwAAAHhsL2RyYXdpbmdzL19yZWxzL2RyYXdpbmc1LnhtbC5yZWxzvNPNagIxEMDxu+A7hLmb7K5W&#10;bTHrpRS8in2AITv7QXeTkEmLvn0DIijIettTSEL+87tktz8PvfijwJ2zGnKZgSBrXNXZRsP36Wux&#10;BcERbYW9s6ThQgz7cj7bHanHmB5x23kWqWJZQxuj/1CKTUsDsnSebLqpXRgwpm1olEfzgw2pIsvW&#10;Ktw3oHxoikOlIRyqJYjTxafJr9uurjtDn878DmTjkxHKtBhiCmJoKGqQ8nrC1yV/l0kL6jmkmBCy&#10;HYPkE0I2Y5C36SBFPgZZTQjJbhD18APKfwAAAP//AwBQSwMEFAAGAAgAAAAhALhFnw39AAAAJwIA&#10;ACAAAAB4bC9jaGFydHMvX3JlbHMvY2hhcnQxNy54bWwucmVsc6yRTUsDMRCG74L/IczdZLdCFWm2&#10;B4vQq93+gJCd/cBNJmRSdf+9KUXqStWLt8yEvM/zktX63Y3iFSMP5DWUsgCB3lIz+E7Dvn66uQfB&#10;yfjGjORRw4QM6+r6avWMo0n5EfdDYJFTPGvoUwoPSrHt0RmWFNDnm5aiMymPsVPB2BfToVoUxVLF&#10;rxlQzTLFttEQt80tiHoKmfx3NrXtYHFD9uDQpwsIZXsT054x7noTchNRm9hh0iClaqJ5y63587CU&#10;WR3UZavFD1ZusJGY2iQtOXUSyiJlOe96EnmkkeIuTSOeRexxx+Xdb/DyP+DfuHzUOGPV7HurDwAA&#10;AP//AwBQSwMEFAAGAAgAAAAhAG4qERX9AAAAJwIAACAAAAB4bC9jaGFydHMvX3JlbHMvY2hhcnQx&#10;OC54bWwucmVsc6yRTUsDMRCG74L/IczdZLeCFmm2B4vQq93+gJCd/cBNJmRSdf+9KUXqStWLt8yE&#10;vM/zktX63Y3iFSMP5DWUsgCB3lIz+E7Dvn66WYLgZHxjRvKoYUKGdXV9tXrG0aT8iPshsMgpnjX0&#10;KYUHpdj26AxLCujzTUvRmZTH2Klg7IvpUC2K4k7FrxlQzTLFttEQt80tiHoKmfx3NrXtYHFD9uDQ&#10;pwsIZXsT054x7noTchNRm9hh0iClaqJ5y63583Avszqoy1aLH6zcYCMxtUlacuoklEXKct71JPJI&#10;I8VdmkY8i9jjjsvlb/DyP+DfuHzUOGPV7HurDwAAAP//AwBQSwMEFAAGAAgAAAAhALdo0grTAAAA&#10;kQEAACAAAAB4bC9jaGFydHMvX3JlbHMvY2hhcnQxOS54bWwucmVsc6yQsU7EMAyGdyTeIfJO09yA&#10;AF16AxLSrXA8QJS6bUQSR3aE6NuTTtATI6Nt/d/3y8fTV4rqE1kCZQum60Fh9jSGPFt4v7zcPYCS&#10;6vLoImW0sKLAabi9Ob5idLWFZAlFVKNksbDUWp60Fr9gctJRwdwuE3FytY086+L8h5tRH/r+XvNv&#10;Bgw7pjqPFvg8HkBd1tLMV+wUPJPQVDtPSdM0Bb9RjdlTtV8c12eKxG91jdhojmesFvy2E/PYtYag&#10;/5ab/5BfeWWr8aPVu0cO3wAAAP//AwBQSwMEFAAGAAgAAAAhAAiH9K7TAAAAkQEAACAAAAB4bC9j&#10;aGFydHMvX3JlbHMvY2hhcnQyMC54bWwucmVsc6yQsWrEMAyG90LfwWhvnGQopZxzQ6Fwa3t9AOEo&#10;iTnbMpY5Lm9fZ2pzdOwoif/7fnQ43oJXV8riOBromhYURcuji7OBr/P70wsoKRhH9BzJwEoCx+Hx&#10;4fBBHksNyeKSqEqJYmApJb1qLXahgNJwolgvE+eApY551gntBWfSfds+6/ybAcOOqU6jgXwae1Dn&#10;NVXzHTs4m1l4Ko3loHmanN2oXbenartgLm/sOX+W1VOlYZ6pGLDbTvq2qQ1B/y3v/kN+55Wtxo9W&#10;7x45fAMAAP//AwBQSwMEFAAGAAgAAAAhAB9z7UHTAAAAkQEAACAAAAB4bC9jaGFydHMvX3JlbHMv&#10;Y2hhcnQyMS54bWwucmVsc6yQwWrDMAyG74W9g9F9cZzDGKVOD4VCr1v3AMZRElPbMpYpzdvPOW0p&#10;O+4oif/7fnQ4PoIXd8zsKGpQTQsCo6XBxUnD1/X8+g6Ci4mD8RRRw4IMx/5ld/hAb0oN8ewSi0qJ&#10;rGEuJe2lZDtjMNxQwlgvI+VgSh3zJJOxNzOh7Nr2TebfDOg3THEZNOTL0IG4Lqman9jB2UxMY2ks&#10;BUnj6OxKVWpLlXY2uZzIU/4si8dKM3nCosGuO+5UUxuC/Fuu/kP+5OW1xo9Wbh7ZfwMAAP//AwBQ&#10;SwMEFAAGAAgAAAAhAO8bXm/WAAAAwQIAACMAAAB4bC9kcmF3aW5ncy9fcmVscy9kcmF3aW5nOC54&#10;bWwucmVsc7ySz2rDMAyH74O9g9F9dpJ2Y5Q6uYxCrqN7AOEof1hiG8stzdvPUAYLhO6Wk5CEvt93&#10;0LG6TaO4UuDBWQ25zECQNa4ZbKfh63x6eQfBEW2Do7OkYSaGqnx+On7SiDEdcT94FoliWUMfoz8o&#10;xaanCVk6TzZtWhcmjKkNnfJovrEjVWTZmwp/GVAumKJuNIS62YE4zz4l/892bTsY+nDmMpGNKxHK&#10;9BhiAmLoKGqQ8j7heyn2MtmCWhcpNhTZPRLJNxQpHonsNxR5/RVRi8crfwAAAP//AwBQSwMEFAAG&#10;AAgAAAAhAGdptqvTAAAAkQEAACAAAAB4bC9jaGFydHMvX3JlbHMvY2hhcnQyMi54bWwucmVsc6yQ&#10;sWrEMAyG90LfwWhvnGQopZxzQ6Fwa3t9AOMoiTnbMpI5Lm9fZ2pzdOwoif/7fnQ43mJQV2TxlAx0&#10;TQsKk6PRp9nA1/n96QWUFJtGGyihgRUFjsPjw+EDgy01JIvPoioliYGllPyqtbgFo5WGMqZ6mYij&#10;LXXkWWfrLnZG3bfts+bfDBh2THUaDfBp7EGd11zNd+zoHZPQVBpHUdM0ebdRu25P1W6xXN4oEH+W&#10;NWClWZ6xGHDbTvq+qQ1B/y3v/kN+55Wtxo9W7x45fAMAAP//AwBQSwMEFAAGAAgAAAAhAHCdr0TT&#10;AAAAkQEAACAAAAB4bC9jaGFydHMvX3JlbHMvY2hhcnQyMy54bWwucmVsc6yQwUrEMBCG74LvEOZu&#10;01YQkU33ICzsVdcHCOm0DSaZMBMW+/amJ+3i0ePM8H/fzxyOXzGoK7J4Sga6pgWFydHo02zg43J6&#10;eAYlxabRBkpoYEWB43B/d3jDYEsNyeKzqEpJYmApJb9oLW7BaKWhjKleJuJoSx151tm6Tzuj7tv2&#10;SfNvBgw7pjqPBvg89qAua67mG3b0jkloKo2jqGmavNuoXbenardYLq8UiN/LGrDSLM9YDLhtJ/1j&#10;UxuC/lve/Yf8xitbjR+t3j1y+AYAAP//AwBQSwMEFAAGAAgAAAAhANZbcaTTAAAAkQEAACAAAAB4&#10;bC9jaGFydHMvX3JlbHMvY2hhcnQyNC54bWwucmVsc6yQwUrEMBCG74LvEOZu0xYRkU33ICzsVdcH&#10;COm0DSaZMBMW+/amJ+3i0ePM8H/fzxyOXzGoK7J4Sga6pgWFydHo02zg43J6eAYlxabRBkpoYEWB&#10;43B/d3jDYEsNyeKzqEpJYmApJb9oLW7BaKWhjKleJuJoSx151tm6Tzuj7tv2SfNvBgw7pjqPBvg8&#10;9qAua67mG3b0jkloKo2jqGmavNuoXbenardYLq8UiN/LGrDSLM9YDLhtJ/1jUxuC/lve/Yf8xitb&#10;jR+t3j1y+AYAAP//AwBQSwMEFAAGAAgAAAAhAMGvaEvTAAAAkQEAACAAAAB4bC9jaGFydHMvX3Jl&#10;bHMvY2hhcnQyNS54bWwucmVsc6yQwUrEMBCG74LvEOZu0xYUkU33ICzsVdcHCOm0DSaZMBMW+/am&#10;J+3i0ePM8H/fzxyOXzGoK7J4Sga6pgWFydHo02zg43J6eAYlxabRBkpoYEWB43B/d3jDYEsNyeKz&#10;qEpJYmApJb9oLW7BaKWhjKleJuJoSx151tm6Tzuj7tv2SfNvBgw7pjqPBvg89qAua67mG3b0jklo&#10;Ko2jqGmavNuoXbenardYLq8UiN/LGrDSLM9YDLhtJ/1jUxuC/lve/Yf8xitbjR+t3j1y+AYAAP//&#10;AwBQSwMEFAAGAAgAAAAhAOYFpTvjAQAApAYAAA8AAAB4bC9tZXRhZGF0YS54bWy8VE2P2jAQvVfq&#10;f7B8B+eDQkBJVitU1Er00t1FvRpnQqzGdmQ7FFT1v9eJF7of4Va4JLFf5r2ZNx6ndwdRoz1ow5XM&#10;cDgOMALJVMHlLsNPj6tRgpGxVBa0VhIyfASD7/KPH1IBlhbUUuQIpMlwZW2zIMSwCgQ1Y9WAdEip&#10;tKDWLfWOmEYDLUwFYEVNoiCYEkG5xJ5hcah18Y5GcKaVUaUdMyWIKkvO4B1ROCOas6rLBufnxB6P&#10;DRjEVCutK+wNgCQVrpof6+9fl1829+unzxgJLh/aplHaQrE5O+LyDJwpTDXHjgY11Fi4r+t/iw2t&#10;W3AOOFCA3jla92WamtsV16YXR1r9Wqr6oeKlX7MaqF55c/r/+42lEgKk9VzUGL7retKJg2Y9L8lT&#10;cnK+LzBPy9a2Gr6d2jFQ2LMHc+fB9meewsGuje3fqNU8w79jiJIgYpMRnRTRaFIk29E8nCQjiLcw&#10;ZXEA0yj+46K7Fi30fotcUIC7XByXf/aMpKP/fxLT+fU1ZtPrayTx9TXmN+jH/AZehUF0fbPCILmB&#10;SDi5JEJez2ye7rsr5DzCb+ZVM+Qvjf1p6k5j9hIJe7EhxBs6hPhzOYT41IeQTxd1/OkYipldjPF9&#10;6GLIKw9eXHP5XwAAAP//AwBQSwMEFAAGAAgAAAAhAIv2kfbeAAAARQEAACMAAAB4bC9yaWNoRGF0&#10;YS9yZFJpY2hWYWx1ZVdlYkltYWdlLnhtbGTPwUrEMBAG4LvgO4S523R7ECltlgUR9qw+QEymTaDJ&#10;lJnsqm9v6uoe9Dj88M3/D/uPtKgzskTKI+yaFhRmRz7meYTXl6e7B1BSbPZ2oYwjfKLA3tzeDO/4&#10;dkx2RnlmryqSZYRQytprLS5gstKk6JiEptI4SpqmKTrUsjJaLwGxpEV3bddqji54W2wl40bCxev5&#10;n0gr5vprIk62SEM8/7CP5E4Jc6lge68ZF1vqIAlxFTDXrrWqGaz3jCKK++hH4KPfgTZDIsbLnsPf&#10;vNty/bv327he23rzBQAA//8DAFBLAwQUAAYACAAAACEAPdu91voSAACpOwAAGwAAAHhsL3JpY2hE&#10;YXRhL3JkcmljaHZhbHVlLnhtbLRb2XLjRpZ9n4j5hxxNxCxRBIXElshulxyqxVU1drVrarGfE0BC&#10;hAUCNABKVj/NP/Qf9pfMyUQmCBKEyFrMB4kLkPs999xzL777/o91Se5k0xZ19fSCLt0LIqu0zorq&#10;5unFp48/OPEFaTtRZaKsK/n04kG2F99f/eu/fNfcvRCdILi9ap9erLpu85fLyzZdybVol+sibeq2&#10;zrtlWq8v6zwvUnnZbhopsnYlZbcuLz2XssumSFcZmrkgab2tOgyA8osrtE3Qpot3d1ehH8XM5dT7&#10;7vJOff5Vtp1sKnK9bbtGlIUw3yd5zFKWZg7z0sThXORO7PLEkQkLGaMBz9LMXCor5/qTef9WbPS7&#10;ywatP9bvO9l0K3OTmyaCxzl1GHVTJ8h47gge5U4S5sxnIs2ky76mr8O5uVEmPcqp4wV+5ojYz52I&#10;c9fxZEJTlvt+7NllODE3ijXNk6s4ihjDEPEWS0rp4RJ4eundw699/bXa6xabfX9/v0xwTvQet1I0&#10;6er735/e9/vzRNj9+Q+x3vw1r5v10/b2IatSszA/4YaKrOtGkroiz9DOYW9mrDR0g2Gk/SkYbZad&#10;kMcDDNfMZ+4qbxkN1/gz3Xks8jx/1+NkbWyPS3f/5b100KYZAe7HeRqNs1/RSWOBXtF//+X6p08v&#10;/+3IkfmMU31oKH1fd1f9RO+u+iHNG5A9sfGBZdxdcfMN7Q/E3dX1J+fXa/ul+T9rn6RoiVAY0mGn&#10;03S7ecBek24liTkqxPfJRjaprDpS5/qXEoBDBOBCfTFYA5F/pOVWQRPeKRAQJcG/pujqppDtkrzp&#10;VGcJoCSTGUkedFtvqqwQFfk5lfjb1fq7qoYxE9WJGsNCv1Mj+lBv8Q/ncu/qVn270Df+Td2oLvho&#10;+kUfoyYdKWxzuqnR2M1lui192ZJMoEyNfpjtf7akFM0Nxtcv3oLcF2rQ6LDDxPeWyFuEHlu41Cft&#10;71usG7ktynotu2a3Kmp6rUzrKnNssxpzmwfSbpOsuCuUCyAF1khtTd2U2QK/NBvRtljMuiof1Iq+&#10;37ZtITC2D+J2Jch7udkmZZEuyXWr9spzPdqvVL/hK9ESb8kisi7Ksm9/JZICDqVryT//7x+Euod7&#10;X4kOF6qtVfNcko8Yzh2WlazFb9jn7oGUxZ20A+3XU+0iXEhTyeavhPHDJjf1ZlvqZvW9rb1ZY7o+&#10;ZwtSSnFnD2YDJ1bgDDX2PPaTaTeiaSXWwbQns6U5/NbG7H9re9bmQnMd4Ec7MWtrc87M2uDE8gxU&#10;z1vxOttc3mWbIrv0I8+fAzl3GcReQHkQeEGsnKML852DLgN4jAXU83YgOweMYQxcnHctFtXPweII&#10;ffSj8vuVOOmln4sqgWVabxhykYSx9B0vd12HUxY6kiWxw6KMU9cN3Di0W3Oe4/RZyF22jP1HnKed&#10;IeVLxpkbR2AwfjR4HuWn9n2DvWEZUZdFLGYed33GXzqnNwWTYHTp85izOHTdnXub2x26ZDvfNn88&#10;aOSFscdiN+Qhh2sdNoJOPJv1h3yJeyLfpdT1fOZzLGy/d8HcWNwlHzxmMOezqc+9COOIue/xJT7h&#10;JJh254YPFuuCE3F1EPXr9OgpWqaBR6MzbglH5GjnHANr69ZJvlmLG3i8kf+a2Xd/OYxvulTHSfAH&#10;ECn5YMFHpjL1ZOx4nPtO4EkGDsy5k0fcTxLpJzyxOHIW88Vi+646tKb9l2Xxd5FI+J43b8h/vQU2&#10;g+n9t/nRpdIPWEodnqHLlMnIYTyjjs9dQeMgyFy1xxr0xp2/koDqoueCE6M+HMBb0RStJO/EQyUx&#10;gKIqVAhgR5BmPOXc406EDXRCymMnAYODjedR5Eagc/TrR4A4RciSfNje3opmOgaPUe4xN3RcDMKR&#10;YYaBZHhHRZTlaRYGieKwX7cKL+CfMvJT0XWl3DT1NjsyDCx5nLLYyWmSAfNE4ERSuE5AI6xLwhE4&#10;WA90xmb0lHVil+cEAd+M/McgD/BQsWv+jABjFuFwacgVGo78UDCHFTtYnm3PX4Y7zJksR79KjyAp&#10;D4GkPHQp718nHa2/RHAG4zP+eDZQCVmEAz7A7DSKM8jsLj3vNALiqp1PmwN58AYPLmf02jmTuXuw&#10;g2bm5h87x7GxZbDXDz3nJncJhnJyfXHVjljM+jN3GYUhxdAV70G07bm7LZlMdQalVdwwESpAkeFR&#10;E+EEPPUcHqchiEkuHOkmbpjnae5llr58kVDxN3nfxzHkV1HK1sAOp4GfUBk4LPZyJ/RS33HzQDiI&#10;ikIp8ij3o6/q9aNo16Ia1JjY9xiPaOqEEn84WIrjx2nqJNxNUhaBhKXHQPlsNWaIkiryXGwQT5S7&#10;iMzMOPV4JBNPOl5KhUOjBPpM6jO8C8KAppL50Znc7/ju/u9WyqpVYZjpMIszmgJv0U0UO1hmOIEk&#10;8R0hmRCUgmsnx5zA2XP+pUhVoGu3SeQi88I8c4I0SSEF+a7DWASfw5MsFjRNaNL717urLztHk1DX&#10;RvouDyBySQhfWeC4IY0cj2a544k8zgRsJlE8dOLsjsyzx855sPE84HhMQ+wk9RSnOaWv9Bs6lYeA&#10;W2Ck49cjxmxgM1wq3um6FExYeRMejyAomOvJU6SHhY8Q8eiE5PMZYt+s5GMPtm834lBRtAGoimP0&#10;Ttnd2RFa3/K/QSsdeJQBTSiHtiNqO6K2QWpvp5Z8qthR96W8kX5z/emFfWfVwgUYM9TiQpSIs5US&#10;8bxer+vqXooSWDpm0wsjLNVQr2VxU/USMuQMSM4bEEYbzKtQXoslRlsaQQfUkK6ooDv1kkWhrVl1&#10;YtGsV4aq7VqCcLUEEFeWUAX6CyE4/aoVmWqQqtgiomzBfXeqwyxGWhBkHjW1Qx0G8orWvKDBaP2p&#10;EIMwpfUYqC5t8Ue3OhRwIL7Y5VNropquy0wLWzlkj26QuDIlk0Ejq7QGA1VntABaXNKjUhoWySF3&#10;FyUko7ooB2VNkLW8EdCKkC+Qdr37NSqg57TF3yW5wa8QWDoIVfdFpqQbdArRBquqdqFNxQa/K+kt&#10;LYs1RMHWCFsYMPoctBklBzYSG9PUmyIFvjfYR8jImMBwjZbxRprbWiURcBmurSCc7WtEalpWr1Es&#10;oT+K1gt5Fpo9e6Q9e6QVL+ovtkfas0fat0fat0faty0PljXYkdEwoMTau0y4h2/sXYd2ep3diSqV&#10;ow3+QRSNGY8htXdXszZiL7STM7CFDu3kAju5wE4usJML7TBDO7nQDjO0yxbaliP7U2R/ioafBvVr&#10;Do0iO4idemXyPScFn2elSG/v69o6YZoEHFmZwBF+JJ0oFdLhLGFO4AYRy2hMkTE5zzkZN+D44dKl&#10;YNrggP1rcB1mOUZjPCc2SuyIv2GKxI93mY3pqMxMAsz+VMqn36HRjNgJb/UZ6z3nraZH8HBTp0dy&#10;6q52h3QwYLPPQ2vWYShWrtBA6fjQvrdNQso6BRRlFjHyuu5WUKy1pn2dyVIAyhaGVg82ahMOkIV3&#10;mQs0VJIb5ZSqtcpo2CyG9mVKvQYQvi066Alri0bMGhqzhsasNR2uBLPWpVQ8DUqHV+xMKI5jymKO&#10;EDHwfDdmcE36npM29aKuqoekqetb04cf+lTmlDl54sKech45rh9xJ06gbgSB5FLJm+cwvsGoEFR/&#10;pR1lwyi/oSHRcBkPEeSsJXkQz09Z0mStT1nSZyzynCUNaDyA+WQrT2f5BkMa6JrZ2l1bvSF19T3s&#10;p+i22nIgEN4jICLP6gdRbTfaw/9YNHiHrNKQWxtyXq+Lm9W9eFgQ6AmjbBX4hrJO2IjOzSymObI+&#10;IaT7NlynZwrqHrHZgLJAHMu2qUoiKXOepFj2GxBlW5PbSk0F5AK8pSWgG90WPOP3rSQiQS5Re2A0&#10;/7K6KYt2RX4Wt6AlUjEXpLfuZVmq/+p2Nc9rPYgfthUEy+YWl/Q8j2BiWY1rNqV4uAGdBAMyybbd&#10;BNS0BlSwW6W0oD5rZD3zZFdju1cK4fW1k0tGuAAkCBllkHJ8uEUPsv15uHBdJqKyqnNAWZYnMgMm&#10;SIpSC084LBGIe6WXRVKiYoPmn4UJMV/ugrI5MU57Yw/1Dj471Pa/zBsLPacn375qgSJLFAcIWodQ&#10;cBZOfGDzkAiZynjxCRf8GTsxCxz2iCmlsw/Nxnt9GjQiewCHgzjw6b0Ge+TYQFogqXKGxgJeIdXf&#10;7bLvjbwZ5aJHAZupIsinVr0goDcTINGhzA5MdA5cFyIgClGiUY8FeiTGCFWxQrerEVAUQWZ9Hudd&#10;U4CKty15D4gryWvRoNKgQfSyQnbATMwwgR9V8PlK1kjfq1lVmelIxTS4NdkiOlUtZchkIA1yWLbw&#10;VsUx5DniQ9RiSVthoCejAqf+57eyvANFGX5WR3g0H0zELK7iNicpSW/biGhBe5Bc1yPaBZKI9VD+&#10;haAccIY4vN7erEhVd+TlFtEZ6ipQKSBVXkIzHtOtrcxQYbxa0joT2O/22NahMAxVYGrNTEYek/xB&#10;JeErtKmqDhSdIt19TR5QNQTYxfjuAbkoK5HrwlFlIQIlAdjoA/FTg7K+OcdW9XcTrG1R2ibWAjHq&#10;mMB9uEeZyHsV4kJ6wKQfLB7HllfGluvE1i72gDG2tjRg8d7PYxxmfhzw2IM0yKBJMqOLnORnyIfd&#10;4Gh0/TCNfaVcpD4yDU7gC6/XPFOogI6buQziIKViYAfnpbod31/yMBiJZl9J2NZm2E8atbrflrS5&#10;bMiDzMJshEzyPGs7Rc8+Y33nUHaIiAd6dnQnPyvaOSRp+y2OiJqxyr4sSZEiZS4TcoQ6mP1I6E4p&#10;XjpoUWggNzAIqCwt2e8HNI6xx2jcEeR9A6r1k4amV7to6VrVfBle92FVqOJAlUC/gb4lnP0+rV1y&#10;S3nU7mrfNWScjy4vt55psM+jl+3bKapVY1RCoBTVD4+U1RzPELxSKhwYsbCcKfEER9YFKQkZISub&#10;c6RjeIZ0fYAMtohyIcWZWREb0i+VojNXxTkEWx7SduMk3JDo+zLOdKPn9SQRD38GbwqXTCFVP6np&#10;AFV98N3VIxWT56/xrJ1agB90qclOnsGIrBuwFsoHGdEc012j2kwrFSHA6+gIaCRN7NMXQ1x69vS4&#10;BStF11j9cyM8vK/TW7hZpT3oujqjfsDgrNnbMO6DTJWHMSRHR3MfcGcpuxreXrGQ32CTSqzXZOkt&#10;vtk2YgVuJEB2fm6KmwI1fNDw+9gKzvqdlOVq26j6SC0zK9NXw6rEGvWGuGAk/EMdgYCrAyTUc4RL&#10;MlqrdqVqhvuiUnmjGYdR9rXrfl5D2QHfeQfNBiPtyVmzrcAW4M37wtNUXWNr+8b1oQOm2M1TKSeN&#10;Kch6T7Zt7ov9UCuIUVrEmBtAROHRmXVsz4r0FrhrAyiXCeoiwZeHLHGCCCnjLKT4E/E0QPmNH2dW&#10;/zzXt3uokRrqoxBKDfHHF4qa/Xj/DDyIli53RyxkHhoM3kVKJJvFxB6q5/EDpfvnrvUcfkz1vP3t&#10;/AoNxjRkjv++dnnE3n8UpVgrBQOUGXqEeoThqKTSF04PWo5RbF6IplSk/EMqml7QgdXttBJlxVol&#10;HKpklSUrc16SZ1KlaggqTPmIrHf1ZqMahASCsMb08mmD4m9i+3qvDJ+8F0UJdUgLrBoajuDJxWsJ&#10;UbaEfHtzQaCr2M8SnxcIsToCRFK9/apqmVEM0ZA3RyZfAVsGsdb02+enPjZijUG0BFEYJgU06siF&#10;2YALInIF1hB3NIXZIF6V+IySCz03c5nFExjvgCOWflBVutNLuHvGTofs+f6p2UcVH9pNhAQ1jVHf&#10;Ns1GHyckQOnfivV2Y/oNEhSpxR4KYxOUZqDUkwJb8FhJ5mF78jT2w/TMwsGBaQRLlBXHwdfCCSI/&#10;PdBvGSRES6xTyAPvoCZ0Pl/iKyY+BySn4oXPWNxZHLGHZhQv7G3gVwCJPQr7EcKReMB3jxP7CaNf&#10;9PgykldVpsNsZN9Nr+vAORuxxUqmw3MOmvFPIxWjBx2jO8h993INGHqk2m230AeGblcCz5HYen2l&#10;KaGNYIGN3Vnm4OGHx1voUGV/YDB0eAptFDvs7ch+1BB5yEX6DFEDKkLMLSeje81iftFhl7FTkcR5&#10;KngGlTVDuQ8eZHPAKUIUeKaxKzMJdLF85Vz3T1HCjnqa4fWVoX0L0eRJHyr+KRTgEZ+voOexeOAz&#10;Fm/WDi1QMxsYTPfotCkeRurquZZRO2MLscrdVrtGhMR4rFKnInUeZSdQWbL+aluUGYwJZx3E/BkS&#10;EhApoXBmMIUj+Q/7mFSDJ1zg1syTSVpeNM9M7Xl+eHNkQ8lLCAFV7+9VL/8jUIz9TCUJ8UwNCPwu&#10;2DDWqi6Cvgkqr1TQojLd7PQ1jRQgCep5pVbeIVLuwxGkVA4b+wuC6PZWNlrwXKgZrpSZP4fq17SI&#10;ZhbktayUTqEHpD7hUSDyGvIosECJpBWyhXpxtPKhxnAseWvDJD3Go7LpABu7yqdd6dNQ+zQ9HtNv&#10;9t05njqMPDxVQvGEJ0rNdvkYwIV6zvbq/wEAAP//AwBQSwMEFAAGAAgAAAAhAFPfaQ66BAAA6BoA&#10;ACQAAAB4bC9yaWNoRGF0YS9yZHJpY2h2YWx1ZXN0cnVjdHVyZS54bWzsWUtv20YQvhfof1gQMOAe&#10;atq+tAhsB6oUuwSUWIjt9CgsySG59T7YfchWfn1mSUq0+bCrwAWCQjdpZ2d35puZb2als/ePgpMV&#10;aMOUPA9Ojo4DAjJRKZP5eXB3e/nr7wExlsqUciXhPFiDCd5f/PzTmV7dWO0S6zQYgodIcx4U1pbv&#10;wtAkBQhqjgRLtDIqs0eJEqHKMpZAaEoNNDUFgBU8PD0++S3ULClSamlAEuWkRTNOg4szQ/DTkjN5&#10;DylIy+zar94TNPPgQ/X9BvQKj4zSwG9lQdiIlzNmSk7XaCC6UQnNVtjoNkq99anj3qWO0jJKlGzX&#10;QrMxL1NaUGshlU7EoDcGLi+r9VqjjP3lrQ7Vmq43O+sv3n76fFexLkF77zc7J2mKUJuOZbfwaIcM&#10;e4ZbotCjDTjTz9Gs0oAuJsO+vwLYWBAOIvMZMrS4oDGv8axwqAK4nFiMTewsZt1TkGphE75RwWBc&#10;l5ec5g06NeL1Yf1I1OvPI1qvLbRasRTD6ONhnp5y4+I5jYH3JJM41rBitPVki+qUlsxSHn6kfytN&#10;ppjAlbZuN/hs1+tQQ77BoRXOwCSalQPn/qmcgULxtPa2VfECTHjiJLNd2ZzqHIwlSd+MOdYj6EPz&#10;S8c8XNfyI6bOtZz7PPSgtJd9hJRRSXKscEM0FuiwvNgYSxjSiqgToT3lE22W2kJcIBkpaQimP9lq&#10;dw5fqNLxFvP2vFZAkoLKHMjhQdevWyaAfEU267t8J9k/DgaM+jJbRLPwy01TOpW1bUU/QMwEzbc1&#10;9hfEkf8eVcSVsSajnjDUaKa9VBhTJUqHXFOdXSHSVtSeBzb89sPxwCTHBle1FcoJx1Y6kJMTbIqd&#10;HJ9oASnBBpNggzXsa7d0/mDaFkRT2xVMKUf2z7GZpn3Ra5REdawkSZl6RCIkIJjxk0GXTaaLqMtl&#10;i4hMxypu6jQyRLJuTWrLfZznPnBIsEskpFQPyAXYgY0TLSG2RX8J2jKOxDaEBvI/8h4iSRHiAeQv&#10;kb8YJ5kDjpMP6NxbOXbTFTUKsQVSol1dcK9miw4oVxU54l5B9ZpA6pKKs/AerTgXSJoDBtVK1vu0&#10;g1bLCS0ukcwoXiGUxjY0wPtv3RLmLMOUeSwxbBSj3W0IVN8DNiBaEpURzqqgYEsoqWQ4VHa6C6a1&#10;llgvW+N9bJnqbmOSCSfIgyff5ycMkPinCn08FFHBCbXu5dtufO3nU1aXaO76B27lst+zrp31TpUq&#10;8S4WQDmWpkdCpsyPkwNhXhRr4+9rOp31rQ65YfdG945EVWclOGnhTZlynhdOjw9Gj+poFCwv/Ghw&#10;srvKDrdwLOLdLmk0drjDAJZuuovvtmD6NQUc/HB+q4iYlBTLMmFlXcf92QLnxJSt2BBn3tJHnJNW&#10;IN2OQ8mtwvIl1qv3yf5Ogii5WldkMigfmWjudIzjWzk2SL088OxfF/VDdOCd97avi1QwSWZNRpET&#10;cnhjMQfC0j9UJL6mFRKZ7g640+97V8wxqa3rzQwvPwPmSuZDWkOD/Viuvf1Avs/PHzk/B4bdfcru&#10;U3afsqM/tuzAst/5E8Y+/fYdvUbgLTr6Pgn/3Z8R/+mP1pP/0/C4c0aFT/+guvgGAAD//wMAUEsD&#10;BBQABgAIAAAAIQDzUPx8kwEAACsEAAAXAAAAeGwvcmljaERhdGEvcmRhcnJheS54bWyEU8FO20AQ&#10;vVfqP4z21B6aTQKBFNlGVVIKEnABhNTbaL3Bq9o7aGcJ5G/6Lf2yjgFHbLDbm59n5r3ZNzPZ8VNT&#10;w9oGduRzNRmNFVhvqHT+Llc31ydf5go4oi+xJm9ztbGsjouPHzIMATdLjAjC4DlXVYz3R1qzqWyD&#10;PGqcCcS0iiNDjabVyhmr+T5YLLmyNja1no4nhzo4U5VCM1Vg6MHHXM1VkSEE6UY+1iB/WBWLKjiG&#10;JT4yefj0g6RlT+FzptdFprGn4NsDx4C1Qw+3lqOkw7VrLPyUZ6RV+51MUMXe3nPsWbWF+ymcpfBg&#10;WP7ynUz7rI53lhLNXoi20cNEZjZP4dcEjhN0sAMnOx1O31h6SWFF9a8/v1NfOsfPKZRwSo92x7cu&#10;/sbg79hncE/iwvp2KAOMXbR/Xj10/05cINvNkFS7TlH2FM64lu0eMmGJa8dDwQUZ6ggGk04tio8i&#10;ARdmSR7r8lVysOLiZcmvIkY5yl3x3mUX50awHQhIqRysyLaTHd7R2//X6O2ZF38BAAD//wMAUEsD&#10;BBQABgAIAAAAIQB5ACh8MwIAAGAGAAAaAAAAeGwvcmljaERhdGEvcmljaFN0eWxlcy54bWykVdFu&#10;2jAUfZ+0f7BMK7XTghPasYmS0KoSGy9TNcrTNEUmMWAttjPbqeDvd2PIlgToIu0lkXPvOef6+FgZ&#10;T7YiQy9MG65kiIO+jxGTiUq5XId48Tz1PmFkLJUpzZRkId4xgyfR2zdjzZPN3O4yNt8wZhHQSBPi&#10;jbX5iBCTbJigpi94opVRK9tPlCBqteIJIybXjKamhImMDPzgIynJUmrpAO+JRiI54lI5k6CyUlpQ&#10;a/pKr4mg+meRe8CdU8uXPON2B4T+ECORjGZrqTRdZjD1tuLddqFtD+gPQYlLHI3T7cqgRBXShngI&#10;6+0IvpQvWYipsGj/mqUhvsFoP+mjSmGA3vtez8ckGpM/kHNIOIE68jOTTNOsGza4bYL9vu9fdoOC&#10;9XXZEtkN2JJ0O+0MDlqqdUlSuh25oD1pOH1tOSvXTxpBVGfmmduMTTnLUozgPJYl9lD8xn4VXDMz&#10;kxmX7MFazZeFhYgfdX4txJLpqQuVK5oazcx8YVq1JFxYGwNVN6EcDq4EPPMXxEPs4ygYE1jAsR8K&#10;9XJwsoxg1xwCBOCKZ4Aj5+oxV9UMVLXm2Pt+ceEx6T0sfrxDDhp7dyc/Nluxh6Ex9u5j77zWTUOr&#10;zMn5Xpi8Nhf0Xr7iBxCfsKva4ocm1XnN22PjXp2x6R3M2Nnmq4PNi3llMwjF13dxo3BV3Yh2Adye&#10;TFz7fXz9H6JnFE/I/Vts4NIPKT2drPK02+ft7oP7E0D+/y7cbyH6DQAA//8DAFBLAwQUAAYACAAA&#10;ACEAweyP3skEAADAFgAAMAAAAHhsL3JpY2hEYXRhL3Jkc3VwcG9ydGluZ3Byb3BlcnR5YmFnc3Ry&#10;dWN0dXJlLnhtbNRYTW/jNhC9F+h/IAQssD00StJDiyDJwrWb1ICdGHCSYwtaGktsKFIlqSTeX9+R&#10;bFOKNI7sdPeQq4bz9TjzZqjzLy+ZZE9grNDqIjg5Og4YqEjHQiUXwf3d1c+/Bcw6rmIutYKLYAU2&#10;+HL54w/nNl/MnSkiVxiwDK0oexGkzuVnYWijFDJujzIRGW310h1FOgv1cikiCG1ugMc2BXCZDE+P&#10;T34NjYjSmDt+GrBIF8pdBKe/BJfn9vL8kWFUc12YCO7gxQUMZTYIN4IJ2lOWkqxVBnGMwVlaqyMM&#10;0d/W5Q3PYK2WL7y7P3VhIdUy3lhsiGY6LyR3CGJH616JfwsgDY7ARkbkpNpgsTDwJGibE24SsI5F&#10;wq3IMPH6WKGE60Y6LAE2q9BAQkU7hVhwxRK8N8sMqA3kjVSHPBeOy3DK/9GGDakIZlhPWlmWg2Hp&#10;FrROnDVmLEq5SoB9/vRT59QmIG+GCSzP15fTvLi/bk0MZmuF+7u7E07CzGgMaQuZl82LxQ5x0/I8&#10;1c9jNeQmfhDwXHmoS2MtHGl3o119ZW35oHB6qLNcgltXV3Wg6+T/23mj6B5Gs/EofJiPRx2s36rH&#10;CXCjptrArZoI9djUJRtHeHjbVitJU0d6e15H6kS32lb5lixPNfXbfemttLvyVSe3WsTLdnRAbXR3&#10;cROOO6Xd9kMXdjvFv+cglxUgHfSGs3HnIq9Hs863AdJu5yNJS78L41Jm+KZIkel3ItoQfQ+eG3KJ&#10;xZHgVIi7dDwVSmRFxp550hUOC4PsFa1oVcSMDXdzzhWShJDIbDQI19xqDAtYjoOr6/oOKUAyx19o&#10;7YlYAoOXHCIcq1GXvm8q/kALXDkco50ruysNwxOogibMsVqiJsu0wTAodr43C2T4fPfEGpgMYrbU&#10;OHQts+JrN8Ur5AHr8BDHoiJp+14B8pxeZThCaBz2mCODBAEuJK4YCIfEJYR0NUtXVkQ4tdYDx5Ud&#10;hWc7wCF1L7RisdAvIsYryIQtt57uiJxi5RuFLj2GZQZiQ0iNkv9D4iViiAjmM466CI0VGT3Or3Ce&#10;CsmWBUhcsMAkZWXuPj7l5hFwvvOc6SWTogIb517OlcANrFqDyLY8Y+NqPjKb4t0wlwoTs9PjT/ur&#10;LHHbwvY/SEdi/riOnBziZ6NzkB8LCBqdz23hSqhyHZXApcAlJlG2mYpFuaPSpeOboIVbKpL04Iy2&#10;SlRK19VChYSRcbNiEBdR1eZYC0ZLWXUJtf2s1bAcnThIr558Z2zCF7ioVe3Mco6WIpGvnbc89szx&#10;cbYl2gNmu59OfoT42eS/1JPJf2qPoP6RTlG616IIvQ6IoHMvpMjcC0kqr1UpovZSmqa9mCbpBmQk&#10;RdcJ0wRdm6fpuba/m3nrq3iLd/2pt1nXH3ubc/2xPsZtANDPtw3n/Wxbp72LM1pc26/QZtp+jTbP&#10;7q3hKalfo82xXmN/hu130uHX/VW6qRzCrd7PQcxKRrcHr5Z6vb8VJkjGriAW3IlWCS359r8ben4L&#10;DOJMKDYST6JcmdgJ+zzHdy6EudFP+CCHUOOual693pt5v+85+q4nZ9Mt9f5ryvd/En00wImR+u3A&#10;eEfBvvNx+H2r8jVIvX360WqAfNt/9LvD38eN/86X/wEAAP//AwBQSwMEFAAGAAgAAAAhAEypkcjS&#10;CgAAXUsAACcAAAB4bC9yaWNoRGF0YS9yZHN1cHBvcnRpbmdwcm9wZXJ0eWJhZy54bWzsXO1y2jwW&#10;/p2d2XvwsNOddKbYmKRJ223oEPJRptAwhbTT/cMIW4BebMmvZEN5r2jvYa9m72SPbGQQdhLTkIR+&#10;/GmEPo+OzpeeI/ftu2++Z0wxF4TRk5JtVkoGpg5zCR2dlK57F+VXJUOEiLrIYxSflOZYlN7V/v63&#10;tyIKAsZD6NfhLMA8nJ+ikTBgOipOSuMwDN5YlnDG2EfC9InDmWDD0HSYb7HhkDjYEgHHyBVjjEPf&#10;s6oV+9jixBm7KETVUu2tCAZ1ztFcGA6LaHhSOoZKpH4cVODX1IBqUao9O6chCeddzKcwcdN9a01X&#10;GpviEx5yLMZo4GG9KRnXiLww4rlNa3P1mw6j2hR92P2UuJjrtfUw5GQQhcBVveGMiMBDc63yI/L1&#10;xfsXjPso1Do1UEBC5Flt9AfjRgO2qzW3gJWY74vn+iDJOT63OB5lKOlGgxYaYE8b0GFB5KEM2fXB&#10;gOMpyTa0EB9hERrOOj3LiQxnjOgIG/vPdNres0jgMfNcoVEgq0GojIiSUG/pgJQyKgwQNmOsBmtj&#10;29gliC4bDQKivMbbRZ8RyKMwOKY6l3vEx8ZfIOnrnOxfeCDe2mqfzzrNM+tzt3mmVV9T8meEs2e6&#10;OPkuCAYdrZ8dp23G8RVtETrR2s6wcDgJ0hOx0IoSHB3+VoJVVc9Xgv5Gkg42STuAG0X/8qyj61rE&#10;QZycOVgoV1fnG5XkY6xQyDMQDcFQatNdSSNJoM0D7YnQSJ8ybaXrtgM265IpkfZcF9cWGWIDfwuw&#10;A+bc0a3HKeHh2OAo1Fe5ALNOPFDtbFOTDoFowwcXgGQPXQ9hIk6B9rRZTkCYrid8ALoa3GBwRuAK&#10;YrOccMDNmA8wkWB4sGsgOLFMawPxAaOGS9g3MM4G9onIcuQCTADxjGGEPXB6mI/k2VER+Ut1Ux7m&#10;EgnmEYqNAOjSmXTuAUehFrYyA8t00wyNTlMXl07TaORbxqXtfGM0YwtmgPPi2BiT0VhaW7vy7Aar&#10;fcOAatEBAgP9rlG4fzgmfIPuQxZJQSs8vQcshf1u2v82/oDPA/85ZNyBw0Qg3w4JYjXMyFCbUOJH&#10;vjFbV74e+gaeY4pplPVqPQb6YISyx7o2XVPsBx6b++B0sq1txCcYHCkKDDY0PBLLNnivAFGCdU2+&#10;jH0XSKKP+NzAbuQkG8CUM8+Lp193tskQ0MqQFB5zFYWSlIA5krAxRh4cnTQg1CUyXsowrDOeC2mz&#10;Fj46lE4aIkfdnHIfdDZmvzAE+UvXpRvdbwN5oH6jrG19Kr/c9Nel4lZPXT34xTx13fUJNc4Wnsiw&#10;jf1uCAphBTJcphD9M/B4/GGi1RaoQxitO2FGR9naHyveq/5q8d5TSlF9PRL8ecVKXrd/pbv0o4jV&#10;feRnJ2+b1d9ispM+bDeF5VfD57ZsUzZwNrt0/gDqLlDbGMA9Ayw3hW8lfgvNBsDDiXAAVvxGBMgB&#10;WBmgYAHoLS7VvpAJCSSOt7csLW4Quf0bjfLp13K3vpcWbuu9wKUxNWdqHZPxkSV/WV8koMBpvx6J&#10;kAOqgfZkdwE4dtH+BZZ2IKwIyRTu2b4PYEO8ugeYAhVYWIN5WSDrwKxY8dKwctHu8cqS+5vxuBBn&#10;79rVE3HoKbf8NDKR3bEtI7daJTmhmr34W138VfXq93q96q/6rf9V7Xo/TcrimCAlYIl61wCLzYDa&#10;2sj4RpyO1JfWOsaXnrWOWoeXMRNeLjat/h5pv7UBR/EAnVtaB2mqpjWl/bPZzBwA+iCTV4tJ85qs&#10;cPyOuCeX6NnLhuzen4dmQEf/RH7wr9mJXanEpfHJYVJwTpK/AYypmIqYjgQRASEZzI1TlSfQSHsV&#10;kwbZMrW/aqWa7mS1dqWDVnwBcJp9rCRFjdDWeB2vcZAVt6Th8KaGhPU5UyW0FjVPMgNozhj3XECI&#10;J9JC7t1mgm5tXBj87JQWARgLgDPGrYuOCeis2bvqtQostLmRbYAnAYcyxZ4JqdQQmyM2vXWh1JXt&#10;FdlbvnPKOjEpxoDOydUtjww4AIFWEA3A+cTwoQD5xeWY7eUhcsIBYxNrhJmwIIE7hhTtux4HaE8m&#10;feP+qXNc35oFEHIIGKeVNIDzBF7HCQGZxUJeeVHf1CphcmBQuZFkLMuQX4hzoDCi3AGoTVjphmJi&#10;ijCmqO9ccPn7DraQBy10jCIvJnn4Y7zLu28QhCTb3JyPy0hPqorUVYgKJ8KUUVEkYt1FAyEF10RR&#10;VpW62NnrIYjdUOghUUyzVlRsb6ta9tTaeAf3rLTd+sfl4dHpE2vxqh+F3FNsm5wRKYP/tAaczQQu&#10;Y3eE+DswSPKFygiHSU5kHjvTRvPDSaVSsV9XX9uvDtO9SEsXpgIRvzlBaUy/RXlfOJfidkaJ2q56&#10;wm7HPPv60WycfuqZzY8P4gwL2csCZ3SXnm3xmLPhTqH7q7Rl2/MOuTfWn9g73MW9O12qvJVuO+S5&#10;Owzdcc3uXWxbsx87WF+YqNZ5pfJQJurRgSddjUFupyQvFvzff//jbDPu3dB9bWQGn0gsmu2fQL6v&#10;P51u+zL62MfR7prtZivehdmxHySQyAOKv/+mnYWRH/1WAHo/5LfdAbEW4P6+yt8fNd84gN9tG/je&#10;bJ+fmZ33X7vmv7tbVLrHth7nH816r202rqrn5ofeD7yR7nuz26ubbfBKP/JxXJrX3XPzvHXeMD+8&#10;NzuNH/lEwCm1LsxGvdH7Dh2x44tfzVY5hhRYTwF1+9UCWbdfpxC7qlFN1TQvkxaWCP76qGqavEnw&#10;+GltieanTQkiP61VFWHLUWmaIIX8UzLS4WkhpVnVHCgKDxSFB2mToiddK4ew7BL3qznIyT0kKShF&#10;3yYpKDtJn6mhKYeyVt5OFoHMyfJY06L4M5KvsycqOSQ/UFGPX419GPPqeXqqq7malanUmcih8Jwe&#10;/pXjjpbj0sXmkFcT67OmUnfb0qukZ/I/IDva3pbZpVS0J8RjofoAR5Kh0+gC/DpOvs6BXNcLgOXi&#10;9mO1h8mXcVxxuLKpVFy1tVNprthbLa5seqWYnEJO0io5k5yGG0fYibbkDLETGctrSRRic9D8Niyi&#10;E6d1DJf5iNAiV8YtoGn5UySU9FcpyWNCTq6xEMb2sGjiqQdpiBlj7ot+l0XheOVlyIPCi3aSGz9U&#10;SnivgsbuhRlbmKONbGWShl/PsuekfO0kH58j8XaSeE+T13mSkGPgd0ASzhilc0hIsMmLfvaZ0GMI&#10;w0vlbu9V2K6Zuf+Tq7oHKf75o/O02Psz5E2EA5+Z3WpAl4nEAlJwg5m9kQmr6bGZIifOZ9Wvy1/q&#10;VsK+Iga+cI5qoxtuHgbzZTO2PTj/5FOt/NR6zPb+foq+9q8cB74WpPAF13MNankc1m8KRuREqcm7&#10;pZepkU7fQBWpSWKiHHehLM9G7iJ5p7QeGqePlXbNEMHnd5BmxmH/E7zN5DtqkO79NPb+BvtuPqkn&#10;trk6pw9Xj1xJmAd7rvXdopPdUNMeMk/yhM+dt3uUT3c8OXYwiZ+P1MX+SIEOy0LadEthNy8ll/Bf&#10;ZmDaP0WPHzbZyfvPo/SJ7X0KOY5G3fY3cTTVBJLTHc2ueZdT4kw8/AQHtlAEhTQd3aeQc2Dq/Dc5&#10;sB24zbUR/QM+7Q8e3c1XE8DxWNmjDQq7JtLdGaL9z/BZPp739zNX4ufbvJNkDXzyKWLtWBmM7ynk&#10;iLMKlwuJsxwvv2+qvbXy/y+s2v8BAAD//wMAUEsDBBQABgAIAAAAIQDJpQItagIAAIkRAAAgAAAA&#10;eGwvcmljaERhdGEvcmRSaWNoVmFsdWVUeXBlcy54bWzsWE1v2kAQvVfqf7As5VgMubSqgCgyIFlC&#10;aQUkPVbj9Rivsh/W7trgf99dx7SBQtKkjnClnrDY8dvx+L3ZNx5ebTnzSlSaSjHyB72+76EgMqFi&#10;PfJvV7MPn3xPGxAJMClw5Feo/avx+3dDVa6qHHUkUulZDKFHfmZM/jkINMmQg+5xSpTUMjU9Inkg&#10;05QSDHSuEBKdIRrOgsv+4GOgKMkSMHDpj4drJmNg4+E9VjMGa11feQK43fr7EllqY1K70Pw13RJW&#10;JDhTks8oQ98rgRU2dOAHp+JCYCSUPAdFtRT7dwR2270dJ1TnDKqlUbYeJ7d+EWT9WC1BScXBtIO1&#10;LOI5xMjaQbs2tmJxYSyp2gGMSFtIzSttJ60QhBSUAPuqZI7KVDeWqbolbAZaUysacGWMkr9Adbxu&#10;5BTsFGacesdD97PTF6PiHhMUhprKifGYCC+m9fISVWnlfJjVMpObSISgkjuKm5/i6h/I8SFsIs2N&#10;NPXTPRN5XRjpNMvQ/NJ4DXqo2Ca9sGCmULhfsq4k172ikZKeuVTHe/rzjfUxsx2VnyA0kTUh/pP6&#10;TRTXPVJHeoGpQp1BbJ3Bnh14USc43XxeS1pLwablXthzo6QJKmejutatJtaT7fKbbg0qAWxuj4i5&#10;XP8zuXaxpgu05ghLTFaUn/uIaoHCD4ZgIjlQ61KOWeXzH7xOXisp2Yrmtcs9YtO6l+Sdm2UOzGRX&#10;s3SzYJf7VzdpGT5p8c//rr8Uxg7mmCwQ3Kz8+jO0Dav/NhZxgzHlsHbkPeYMv2EcueWoHotSiurP&#10;q/Awm/zuUINm9AoefUIZ/wAAAP//AwBQSwMEFAAGAAgAAAAhAK4L/Ym7AQAALBUAACcAAAB4bC9w&#10;cmludGVyU2V0dGluZ3MvcHJpbnRlclNldHRpbmdzMS5iaW7slM1K41AUx/9p/KjOYiwIbmYxFFdi&#10;GUvjx05L0zqVxoSmFTezKDZCoCYlTZEZGUHmLcQHmeUsXfoAs3YlPoAb/d/YIs4UKeJGODecez7u&#10;uefm/rgcCz4OECFEj3KIGJ/h0PcRJHbMqIqYqGDU0Cb0qb9w5vUvGjTM4PyDkW7T+oj9VIp6P6Vz&#10;LsIYuft1QW2wTekURel7ju2q++wYs7rbzOISi/pyZvPbyelLp00mi5NJrTf8VSn1jggM39U4v3zJ&#10;JNdq7KjcOfzGCVawwVdeoc5zLiKHMtZQYCxHMbHOL8ecAuNlWiv0Dfp56hK9AlYT7ycr1suuWauh&#10;GfiR11OW0+p6kev/8FA0YEe+F8St2A8DOHa9US9WG6h7vbDTT2I07a6y8iiFnTCywrb3aP1/s+UM&#10;sGeY1vDuF7Pd7Cem3VB0yp1mp43rY+vX7fTXhT+rZ1eM1QZrSD/VU7nKXxpo5W9R9pQ/B94/ZJ/p&#10;4whe0lma7Dce+4yDFq0ejrkeoc3kfzNtrgVj5pZY4zu67Fwud6jzVCeLGZMhBISAEBACQkAICAEh&#10;IASEgBAQAkJACAiBcQg8AAAA//8DAFBLAwQUAAYACAAAACEA9ZKkvzcBAAAsBAAAJwAAAHhsL3By&#10;aW50ZXJTZXR0aW5ncy9wcmludGVyU2V0dGluZ3MyLmJpbuyTzUrDQBSFTxotigt9gC7EdcWUTNUu&#10;axMl0jRhkuq6JSMESlKSFMHii7j2YfoE0oXvoif1BwpBUNwITpic7965c+eP6yGBwgApCuo+bkgZ&#10;9RoxRyJat8hpt2Cgqmkbev0Zvq4fARq28bAjtiLSLppajdrUdP67EJWzf+bU3qeVWmMv9YXtwgnW&#10;lrGcwfAASwi9gcenxeZXq9U/c35k/8UN/6f6EzfwnZdf8kSBG16WB9vDAnNWiMnvmNphJQkckgQ9&#10;Y5Kg38SINMYpK6mzoharrc2oiJ42uYMTRt0zo5NMZ8VZnODck27gDWXPhrQDq9/HMIkzlZfkj6Yq&#10;C+I7hb4dhraEl8UqKUZFnCbwPRnKrhOil07SzE0j9UaQKk8ns1UM0TSM9adp0LwSllt1F68AAAD/&#10;/wMAUEsDBBQABgAIAAAAIQAB4VeAUAYAAOgSAAAnAAAAeGwvcHJpbnRlclNldHRpbmdzL3ByaW50&#10;ZXJTZXR0aW5nczMuYmlu7JZXUNNZFMb/SaQoPQqWgIRuoUTQSEdKECmhCCIYBEIEaaIg4ELoCcsO&#10;JRBQQlHU2ECRCBFWQhGQqoBREcQERAMxgFIiXXGDj/u2Dz5tzsz97pl7znwz9zd37hwMgAH8gSAg&#10;CjgvWJG/FAEYCE4tARsADjgCzoAngALcBLm1YEcD7oIcBQCAraAOAKBNAJwFSEJlfiZDwMBmoFji&#10;oDgOAAFiwEkwCAALFCzo+j0BEtj+chfIRv7vOICwcQtLbCbQWmaLN2o7pQHgUmm2p2XMJ6RkY+ag&#10;lyGvoQhda3aE8cVe5ib8rwMomvr4s9eDjO1wjczqMxolz8DmyTLJm24lyTDTjHkTs3GGpkovrcJd&#10;8g7I5qH6QmHMGtuFD8uFadLW8gjbcEbY67hqV2aRf5VYyCmFgelInb29Va1+dAkzbIM9JUtK2tQ7&#10;upweHYDrJg4gbMlloKLTGJTPGGc0ihd3CtaC/FBS2nuuNHSf7/mDflSV05iKUlC4F8/Vp6BlAvnE&#10;meYw9CY1ZRdoF8Hgreh08OWP1hluXnV0S48oR1IQ3TXfg6MrrRrb2acJq6iwhF0s4IixD4ou0SCE&#10;19s6yWxibcHnlEG/xfOWP6GxFjnxcNpVuTcRjD0kaX+PrcwYtaVHxYihWtZ67vKaf2DtU9XEZ3tb&#10;DlyPoA0gF8KJ9f3hTDanZk/TlbZB8elAexZ6scebyNfQA6WbzV/wKCtMqDv7XtM3VrdI/zPJ4udq&#10;fGFbEO/Bjx2T9Ms9Xjtoww84sIFBA20ep+RbgUv9u9rNFZ2BnP0NTTFS5Rf8TmRd3s8mBxvOG74J&#10;tto9I3n/WodYcUrwXaa2cZhxlnrS4NxTI6q8nVminFQQgkoxVSZpFOHBYyXuIZJ5omLSjRn3mSFz&#10;SEmYcVptphnJeiCznztjoZw21DI1Nh70dVaK43PY0yawNpsC/rE+n6ZyLfSGbCVodPPaiU67vSsF&#10;fa/HzEdRa3HirHBxzqFY5Re4VhJGmoKWIfVp7pmAMzPahzBTPUdTkwhY/51/v9xD6q8GEy4NB2HG&#10;mTu/yybhTHi5LUhyUPXNb7MjcRNuW5WvYSOgVx3HfPB9GcG5CvEzY0NlLPfbRkZ9efZQfAD2yY3u&#10;XG5TDRfAm6d9nfb2auYbdLpo6TLjq9T6Bn4EbWpjpEQEPswOY6ZIVCyeC5s3isf5cVsWvIl7qQb9&#10;0Pny8ZQXhtHc8fdzy3NmCx4ybhect1h36anxkei1fMHNig+bH48cRmXLZd1Y1YlY7BIZd+9/F1N/&#10;z3gRz8i/5ah6prtD3waO66iR4jddUmnVisL+URxVT3V1GluRt5pgkqN1OwlVk/hkjV6O/Wpj08eH&#10;d+08erWekEzt2wgKVUuvQnNNpLh0iN7zPDC6OPS70hGs2+RdgsZHKia/dP+7STr4uTTO4PmMi8qV&#10;JyNd+pUwf9dPTrPIIpOb5k6pXvLwnMTduzyNY18pfkLjb9O/TFiypFozI9fUK49VuV/lWq4iQsrZ&#10;Gacq6tRmGHpbGpG+w2Ud3aYUB2UJnPFxkeZWfMLuUBoyKfmB3qvs7zVVKYeW8+uW07XbCY7UlYkp&#10;rVQHGz71hZ3y+UZZFqXQN5G8lI5VN7naYMbNjFpq74gP7sZB+SVbsmz1N5vNgA5Foo7O8PGKlPBD&#10;Xyp/rovdokAbf9tPJTQWEhASEBIQEhASEBL4rwQ2Zvs4yMbsnkDuPdeKkCX4iqywIJU9RNgkieB+&#10;261dqeiSkva0z+CI+KuKmdMwObt7wTkGVL1Pj5qJowz2sFia9kQqXSG2NSLakklQ7N2uPpc4fBd+&#10;MsRRp7LQKUbcOYcsCZWHiWnE2QdMIWW3aLalVI1joLchodgTZSP3B8f5Do+9dUdEF8g14rbDKhkm&#10;ZZnBASqQdFoXT8sJVAjRGtmnBEfvG3I27zqmWJ9nUsIEFb/tcTHchWrTdNLfDsNqekL0v7UA9+Db&#10;Qkh3GHBKg0gvMffOB9ydi7wodPlj1fVTXEVrqx3hCeyo2bKA69my286mXXe7M+p3MRlm4qNPfBwJ&#10;50ewjjhdsfqKO9M4hRKh9MQcu+bUX+hvxcG7WL3PHpX8Y+Vd60mYOedPg1vKY7QYXSMRtl+jjhHb&#10;oo+i8cjoHCJ+m0XzPMpwk/D5CQkICQgJ/M8I/AMAAP//AwBQSwMEFAAGAAgAAAAhAKlhUhlyAQAA&#10;pQ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UUvDMBSF3wX/Q8mzWZJW5xa6DlSGMIcDK4pvIbnbgm1akui2f2/abXVO8TGccz7OPSQd&#10;b8oi+gTrdGVGiPUoisDISmmzHKHnfIIHKHJeGCWKysAIbcGhcXZ+lsqay8rC3FY1WK/BRYFkHJf1&#10;CK28rzkhTq6gFK4XHCaIi8qWwoenXZJayHexBBJT2icleKGEF6QB4rojoj1SyQ5Zf9iiBShJoIAS&#10;jHeE9Rj59nqwpfsz0CpHzlL7bR1u2tc9Ziu5Ezv3xunOuF6ve+ukrRH6M/I6e3hqT8XaNFtJQFmq&#10;JJcWhK9sdi+MA3MRTa12fpuSI6mZsRDOz8LiCw3qZpvdCr8Cqw1Ej1OAxQJS8tt0yM2D0YPKYsqG&#10;mPYxi3Ma84Txy+u3LncwhU7tBLtioKJwFN9NcFBektu7fIIa3gDTS8yGOU0463M6DLyTfHPkDlju&#10;6/9LjGNMB5hd5ZTxZMhp0/AUkLWlf36s7AsAAP//AwBQSwMEFAAGAAgAAAAhAEnapmBWBgAA6BIA&#10;ACcAAAB4bC9wcmludGVyU2V0dGluZ3MvcHJpbnRlclNldHRpbmdzNC5iaW7slns403scx3/GySLN&#10;rZbLXCuW00gmcp17QjvLxOji0sFGssUyziFbmCyXzdORxUIqYcJ0UU6uxcoySW6pQynReEhnbDr0&#10;5/nr/NNfZ+/n+X6ez+f5fD/vP17P9/k+nxAgBEABnsBhAL12MN+jBbAXQAChQCRABKKB8LWcvFYh&#10;1uo4IPF7J+H7FLAmOQXAYBTYpA75liYPAjYCl5WtwBGAHKAIBIJAAOh7XL/3IyS3ZgpaN14L6/m/&#10;tcfCDXNM+E0phj5SsN5T2QwAZ9mMI/zECetNUii3oa7fllkUsyI322QGy6Jt79LsLmBpCNiryXIY&#10;USbT10j+0qNOplB0eNGg1rvk2KHr1zW0TZFKt5Bu2/MXetwWK9RUbChEdLgpqOuGzxWB/+vLpjOM&#10;E1yTYOz2Xd2TGEsnRyVqAMIqK57l06R0MgRKH73Ckohc8Mtx6fK5HqNQ4EPZu8dpHY69vqJhLfEs&#10;3lXBuJWv+yl8n3LUBQzqQTPLVqUnT1h+V5lBfLaqMdNhUcjhFZzTfptxbQPpKO0sWM3oU6VlVtjc&#10;x/mMnbsItASyYn5VeIaxXRXIp0b8Rn8qJ+zo2C8z7h25r4JnQRR6oSU8yzV4N42Q2hZIJVD1YG3p&#10;ixXB/a/IBn0KW+5F1BRgJoxnjJeZ43oMrHshhH43DsUNRUnDXM0hQw7Z3PqbIW8GTqSMdx2JP27U&#10;ATd4XpoqlQqMX0FJdbet+WXX6vOwGGVda36+nW8CJ0mtdMHJwk489oewKSCDH8vpDLsjiWvSTWa1&#10;P2UustDen0s3lqGG+sDmj/1wfTy3nDp7YeFAgT05tsh6MolUFxVD5kTTE3HPql2Dwhsl5I8Qdr83&#10;cH3yEm9W5cxjT8TUAtvn86a/u7qnXRpr5DNLOt0jNYMJI7Cx5oLbcK8vFErv1kEwo1LP0On4ksFQ&#10;lmWZ4dPcqUvhZg7vieJVpnMJ0VCVseH43hXvzqjDc3D29X7r1wdWKEr+seCXZlWOH1bB0oozzuPO&#10;jftPqnakPwxSL9dd8N6NgoQmhnb3RkvehL98EQJmYBtLbOKZrWOJOQ/npI/ir/Ev+iWd5drHw3cj&#10;BTOvG5eqvnLb22GCSkUzqeXsM01SYYJm+ZWG8qv0BZ1h/Cc+Wc/wd+3tLzZOOgIJMWie1lu64E9Y&#10;FK7BimVrkuLUxPJCpQ1TCSyww5ROTU4ElsdWjvspI2/cMOPgYh8t0o9rko0LOayvcKu5JUIw3juV&#10;K7r5agcap5CeUn7qL0TkyjYUIbjlnZ0dpsCUE5xYUm5YTxZU32imlA+2YrNZm+Zw1Lxr/Rd6e472&#10;NV+9s/F1uj9+i84wtHvQ3qEa4Y3v2CnEK0mdmcU1FihSUn1z2ZIV6OFLpPWwkfOM5HnbVNDyBdtz&#10;tFnkRJ9i2mRSrYjaowiBM1ogarpTLkHv6WMQcuXovH3/Z7sSuQJ2T8jNRfXbg9wR/1NPlhvVl+75&#10;3YdVMS15apAlYrxI0QI2gi4yQeYPnUwdhaVvzclUPcKGtjk+Of+zRlCWR3Hxht4A/cUv/vmxVN/7&#10;WBKChKTOW2sv2ebe2CNuDy+aLpTMJ69qS7pHmhu7umg+wZQvAxqtO8rEJlw7/dNJancR4xQp0lmk&#10;3OAw61+f2C19IMaUm0VmV0D7dZTO7P/ttlXjN3dPuuiBYCUevfrVqdJdpetH/VgyXxkBGQEZARkB&#10;GQEZgf9KYH23J8iv7+4JGD6+3UJVUviGBImORtw772igijG9p9OJszUS1u6qOTAqTOX6V1slboFF&#10;BjTsbf8d+5mDn0ISedVeN6driSbJbJd4LzXi81LV1hVxmu1cBm4MPOFWvK3tXH46ihMRe5XTefo9&#10;iO1W15A8t2/J88Q7nsXQDiVlj0ya08PY44MC85ExCg+exOEEeSbzs7u10Ck1aja1BOVd0ScCH1yw&#10;DG063z9zpfoRwfp0HIYCiY2kmVeIR1pMfq1XMXDVW0xTl1iNB6Ly7xjNe4HPp0BbcgU4OOGAPT4Z&#10;b0jOU7xLhlOFGzA7Bv2hjw6itVFddHZKxIpToOk74eBpD8hCTiVy33Tck7xDtYyoi1qstD1++m87&#10;3V2j9W2wHlHL80imhj7MB5FiOhlCiNmcX3yoaHUnqbZm97dtE6CR8c1bcwe+QiZvWBbL3p2MgIyA&#10;jMD/i8A/AAAA//8DAFBLAwQUAAYACAAAACEAuAOltxsCAAB7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VE2P2jAQvVfqf7ByXxJotapW&#10;JisK3aVSV0UNC8dq6kwSC2NH9sCS/vpOiPhqc+ptPPP8/DzzbPl42BqxRx+0s+NoOEgigVa5XNty&#10;HL0un+4+RSIQ2ByMsziOGgzRY/r+nVx4V6MnjUEwhQ3jqCKqH+I4qAq3EAZctlwpnN8C8dKXsSsK&#10;rXDm1G6LluJRktzHeCC0OeZ39Zkw6hgf9vS/pLlTrb6wWjY1C07lpK6NVkB8y/RFK++CK0h8OSg0&#10;Mr4uSlaXodp5TU2ayPh6KTMFBqdMnBZgAsr4kpBzhLZpC9A+pHJPD3tU5LwI+je3bRSJXxCwlTOO&#10;9uA1WGJZLaxbHGNTB/Lp2vlNqBApyJgBXfIYXmOvY/0xHbJWBnN0i2yTnRIu3GpcajIYvhcL8NQj&#10;echWuGg+qugUd4JW2hKUKEbJaPQzIyBux0XtOTpWxNLzjG+ucwZ8NqA2b87lvduf0ZUe6qqf/Nkj&#10;kMjcjir0tpfgBXwJHkn80OzyXsgCWxP0aF+wvysx18b0S8/ewIoVGINN7/61tii+2nzHU21EJp6c&#10;x9Az1aNReDx/DWTqtjXYJp1hzRNqX4xwhZiUXqudoZ1Hwc+SSV0u1szLHRCT9igwGmR82i2/absJ&#10;r/XSzXhGJ+PeJmVWcY9y9vrZ2OeEnLNnvWlJphXYEvMT5t9C+8xW3V+SDu8HyYeEXXmVk/Hl10j/&#10;AAAA//8DAFBLAwQUAAYACAAAACEATynq/WkGAADoEgAAJwAAAHhsL3ByaW50ZXJTZXR0aW5ncy9w&#10;cmludGVyU2V0dGluZ3M2LmJpbuyWa1QSZhjHX2WEGamZkgOdpEKpZKLmJYcVipeUvKRIZWVplpfA&#10;qVFiNjUv3czBdEiZuFSwbSYurM1kKtNMy+tclooYacSsnCKmTt10n3f2bZ/Ge877f895zv/8n3N+&#10;5z3PeSJABDgGToJkkLhyk/5We+C4Ut0PggAaEMEZEAsSQPSK0lZ8aIAHzgAAV7ADuK28Wh8B9DCA&#10;G+r/mQHRBmvBjXVOOtFAC8AAVVsbaP+tWiu+/+Ks5mqvBq/IP/XA23uFuCNnImF0bPiqbYceAOdK&#10;csKfMMawBlKFI5NwlXayq+H+fEb0zSK9LHZ2/lZJ+bvSksU03S8O9hAJqKFv0qAkqfyrxcnL1r+q&#10;Kde/HBgdVrYpzy8UZpkaD5Za891SxLqJ2fmI3eaZCC9oLJ2rIj3Gm+NUhpP+JuVWgSzeJVXRePV2&#10;hc7stcbPGrIqdfQ8P1ZWODf/Mu0ikdf45yBt63jBLXVGQtuZwtFDtysCuOfWd3WXRSXpfTqeu2Sb&#10;KLudss4L1ewTc2r9M+GGPg8SI6yhgwUtmAqExUn52G60lcpl437nK36dImETPSI4+PLdN4lTCfqH&#10;LH6yfk44+9lhkQWnq2dzUPNoL9OpRV7Sgn+At7fdyfcxdllaWrwEL2YcpzioL1n7mUWbFNAvSMWx&#10;xR8id8AhZs6zXG/3yU34N2N98JKkigRzHQRc+C7F+PVY9+xrv0pzwa7lxYlJhKjf1bVsAZ4CZx14&#10;JClil6VYfO7WfHfnaUo9tGWvDcFStydl7LnBPaMsygWJlNPYGe/XG9P1VLytbaCKR1sObb4YPhh3&#10;vz3txFADrGio4pa8TRSlfhJPylTb3KdcuXb5Y95kzdAR2yyzF1c4TCt7iyojVeqeH59hDyjScOFx&#10;PMxxnJ6DOmLmGreBVRPUwzZtwmOa2oPpf9xmWec/eTDn9VPOvWO5VaFiGjAgsjk4uasJEgdlzmxM&#10;RfDkRM52WYGfKqCQM3mgEKY7bjLhW0iYtWu93/qAU5NX2LCnVJu4sDbhbvSBDZmfeqVhMeXj+r5h&#10;tTufpjuIk9sfE1o8BMXePCdfy6+fBVJnPajOnp9/6DLV9272KcFU+RhYFsYgeYRHvDP6mTGE1HTP&#10;ueLfbjlT61+rC4eInfjwprxkmuhpAPvhkqjR0seykbxVceFm7fo/kbIF7nu2pdv0Ys2pX/MkhCM2&#10;dOzMD2jMyQ+kWgv/sLv9s0pa8KI3Pyo4W23RUM3YpnDKZe3nTjO6fpmrvLxn1HbW6qptLo703g5J&#10;xk8sKyuer/esONxHFVwvBYYZ5f29SU5qyoAILZo+guxjM86W2JG8smTMyFgLZgHUmGMHW5Ir74Sm&#10;vUye81WvObh3JMNFvE5o8BCRMB66VzG6ket4TIAnI48Oc0KNFrKvLndFIOoky2sDevvJSwrzBKsN&#10;iLxEK/1kK2h7a6iu4eboxo6J3jsQQf3WmLa5DjThRVN6vm9ilYT99olCNf/K//taV5/vLg5Scewx&#10;ITfz1cbqwKPn64r6X9IkwoPDEIf9N+fDQlxYpKlR90++6+TVH5K5Ysi07j+w8RWxO1HMN24Tt9pf&#10;TSrb6OSlVsF2FjnuTsnJ0FSZ1JrZP5wmfPuOUF83m3v6lnhxk3B3mKeA+qIbc3bgUel7W7Iqnm8n&#10;uNcvDhmrWcPsmTnhI58aUmVRnh7td0QWGJ1GMRe3vG2ULcOC5aaU/2h4aWI1BDQENAQ0BDQENAT+&#10;lcDqbs+ErO7u6exOmsTeIPsodH4YUt2Rg/qtIDu0MqTVjHvODPf28MCITt83k0dQG3yrYq87lm9/&#10;VduYI3soHYRdxL3OEiHOSuhn9vRmm3Zuspq6MChAU+MCtlVzyAydwOtsuKExCoZh7o2acDbQxf6c&#10;WTMeYVgJiT9O4Y18OzCu8q87aDeyRs2+p+M9uPmSO+9qbNRmSK7wsXILWYsD2TJiY4beZ/M80OOx&#10;n2k9y/1mr9aNZx1BrkjSz1iywybUcWw4xGGmGVShjeIK+A/RxQ3Qzpwv+KPR/BRl8r47dRbLhxSm&#10;nkST0+nS5N95UWX5BkanLpaF8GWRKRko98MOOXVJaBV9eDf5K+L76BPiCRK0uIPhV0ru5hwjjp0P&#10;Ig7ly+Cp8y8kVJTHWJ5jhflLIcPODSqNFG9zk+7qKsbUutHs04x2NU6TXD/S/DUNAQ0BDYH/GYG/&#10;AAAA//8DAFBLAwQUAAYACAAAACEAk4xbHkYGAADoEgAAJwAAAHhsL3ByaW50ZXJTZXR0aW5ncy9w&#10;cmludGVyU2V0dGluZ3M1LmJpbuzWaTTUaxgA8P8oRlnjikaMrcWa7DM0XQYhewiZmmqEGUuNa8kM&#10;DYPsTBMlKgopY7JEISX7ZCtispNlIhVlaZi43I/3y+3cc+6nO8+H533Oed/n+fA773nPawyYAnKA&#10;NRAAhACeAH6zRm6u/sAfm7Un8M8B2g7IDQGCYiIbpG0gYAdwS0CHHwOAADDgysMD8PyVf2HMvzoC&#10;2uzi2ercTFv13+OwpqkjYlGJJP8cid7aExQGgNDs5JNtwRN6gj8lH5eX9MComb5roM+VqjJxUUrN&#10;v726dl28K3udAHIsuxNcZokZE3sW6rgaHif7zu3kVWbD+AxptxU5ISkyTg1/ejDuju4j3hY7YYig&#10;WZ1Uhd+3zAFqcoKGIOGIPaq8EEM9zuD8sJFKCs41S9JnYIre9C1RGCg35Q1b2vSGnsG8d28QiIS4&#10;ZsSHWb7kH8bsTB6l65mWSPxQaVl938EzcDZf/jTqdTbIz23GAZX+CtuxLj7XqJmec9+KxDcelQ8i&#10;nI4Olbzn1Gfjad/0sWeC1+8dRqKqiNzaWzpBkXEGVR7Gz6eeN4+nz8CWFT4c20tbBoXHVFQqx9VU&#10;wvlZ49H7EnFkWZn6qMW8Uz3vQ+xzheBWDDjKmQ96Fvr2LkfYm4ajEy0aw8EXhARWb0iFXW794kDU&#10;zcdHMu8vhEufaQqPT8sjGV9ZX1o5moo+0/6qeUAtsdHzbBHNxcA/g/BFkBnJMgvv3EjpZ3xtvp5r&#10;fkr5aYxw4vC3lw6XPzns0LbrPmEyg92wtld3OZI6j59TcQxvaZRSVURRH74PHE33QcrqgxMzVg1v&#10;pfg86FWD0yBJSldurNfB7ktYWEXsCpLUrN0Lk0kN1KrSHstSKhKhwMHCtXGJI9jSviDD6hBUUyW6&#10;99M47JSHouDANB+bXQZmmD9xVj8fYfRy6KkW2vbB16N7JmGSO99C5pNLHgclXY+yGzeSqVywHWAi&#10;x7BIucdVq+hYRQ61B4TcBvv2vLDCaUD8eGl1frphFLR+7sWjMK95ZJ9Gv/ksuiTFl5S9KOXxUHLO&#10;kg7eoTocRHzdQPicaWU5ZFiOo370XQ5oqFE9bZ3qEouC31SeVsHvVejoX2hvZPPaxBLZGuJKdvej&#10;pSOHwWOxQtWl+qEfvgeIxD5V68J0xnukyrAcDucsjLkX19ex66UV3XpvT9ZT60W/qTaGXkVA5ttn&#10;luocigKx5N8LoCrLnM+hnB93sCieB2byTgFD1t2T56CKUsipUy/KFA/Eb6vGsGCQ/YSl+oQsnGaY&#10;LCrfop/kq8vvBq9l0YYkyNIRmWn7WvP7SqeCKMSOHsXZe5MIX8WAAs127Zr+neI6Nw7UqEK6xDW9&#10;UccpCUDpynkw1Gvm0PR2seA3QykIQKkr8KeoEyL0RnfHCiq6sco+4zJ6peG2cohR15O1FC+SEkuL&#10;Ca9Fzi190kuXLkMUR4fTqf5XZ/Os/ZTItUODayDrFj2naUsbTHD/6FfhJoFmZJxqp8C46KRJRrya&#10;qX5WFl+nC3RxyYniR7apdg7UCNQlM/QgzKqkwgp2zfnM2XTOAm4dwmG0EcwyzpkUqNeufowfE3vL&#10;OdF3W+TZc36Pu4dqxyFjzJj+O8FwN8OpiBFi4UK6tplWHJuXN4yKcHUf2XjEalwZYf00UNlYg95U&#10;F0r7r54s7lyuAFeAK8AV4ApwBX5RYOtvj9u29XcPcmzDNmiKctLHAkV8fDSqYhByoo4Hq6Sb3GEK&#10;3XSVYsuh7iuPnWg6wRIyXi7l2g0Rzl9ysCxdfAXN4uEsHX+AkG1yyWIX/s1d0VdrbBJsPtZ9mH/C&#10;NEuqPpISZZyD8cvNabo4zZNtWlJOmNdfPoaeqtDs37dTwPxq9NFavzPMrkODw2EVypdzctyOEdoS&#10;GHvsicW7DOg4ARUftOvzRK2zlTE9c7dpdTi9iwGOYSJ+XtGH8tiDLw5cKBOSQ8ouksQ4OqOuxpSn&#10;CgsW/DFEyRepXe7KOEsjLAErH5IGfhaiTO7mc9zHdJKsO24PMW6OzyZi1o66HpzqZl40F/meVKCr&#10;PxvQmmZHT/ZO2XOddNgWOt5khvSBGjibe68u6FLFoTLWGsSDkx44X2FKll3m+v5AerH6htQEz+Co&#10;8O7U3hWRyUKtLO614wpwBbgC/y+BPwEAAP//AwBQSwMEFAAGAAgAAAAhAM4bNbdXBgAA6BIAACcA&#10;AAB4bC9wcmludGVyU2V0dGluZ3MvcHJpbnRlclNldHRpbmdzOC5iaW7slms4030Yx/9TTDnGI5qY&#10;UwfHhhw2mkdzjrCQ02qywkZqLodsNIacWYsSlQopsxyinEpOtYQillPIYZGKcmgsHnr5vHre9OrZ&#10;97p+93Xf1/27vy8+1+/6Xbc34A2YA9bAMcBp46B/RxigD+gAPoAfQAQCAN+NPHyj0tmog4Gw353Q&#10;31PAhkBbAaUhQFRKYp2yBQRsA66LHBTGASAADLgLCAACv+PmvT8h0IapwKbxRtjM/y1dmAUauaBG&#10;Ua5HYTd7ouIAEJGXdrw9bNxQ9Jfsw8qyHjg9J3AV9KVaUyExVq3tr+eXr0h35a2RQOiKm2EVtrhR&#10;qScR6JWoRMV3HscvsZvHpik77ajJqTGJWsQTg4k3DR4IvnAUh4haNspVBX3PGaCnJeuIkg45YSqL&#10;cfQjLN5PB7nUsNuWqUYsXMmbvkUaC+Ohvn6UMbVuaDzn3xsKoiAvmwrhls6fjWR3po0wDS3KZH5q&#10;vFh53yEw4FOofALzKg8U5DHtjMl6ju9Yk55tgWXl37WjCI3FFoJIJ+IiZO+49Dmcdmr91DMuGPQO&#10;J1NTQn3ZWz5OU3AFVesS5zJ8rZKY0/AllY/WuxlLoKj4qmr1xLpqhDBnLG5PCoGqqNAUu1Dg1fM+&#10;3Om2GMKOhcC4CkF9oG9v8cT9GQQm2aYlCnxGTGTlqlzkhZdfnckGhcQY9t35KPmTrVFJmQUU84tr&#10;i8tmGdiTr5+3DWiltJz2KWG4GZ/NJn0VZcdwLKM619P7Wd/arty28lJ/HC+eMvz9mfOFz87b9B27&#10;jx2exq/bO2m7HcqYI85qoKNetMhpqmLo99+HjGQFoBSNwCnZKybX0wPu9WohGJBUtYtX1xrhd2Vs&#10;7KJ3hMrCGnbDFTJC9Gr0R3PVSiRoCLB4Q2LKB3x5X6hJbTimtRrb+3kM7uWtKjowJcTlVoBZVo9c&#10;tX2jTZ8NPdbDHr33zWzXBFx2+1vIXFrZw9DUK7GOY6YK1fNHB9ioUTxK6WHNCjZBlUfvAaG2wL/X&#10;F1e5DEgfKa8tzDKJhTbNPn0Q6TeH6tPpt5rBlqUHUvIW5Lzvy87aMsHbNIdDya+aSV9y7GyHTCoJ&#10;9E+BS8HNdZon7DPcEjCIa+pTGsTdKh39869buIIOCWSujrSa4904+Zhh8GiCWG25UcTHH8ESCY+1&#10;unCdSd4ZChxn3fz5Uc/SpkZuk7yqR++NiSZ6k+R3zZaIS0jI3OvpxUbnkhA89e8iqMYS70sE7+dN&#10;PEbgnqWyS/CQfffEKaiqHGrS62mF6r6kLbU4Dhyyl7TYlJxLgEUqYgpt+imBBsIeiAYOY0iGKh+d&#10;k7nnZWFf+WQojdzRozpzZwIZqBpcBHutX9e/Xfrg1X11mpAuaZg/5ggtGShf9gVD/aYPTG2VCnsz&#10;lI4E1LpCfkm6ICOudncsY+JaapyyL2CXm2+oh5t2PVpN96OocfTYiAbU7OJnwyz5CmRpXBSTfvbS&#10;TIF9kBq1YWhwFWT/wtBlytYBF9Y/8k28VaQNlajZKTImOXE4O0nLwig3V6jTDbqw6EILojrUuobo&#10;hBhQWYYQdk1qcRW3zjdnJos3T1iD8FjtJMvsU4eLtBtWPiWNSr3lHeu7IfGkXtj71oGGMcgoO77/&#10;ZhjCw2Qy+gO5eD5L31IvkSsoGElHunt+WH/AaVn+wPllrLG+Cr2mLZb5h34svi2fAJ8AnwCfAJ8A&#10;n8B/JbC52xO2bO7uoeh2fDNMkpc1GiIREKBTE49UkkTvr5Fv9YSrdDM1Sm2Hui8+dGEcDJNR8HOr&#10;1G+Odv2aj+cYEKsYNvdnmMR9pLzD5212EN/ckny+yqXA5xI8h4XHLXLlmmJoseb5uKDb+a3npgTy&#10;LMoqSXNGS9bYySpY/57tIlaX4swagk6yuw4MDkdWqV/Iz/ewJrUns3Y5kUt3GDMJIhoBWPf6FD2f&#10;6vie2RuMRoLhuWB0pESQX9yBAu7g031nKsSUUIoLFCnewRF3c9pjlXkb4Xiy7NOMLk91gq0pnoRX&#10;Ds8EPwlXp3YLofewXWQbjzhBzNuS8si4VTP3/ZPd7HNWEj9SiwyMZoJfZjoy0/zTd12h6B6FjrVa&#10;ogKgxq5W/ivzBnRpqIK9Dnn/hDchUJyW65iztjeEWaq9LjcuMDgivjOjd1liolgvl//u+AT4BPgE&#10;/l8E/gEAAP//AwBQSwMEFAAGAAgAAAAhAMMb1cweAQAAQQIAAC4AAAB4bC9yaWNoRGF0YS9fcmVs&#10;cy9yZFJpY2hWYWx1ZVdlYkltYWdlLnhtbC5yZWxzxJFNS8NAEIbvgv8h7MGb2SQ1TavdBEGFHnrR&#10;epbJ7iRZuh9xd2vbf+9KESxUPHochnne92EWzV6r5AOdl9YwkqcZSdBwK6TpGXldP13PSOIDGAHK&#10;GmTkgJ409eXF4hkVhHjkBzn6JFKMZ2QIYbyl1PMBNfjUjmjiprNOQ4ij6+kIfAM90iLLptT9ZJD6&#10;hJksBSNuKQqSrA9jTP6bbbtOcnywfKvRhDMRdIgkp6TZRCi4HsMR62Pn3W6XttE65VZTqWNHTz2C&#10;40Pz1Z/tldT9Fejx7p3B1gcHSsI3ZmVFbPi4D+gMKELPq+T/oRKGRgp2v1q9vE2zShQtFDmf8UkH&#10;gKWouqrEdtLezPMKj3YqsHn5uxg9eXz9CQAA//8DAFBLAwQUAAYACAAAACEATxL9N2UGAADoEgAA&#10;JwAAAHhsL3ByaW50ZXJTZXR0aW5ncy9wcmludGVyU2V0dGluZ3M5LmJpbuyWezTTfRzHf4yoxGi5&#10;tMVKI5dluc9yN2yuTS6hWkYauUS5054hsifXTszGamVLWiFd3NJNF0Quz7PERg+Se4seifLQ3895&#10;/uuvZ99zvu/vOZ/zPu/POa/zPZ/zCQQCgWNAKBALRK/dmJ+KAozWql6AJwAH7IAzABk4CQSvaeSa&#10;Dw7sA0wBADAHTAD02ishBcAHATklhVUKSALYCJRuNpYNBiQAGcBPUhKQ/KkSa75fcdZzJdeD1+Tf&#10;euxDORD6g715IWYM5XWbsTwAJDAzfdsvDewBC7pCE8oyBUVF5cEYDVR/J17GHse+sOdcVmMZc2UZ&#10;Aj9E3Bla5M5vprIjT9F+JBLxZ0L1srrDo2c/zUTvT8Hb5m6aoetw0KdDtxEVoPoUIQiZvalHaDhO&#10;yydZ+X1ACItRjrjyXdZgrl57ACtXcb9R2vsEaRfF6WXDHlwElTsWldGqwd1k4hNmfSU7XIfoa+5F&#10;LXbA0Q1FykyWzYtRWELblq6oR6m0ntfgCCkN+hUTv6cbnJch/d4iXSfl/c9XLTzbTU0SJXfSW+gl&#10;tQdcwziZ0mkjOTn409gsWmjyWyURmzifrMLH6sVMyO2Q3LagznOy1+/EwWKhknfYpCTPU73WeXnO&#10;eWTt4wivvJLCPttzoq9jUx9cnjbJVF2Zm6iu6TJ+R27MttUePz58UTNk2aaaSOFxq1DaZ+vMPHRT&#10;MSvfuxbPBrwJHBmmTPb27nM4rrbZF0/tOb+yJMWYrDs0oQzWq1z4fY9NbwHJ3pUg67+0MT7gh+lt&#10;BJaB3hdPz7t9wFqwUknFsOr+OFl0v+1eooLufRy0dZG8PFnMz5Fs9z7Jg6hpGlkNHb2f5iOFqd1m&#10;8MWG6OCp82GeGlPpVtu56Herzyr2md90yGT9R7WtiZpHL19GoCkkPKUo/cgiVtNrO/eg1mckU87I&#10;oWLyjCUFXNgUrPzCdoio8yZd49Wdr6oqFqlLDR6lWuymlNSIGUf0cwulEFqzS02kiN8+tRcRlc+l&#10;5KdJMfQO+TjAFbrLca9OLFkSvG/K96LpwprgUfUglpfrVY/t1wo8p7T1k+eQjOGUxU6YguNjJybi&#10;ugwYdPH49rOLqqu8ZFljTBHfLCOvUkhurgg/4lFv0geLlW7CjG9o79hTP+C+jKk1+zyQETN7X23q&#10;023RXdbEXnShZtdqjo8lZFZESDRiv1DTQTNUWqkd3vWEAW4jVgSl52IVL9GiD037u5PlNLmGYzNM&#10;rshla/ojs/1F+rdUayH1jSeMW28uc9ODzOQK4vCkMoskKWdAnuDU3t0XcLiX+qYtmfyxri/w0quv&#10;SN6De48G7RfUNuuyx5gspKV3WFWy/Nx5oY1LK/STbryEsj8/CcnEf4SlsGO0Tu7m2I7Qpgpz7Awe&#10;nJjrCHHTm255BNki6Ev78RirdMxU1mkS5YTP93etgCva3atqUi+ziL5BC4rLZi30FG0e5GdLZel2&#10;vHqYYqVu/XC3Co30zOJ6ausuHfkqFXOrnm8Lw1Vl1+TjNc+1vlfPP9/QYVDYUFCaLTMkIkakTdxK&#10;HbloXI+ZY+gXcMZvfrw1pu+r5dHCjRoq/cYoNihwC6tkhh5MHBDoNPAHA6qnZ5AN9/7O4ZVZriqi&#10;7L3tuX79XYj43ufls3pb5sM5ndw7fc2EUSfQd/bEMae/RAPzVJ+OoT6jb7mQCJWkFeg0X2MVxJCH&#10;qf6i2SWOFRMQExATEBMQExAT+G8C67t9Emh9d08tfB35BAXOOCq9NAjitWVCJ/MyDlYQWnfQE3bo&#10;Tx/mC2V7bswdgSo6XyfnGl01GKlpyRxqFLyTSdf/QK1Tjn8Sdca2OwP2WmW3KO0dF+4X5orkFbvF&#10;yXrkFsopbYPKIJLwpClT8Catp7/dHgtUqgCFB/mwhFX8sXmXu/57hRu+FN6RdXy3MxvDopFJO0Hn&#10;ql9OaLtJFIO0hbo74O66bz2sXuJgDQUYRrdE6Z9tnubbsU+13AxVoEFaviDDhcfAdTgkLI/TCC9p&#10;kn6dmc8ZDuacnoh1r7y760fAOMzeTjUiVRD7iUW6fAEMOZF+mcAZIp6mQDGHDTPvxsDnowZt3C7Z&#10;zQaHNE9hpUva4nDlbl3Fx+xGUzztBi4MySUu9T/xg1qNZhld03hfHbcXLS0gNiPRAuvOEkQNOhKV&#10;DLFu+Yw1lxJ/NjEBMQExgf8ZgX8AAAD//wMAUEsDBBQABgAIAAAAIQDOGzW3VwYAAOgSAAAnAAAA&#10;eGwvcHJpbnRlclNldHRpbmdzL3ByaW50ZXJTZXR0aW5nczcuYmlu7JZrONN9GMf/U0w5xiOamFMH&#10;x4YcNppHc46wkNNqssJGai6HbDSGnFmLEpUKKbMcopxKTrWEIpZTyGGRinJoLB56+bx63vTq2fe6&#10;fvd139f9u78vPtfv+l23N+ANmAPWwDHAaeOgf0cYoA/oAD6AH0AEAgDfjTx8o9LZqIOBsN+d0N9T&#10;wIZAWwGlIUBUSmKdsgUEbAOuixwUxgEgAAy4CwgAAr/j5r0/IdCGqcCm8UbYzP8tXZgFGrmgRlGu&#10;R2E3e6LiABCRl3a8PWzcUPSX7MPKsh44PSdwFfSlWlMhMVat7a/nl69Id+WtkUDoipthFba4Uakn&#10;EeiVqETFdx7HL7Gbx6YpO+2oyakxiVrEE4OJNw0eCL5wFIeIWjbKVQV9zxmgpyXriJIOOWEqi3H0&#10;IyzeTwe51LDblqlGLFzJm75FGgvjob5+lDG1bmg8598bCqIgL5sK4ZbOn41kd6aNMA0tymR+arxY&#10;ed8hMOBTqHwC8yoPFOQx7YzJeo7vWJOebYFl5d+1owiNxRaCSCfiImTvuPQ5nHZq/dQzLhj0DidT&#10;U0J92Vs+TlNwBVXrEucyfK2SmNPwJZWP1rsZS6Co+Kpq9cS6aoQwZyxuTwqBqqjQFLtQ4NXzPtzp&#10;thjCjoXAuApBfaBvb/HE/RkEJtmmJQp8Rkxk5apc5IWXX53JBoXEGPbd+Sj5k61RSZkFFPOLa4vL&#10;ZhnYk6+ftw1opbSc9ilhuBmfzSZ9FWXHcCyjOtfT+1nf2q7ctvJSfxwvnjL8/Znzhc/O2/Qdu48d&#10;nsav2ztpux3KmCPOaqCjXrTIaapi6Pffh4xkBaAUjcAp2Ssm19MD7vVqIRiQVLWLV9ca4XdlbOyi&#10;d4TKwhp2wxUyQvRq9Edz1UokaAiweENiygd8eV+oSW04prUa2/t5DO7lrSo6MCXE5VaAWVaPXLV9&#10;o02fDT3Wwx69981s1wRcdvtbyFxa2cPQ1CuxjmOmCtXzRwfYqFE8SulhzQo2QZVH7wGhtsC/1xdX&#10;uQxIHymvLcwyiYU2zT59EOk3h+rT6beawZalB1LyFuS878vO2jLB2zSHQ8mvmklfcuxsh0wqCfRP&#10;gUvBzXWaJ+wz3BIwiGvqUxrE3Sod/fOvW7iCDglkro60muPdOPmYYfBoglhtuVHExx/BEgmPtbpw&#10;nUneGQocZ938+VHP0qZGbpO8qkfvjYkmepPkd82WiEtIyNzr6cVG55IQPPXvIqjGEu9LBO/nTTxG&#10;4J6lskvwkH33xCmoqhxq0utpheq+pC21OA4cspe02JScS4BFKmIKbfopgQbCHogGDmNIhiofnZO5&#10;52VhX/lkKI3c0aM6c2cCGagaXAR7rV/Xv1364NV9dZqQLmmYP+YILRkoX/YFQ/2mD0xtlQp7M5SO&#10;BNS6Qn5JuiAjrnZ3LGPiWmqcsi9gl5tvqIebdj1aTfejqHH02IgG1OziZ8Ms+QpkaVwUk3720kyB&#10;fZAatWFocBVk/8LQZcrWARfWP/JNvFWkDZWo2SkyJjlxODtJy8IoN1eo0w26sOhCC6I61LqG6IQY&#10;UFmGEHZNanEVt843ZyaLN09Yg/BY7STL7FOHi7QbVj4ljUq95R3ruyHxpF7Y+9aBhjHIKDu+/2YY&#10;wsNkMvoDuXg+S99SL5ErKBhJR7p7flh/wGlZ/sD5Zayxvgq9pi2W+Yd+LL4tnwCfAJ8AnwCfAJ/A&#10;fyWwudsTtmzu7qHodnwzTJKXNRoiERCgUxOPVJJE76+Rb/WEq3QzNUpth7ovPnRhHAyTUfBzq9Rv&#10;jnb9mo/nGBCrGDb3Z5jEfaS8w+dtdhDf3JJ8vsqlwOcSPIeFxy1y5ZpiaLHm+big2/mt56YE8izK&#10;KklzRkvW2MkqWP+e7SJWl+LMGoJOsrsODA5HVqlfyM/3sCa1J7N2OZFLdxgzCSIaAVj3+hQ9n+r4&#10;ntkbjEaC4blgdKREkF/cgQLu4NN9ZyrElFCKCxQp3sERd3PaY5V5G+F4suzTjC5PdYKtKZ6EVw7P&#10;BD8JV6d2C6H3sF1kG484QczbkvLIuFUz9/2T3exzVhI/UosMjGaCX2Y6MtP803ddoegehY61WqIC&#10;oMauVv4r8wZ0aaiCvQ55/4Q3IVCcluuYs7Y3hFmqvS43LjA4Ir4zo3dZYqJYL5f/7vgE+AT4BP5f&#10;BP4BAAD//wMAUEsDBBQABgAIAAAAIQBILCF+OAEAACwEAAAoAAAAeGwvcHJpbnRlclNldHRpbmdz&#10;L3ByaW50ZXJTZXR0aW5nczEwLmJpbuyTzUrDQBSFTxItigt9gC7EvZjSqdplbaJEmqZMEu22JSME&#10;SlKSFMHii7j2YfoE0oXvoif1BwpBUNwITpic7965c+eP6yGBQh8pCuo+bkgZ9RoxRyJat8hpN2Ci&#10;qmkbRu0ZA8M4AnRs42FHbEXQsIuhrlOHusF/B6Jy9s+c2vu0UnX2Ul/YLhx/bRnL6YcHWEIYdTw+&#10;LTa/Wq32mfMj+y9u+D/Vn7iB77z8kify3eCyPNgeFpizQpr8jqltVpLAIUnQMyYJ+psYkcY4ZSW1&#10;V9RgtbUYFdHTIrdxwqh7ZnSS6aw4ixOce9L1vVB2bUjbt3o9hEmcqbykwWiqMj++U+jZQWBLeFms&#10;kmJUxGmCgScD2XECdNNJmrlppN4IUuXpZLaKITZNc/1p6jSvhOVW3cUrAAAA//8DAFBLAQItABQA&#10;BgAIAAAAIQBmcuqWMQQAAAg9AAATAAAAAAAAAAAAAAAAAAAAAABbQ29udGVudF9UeXBlc10ueG1s&#10;UEsBAi0AFAAGAAgAAAAhALVVMCP0AAAATAIAAAsAAAAAAAAAAAAAAAAAagYAAF9yZWxzLy5yZWxz&#10;UEsBAi0AFAAGAAgAAAAhAJgpPxAvBAAAJwoAAA8AAAAAAAAAAAAAAAAAjwkAAHhsL3dvcmtib29r&#10;LnhtbFBLAQItABQABgAIAAAAIQBnLkbcHAIAAOkMAAAaAAAAAAAAAAAAAAAAAOsNAAB4bC9fcmVs&#10;cy93b3JrYm9vay54bWwucmVsc1BLAQItABQABgAIAAAAIQASpe2P8wEAACEFAAAYAAAAAAAAAAAA&#10;AAAAAEcRAAB4bC9kcmF3aW5ncy9kcmF3aW5nNy54bWxQSwECLQAUAAYACAAAACEAAjhF9OgBAADS&#10;BAAAGAAAAAAAAAAAAAAAAABwEwAAeGwvZHJhd2luZ3MvZHJhd2luZzYueG1sUEsBAi0AFAAGAAgA&#10;AAAhAMOtFWqpEQAAoUgAABgAAAAAAAAAAAAAAAAAjhUAAHhsL3dvcmtzaGVldHMvc2hlZXQxLnht&#10;bFBLAQItABQABgAIAAAAIQA4ZV+xHhcAAG5hAAAYAAAAAAAAAAAAAAAAAG0nAAB4bC93b3Jrc2hl&#10;ZXRzL3NoZWV0Mi54bWxQSwECLQAUAAYACAAAACEAQzlhYvcJAADIJQAAGAAAAAAAAAAAAAAAAADB&#10;PgAAeGwvd29ya3NoZWV0cy9zaGVldDMueG1sUEsBAi0AFAAGAAgAAAAhAH4ZshmSCwAA1i8AABgA&#10;AAAAAAAAAAAAAAAA7kgAAHhsL3dvcmtzaGVldHMvc2hlZXQ0LnhtbFBLAQItABQABgAIAAAAIQAb&#10;/pM1ZAsAAK8tAAAYAAAAAAAAAAAAAAAAALZUAAB4bC93b3Jrc2hlZXRzL3NoZWV0NS54bWxQSwEC&#10;LQAUAAYACAAAACEA1D3a3F0MAAB0MQAAGAAAAAAAAAAAAAAAAABQYAAAeGwvd29ya3NoZWV0cy9z&#10;aGVldDYueG1sUEsBAi0AFAAGAAgAAAAhAI14x6edCAAARR8AABgAAAAAAAAAAAAAAAAA42wAAHhs&#10;L3dvcmtzaGVldHMvc2hlZXQ3LnhtbFBLAQItABQABgAIAAAAIQB8mVlcqgoAABEtAAAYAAAAAAAA&#10;AAAAAAAAALZ1AAB4bC93b3Jrc2hlZXRzL3NoZWV0OC54bWxQSwECLQAUAAYACAAAACEAjDd1eYcL&#10;AAAPMAAAGAAAAAAAAAAAAAAAAACWgAAAeGwvd29ya3NoZWV0cy9zaGVldDkueG1sUEsBAi0AFAAG&#10;AAgAAAAhAFbwHDMPCwAAwC4AABkAAAAAAAAAAAAAAAAAU4wAAHhsL3dvcmtzaGVldHMvc2hlZXQx&#10;MC54bWxQSwECLQAUAAYACAAAACEAYsH9ez0HAAAaIgAAEwAAAAAAAAAAAAAAAACZlwAAeGwvdGhl&#10;bWUvdGhlbWUxLnhtbFBLAQItABQABgAIAAAAIQDElqiKMw8AAAjLAAANAAAAAAAAAAAAAAAAAAef&#10;AAB4bC9zdHlsZXMueG1sUEsBAi0AFAAGAAgAAAAhAOUSImb6BwAAazEAABQAAAAAAAAAAAAAAAAA&#10;Za4AAHhsL3NoYXJlZFN0cmluZ3MueG1sUEsBAi0AFAAGAAgAAAAhAFQUIqfWAAAAwQIAACMAAAAA&#10;AAAAAAAAAAAAkbYAAHhsL2RyYXdpbmdzL19yZWxzL2RyYXdpbmc5LnhtbC5yZWxzUEsBAi0AFAAG&#10;AAgAAAAhALm1M6HTAAAAkQEAACAAAAAAAAAAAAAAAAAAqLcAAHhsL2NoYXJ0cy9fcmVscy9jaGFy&#10;dDI2LnhtbC5yZWxzUEsBAi0AFAAGAAgAAAAhAK5BKk7TAAAAkQEAACAAAAAAAAAAAAAAAAAAubgA&#10;AHhsL2NoYXJ0cy9fcmVscy9jaGFydDI3LnhtbC5yZWxzUEsBAi0AFAAGAAgAAAAhALQ+/7vTAAAA&#10;kQEAACAAAAAAAAAAAAAAAAAAyrkAAHhsL2NoYXJ0cy9fcmVscy9jaGFydDI4LnhtbC5yZWxzUEsB&#10;Ai0AFAAGAAgAAAAhAKPK5lTTAAAAkQEAACAAAAAAAAAAAAAAAAAA27oAAHhsL2NoYXJ0cy9fcmVs&#10;cy9jaGFydDI5LnhtbC5yZWxzUEsBAi0AFAAGAAgAAAAhABujLIu8AAAAJgEAACQAAAAAAAAAAAAA&#10;AAAA7LsAAHhsL2RyYXdpbmdzL19yZWxzL2RyYXdpbmcxMC54bWwucmVsc1BLAQItABQABgAIAAAA&#10;IQA7G8gt0wAAAJEBAAAgAAAAAAAAAAAAAAAAAOq8AAB4bC9jaGFydHMvX3JlbHMvY2hhcnQzMC54&#10;bWwucmVsc1BLAQItABQABgAIAAAAIQA8xgkKvAAAACYBAAAkAAAAAAAAAAAAAAAAAPu9AAB4bC9k&#10;cmF3aW5ncy9fcmVscy9kcmF3aW5nMTEueG1sLnJlbHNQSwECLQAUAAYACAAAACEALO/RwtMAAACR&#10;AQAAIAAAAAAAAAAAAAAAAAD5vgAAeGwvY2hhcnRzL19yZWxzL2NoYXJ0MzEueG1sLnJlbHNQSwEC&#10;LQAUAAYACAAAACEAFG8XUrwAAAAmAQAAJAAAAAAAAAAAAAAAAAAKwAAAeGwvZHJhd2luZ3MvX3Jl&#10;bHMvZHJhd2luZzEyLnhtbC5yZWxzUEsBAi0AFAAGAAgAAAAhAHHkIQrUAgAAuwwAABgAAAAAAAAA&#10;AAAAAAAACMEAAHhsL2RyYXdpbmdzL2RyYXdpbmcxLnhtbFBLAQItABQABgAIAAAAIQBGpUHrIQgA&#10;AG8lAAAUAAAAAAAAAAAAAAAAABLEAAB4bC9jaGFydHMvY2hhcnQxLnhtbFBLAQItABQABgAIAAAA&#10;IQDVLRgxnAQAAMIlAAAUAAAAAAAAAAAAAAAAAGXMAAB4bC9jaGFydHMvc3R5bGUxLnhtbFBLAQIt&#10;ABQABgAIAAAAIQAcFKeo/QAAAG4DAAAVAAAAAAAAAAAAAAAAADPRAAB4bC9jaGFydHMvY29sb3Jz&#10;MS54bWxQSwECLQAUAAYACAAAACEAgzTvU2MLAAA2XQAAFAAAAAAAAAAAAAAAAABj0gAAeGwvY2hh&#10;cnRzL2NoYXJ0Mi54bWxQSwECLQAUAAYACAAAACEA1S0YMZwEAADCJQAAFAAAAAAAAAAAAAAAAAD4&#10;3QAAeGwvY2hhcnRzL3N0eWxlMi54bWxQSwECLQAUAAYACAAAACEAHBSnqP0AAABuAwAAFQAAAAAA&#10;AAAAAAAAAADG4gAAeGwvY2hhcnRzL2NvbG9yczIueG1sUEsBAi0AFAAGAAgAAAAhAArADPg7CAAA&#10;9CIAABQAAAAAAAAAAAAAAAAA9uMAAHhsL2NoYXJ0cy9jaGFydDMueG1sUEsBAi0AFAAGAAgAAAAh&#10;ANUtGDGcBAAAwiUAABQAAAAAAAAAAAAAAAAAY+wAAHhsL2NoYXJ0cy9zdHlsZTMueG1sUEsBAi0A&#10;FAAGAAgAAAAhABwUp6j9AAAAbgMAABUAAAAAAAAAAAAAAAAAMfEAAHhsL2NoYXJ0cy9jb2xvcnMz&#10;LnhtbFBLAQItABQABgAIAAAAIQBU9Yoo0wAAAJEBAAAgAAAAAAAAAAAAAAAAAGHyAAB4bC9jaGFy&#10;dHMvX3JlbHMvY2hhcnQzMi54bWwucmVsc1BLAQItABQABgAIAAAAIQAytNDC9gMAABkZAAAYAAAA&#10;AAAAAAAAAAAAAHLzAAB4bC9kcmF3aW5ncy9kcmF3aW5nMi54bWxQSwECLQAUAAYACAAAACEAUr+A&#10;2B0IAABjJQAAFAAAAAAAAAAAAAAAAACe9wAAeGwvY2hhcnRzL2NoYXJ0NC54bWxQSwECLQAUAAYA&#10;CAAAACEA1S0YMZwEAADCJQAAFAAAAAAAAAAAAAAAAADt/wAAeGwvY2hhcnRzL3N0eWxlNC54bWxQ&#10;SwECLQAUAAYACAAAACEAHBSnqP0AAABuAwAAFQAAAAAAAAAAAAAAAAC7BAEAeGwvY2hhcnRzL2Nv&#10;bG9yczQueG1sUEsBAi0AFAAGAAgAAAAhAMnVoIBkCwAAKFwAABQAAAAAAAAAAAAAAAAA6wUBAHhs&#10;L2NoYXJ0cy9jaGFydDUueG1sUEsBAi0AFAAGAAgAAAAhANUtGDGcBAAAwiUAABQAAAAAAAAAAAAA&#10;AAAAgREBAHhsL2NoYXJ0cy9zdHlsZTUueG1sUEsBAi0AFAAGAAgAAAAhABwUp6j9AAAAbgMAABUA&#10;AAAAAAAAAAAAAAAATxYBAHhsL2NoYXJ0cy9jb2xvcnM1LnhtbFBLAQItABQABgAIAAAAIQAvzRWZ&#10;YggAAGQjAAAUAAAAAAAAAAAAAAAAAH8XAQB4bC9jaGFydHMvY2hhcnQ2LnhtbFBLAQItABQABgAI&#10;AAAAIQDVLRgxnAQAAMIlAAAUAAAAAAAAAAAAAAAAABMgAQB4bC9jaGFydHMvc3R5bGU2LnhtbFBL&#10;AQItABQABgAIAAAAIQAcFKeo/QAAAG4DAAAVAAAAAAAAAAAAAAAAAOEkAQB4bC9jaGFydHMvY29s&#10;b3JzNi54bWxQSwECLQAUAAYACAAAACEAzR0u5XsLAACfSwAAFAAAAAAAAAAAAAAAAAARJgEAeGwv&#10;Y2hhcnRzL2NoYXJ0Ny54bWxQSwECLQAUAAYACAAAACEAoggHkZ8EAACHJgAAFAAAAAAAAAAAAAAA&#10;AAC+MQEAeGwvY2hhcnRzL3N0eWxlNy54bWxQSwECLQAUAAYACAAAACEAHBSnqP0AAABuAwAAFQAA&#10;AAAAAAAAAAAAAACPNgEAeGwvY2hhcnRzL2NvbG9yczcueG1sUEsBAi0AFAAGAAgAAAAhACUoYsWQ&#10;CwAAnUsAABQAAAAAAAAAAAAAAAAAvzcBAHhsL2NoYXJ0cy9jaGFydDgueG1sUEsBAi0AFAAGAAgA&#10;AAAhAKIIB5GfBAAAhyYAABQAAAAAAAAAAAAAAAAAgUMBAHhsL2NoYXJ0cy9zdHlsZTgueG1sUEsB&#10;Ai0AFAAGAAgAAAAhABwUp6j9AAAAbgMAABUAAAAAAAAAAAAAAAAAUkgBAHhsL2NoYXJ0cy9jb2xv&#10;cnM4LnhtbFBLAQItABQABgAIAAAAIQCuJgdxqAgAAKcnAAAUAAAAAAAAAAAAAAAAAIJJAQB4bC9j&#10;aGFydHMvY2hhcnQ5LnhtbFBLAQItABQABgAIAAAAIQDVLRgxnAQAAMIlAAAUAAAAAAAAAAAAAAAA&#10;AFxSAQB4bC9jaGFydHMvc3R5bGU5LnhtbFBLAQItABQABgAIAAAAIQAcFKeo/QAAAG4DAAAVAAAA&#10;AAAAAAAAAAAAACpXAQB4bC9jaGFydHMvY29sb3JzOS54bWxQSwECLQAUAAYACAAAACEA1Q1cFdMA&#10;AACRAQAAIAAAAAAAAAAAAAAAAABaWAEAeGwvY2hhcnRzL19yZWxzL2NoYXJ0MTUueG1sLnJlbHNQ&#10;SwECLQAUAAYACAAAACEAKylrURoDAACYEAAAGAAAAAAAAAAAAAAAAABrWQEAeGwvZHJhd2luZ3Mv&#10;ZHJhd2luZzMueG1sUEsBAi0AFAAGAAgAAAAhAFnigaeiBwAA5iIAABUAAAAAAAAAAAAAAAAAu1wB&#10;AHhsL2NoYXJ0cy9jaGFydDEwLnhtbFBLAQItABQABgAIAAAAIQDVLRgxnAQAAMIlAAAVAAAAAAAA&#10;AAAAAAAAAJBkAQB4bC9jaGFydHMvc3R5bGUxMC54bWxQSwECLQAUAAYACAAAACEAHBSnqP0AAABu&#10;AwAAFgAAAAAAAAAAAAAAAABfaQEAeGwvY2hhcnRzL2NvbG9yczEwLnhtbFBLAQItABQABgAIAAAA&#10;IQCMEPS5hwkAAHg4AAAVAAAAAAAAAAAAAAAAAJBqAQB4bC9jaGFydHMvY2hhcnQxMS54bWxQSwEC&#10;LQAUAAYACAAAACEAkOjPp48EAADRJgAAFQAAAAAAAAAAAAAAAABKdAEAeGwvY2hhcnRzL3N0eWxl&#10;MTEueG1sUEsBAi0AFAAGAAgAAAAhABwUp6j9AAAAbgMAABYAAAAAAAAAAAAAAAAADHkBAHhsL2No&#10;YXJ0cy9jb2xvcnMxMS54bWxQSwECLQAUAAYACAAAACEAmx3L9eYIAADULAAAFQAAAAAAAAAAAAAA&#10;AAA9egEAeGwvY2hhcnRzL2NoYXJ0MTIueG1sUEsBAi0AFAAGAAgAAAAhAJDoz6ePBAAA0SYAABUA&#10;AAAAAAAAAAAAAAAAVoMBAHhsL2NoYXJ0cy9zdHlsZTEyLnhtbFBLAQItABQABgAIAAAAIQAcFKeo&#10;/QAAAG4DAAAWAAAAAAAAAAAAAAAAABiIAQB4bC9jaGFydHMvY29sb3JzMTIueG1sUEsBAi0AFAAG&#10;AAgAAAAhAD5Sji5oBwAAGh4AABUAAAAAAAAAAAAAAAAASYkBAHhsL2NoYXJ0cy9jaGFydDEzLnht&#10;bFBLAQItABQABgAIAAAAIQDVLRgxnAQAAMIlAAAVAAAAAAAAAAAAAAAAAOSQAQB4bC9jaGFydHMv&#10;c3R5bGUxMy54bWxQSwECLQAUAAYACAAAACEAHBSnqP0AAABuAwAAFgAAAAAAAAAAAAAAAACzlQEA&#10;eGwvY2hhcnRzL2NvbG9yczEzLnhtbFBLAQItABQABgAIAAAAIQCflsWx5QIAALMMAAAYAAAAAAAA&#10;AAAAAAAAAOSWAQB4bC9kcmF3aW5ncy9kcmF3aW5nNC54bWxQSwECLQAUAAYACAAAACEA2bzTcloM&#10;AADrawAAFQAAAAAAAAAAAAAAAAD/mQEAeGwvY2hhcnRzL2NoYXJ0MTQueG1sUEsBAi0AFAAGAAgA&#10;AAAhAJDoz6ePBAAA0SYAABUAAAAAAAAAAAAAAAAAjKYBAHhsL2NoYXJ0cy9zdHlsZTE0LnhtbFBL&#10;AQItABQABgAIAAAAIQAcFKeo/QAAAG4DAAAWAAAAAAAAAAAAAAAAAE6rAQB4bC9jaGFydHMvY29s&#10;b3JzMTQueG1sUEsBAi0AFAAGAAgAAAAhAIL/MdLACwAAgWEAABUAAAAAAAAAAAAAAAAAf6wBAHhs&#10;L2NoYXJ0cy9jaGFydDE1LnhtbFBLAQItABQABgAIAAAAIQCQ6M+njwQAANEmAAAVAAAAAAAAAAAA&#10;AAAAAHK4AQB4bC9jaGFydHMvc3R5bGUxNS54bWxQSwECLQAUAAYACAAAACEAHBSnqP0AAABuAwAA&#10;FgAAAAAAAAAAAAAAAAA0vQEAeGwvY2hhcnRzL2NvbG9yczE1LnhtbFBLAQItABQABgAIAAAAIQAt&#10;OHlQOQcAAHIdAAAVAAAAAAAAAAAAAAAAAGW+AQB4bC9jaGFydHMvY2hhcnQxNi54bWxQSwECLQAU&#10;AAYACAAAACEA1S0YMZwEAADCJQAAFQAAAAAAAAAAAAAAAADRxQEAeGwvY2hhcnRzL3N0eWxlMTYu&#10;eG1sUEsBAi0AFAAGAAgAAAAhABwUp6j9AAAAbgMAABYAAAAAAAAAAAAAAAAAoMoBAHhsL2NoYXJ0&#10;cy9jb2xvcnMxNi54bWxQSwECLQAUAAYACAAAACEAYmtNhFoDAADgFAAAGAAAAAAAAAAAAAAAAADR&#10;ywEAeGwvZHJhd2luZ3MvZHJhd2luZzUueG1sUEsBAi0AFAAGAAgAAAAhALcqg57cBwAAtCIAABUA&#10;AAAAAAAAAAAAAAAAYc8BAHhsL2NoYXJ0cy9jaGFydDE3LnhtbFBLAQItABQABgAIAAAAIQDVLRgx&#10;nAQAAMIlAAAVAAAAAAAAAAAAAAAAAHDXAQB4bC9jaGFydHMvc3R5bGUxNy54bWxQSwECLQAUAAYA&#10;CAAAACEAHBSnqP0AAABuAwAAFgAAAAAAAAAAAAAAAAA/3AEAeGwvY2hhcnRzL2NvbG9yczE3Lnht&#10;bFBLAQItABQABgAIAAAAIQD3bl7AMggAAAkkAAAVAAAAAAAAAAAAAAAAAHDdAQB4bC9jaGFydHMv&#10;Y2hhcnQxOC54bWxQSwECLQAUAAYACAAAACEA1S0YMZwEAADCJQAAFQAAAAAAAAAAAAAAAADV5QEA&#10;eGwvY2hhcnRzL3N0eWxlMTgueG1sUEsBAi0AFAAGAAgAAAAhABwUp6j9AAAAbgMAABYAAAAAAAAA&#10;AAAAAAAApOoBAHhsL2NoYXJ0cy9jb2xvcnMxOC54bWxQSwECLQAUAAYACAAAACEAaWla1LIGAAAp&#10;GAAAFQAAAAAAAAAAAAAAAADV6wEAeGwvY2hhcnRzL2NoYXJ0MTkueG1sUEsBAi0AFAAGAAgAAAAh&#10;ANUtGDGcBAAAwiUAABUAAAAAAAAAAAAAAAAAuvIBAHhsL2NoYXJ0cy9zdHlsZTE5LnhtbFBLAQIt&#10;ABQABgAIAAAAIQAcFKeo/QAAAG4DAAAWAAAAAAAAAAAAAAAAAIn3AQB4bC9jaGFydHMvY29sb3Jz&#10;MTkueG1sUEsBAi0AFAAGAAgAAAAhAHax1N4DCQAATjsAABUAAAAAAAAAAAAAAAAAuvgBAHhsL2No&#10;YXJ0cy9jaGFydDIwLnhtbFBLAQItABQABgAIAAAAIQCQ6M+njwQAANEmAAAVAAAAAAAAAAAAAAAA&#10;APABAgB4bC9jaGFydHMvc3R5bGUyMC54bWxQSwECLQAUAAYACAAAACEAHBSnqP0AAABuAwAAFgAA&#10;AAAAAAAAAAAAAACyBgIAeGwvY2hhcnRzL2NvbG9yczIwLnhtbFBLAQItABQABgAIAAAAIQBtgvYj&#10;uAgAAPQtAAAVAAAAAAAAAAAAAAAAAOMHAgB4bC9jaGFydHMvY2hhcnQyMS54bWxQSwECLQAUAAYA&#10;CAAAACEAkOjPp48EAADRJgAAFQAAAAAAAAAAAAAAAADOEAIAeGwvY2hhcnRzL3N0eWxlMjEueG1s&#10;UEsBAi0AFAAGAAgAAAAhABwUp6j9AAAAbgMAABYAAAAAAAAAAAAAAAAAkBUCAHhsL2NoYXJ0cy9j&#10;b2xvcnMyMS54bWxQSwECLQAUAAYACAAAACEA0i4FOC0DAACnEAAAGAAAAAAAAAAAAAAAAADBFgIA&#10;eGwvZHJhd2luZ3MvZHJhd2luZzgueG1sUEsBAi0AFAAGAAgAAAAhAMR4oHNxBwAAFSIAABUAAAAA&#10;AAAAAAAAAAAAJBoCAHhsL2NoYXJ0cy9jaGFydDIyLnhtbFBLAQItABQABgAIAAAAIQDVLRgxnAQA&#10;AMIlAAAVAAAAAAAAAAAAAAAAAMghAgB4bC9jaGFydHMvc3R5bGUyMi54bWxQSwECLQAUAAYACAAA&#10;ACEAHBSnqP0AAABuAwAAFgAAAAAAAAAAAAAAAACXJgIAeGwvY2hhcnRzL2NvbG9yczIyLnhtbFBL&#10;AQItABQABgAIAAAAIQAH3KxIJwcAACsZAAAVAAAAAAAAAAAAAAAAAMgnAgB4bC9jaGFydHMvY2hh&#10;cnQyMy54bWxQSwECLQAUAAYACAAAACEA1S0YMZwEAADCJQAAFQAAAAAAAAAAAAAAAAAiLwIAeGwv&#10;Y2hhcnRzL3N0eWxlMjMueG1sUEsBAi0AFAAGAAgAAAAhABwUp6j9AAAAbgMAABYAAAAAAAAAAAAA&#10;AAAA8TMCAHhsL2NoYXJ0cy9jb2xvcnMyMy54bWxQSwECLQAUAAYACAAAACEApgiXp08JAADuOQAA&#10;FQAAAAAAAAAAAAAAAAAiNQIAeGwvY2hhcnRzL2NoYXJ0MjQueG1sUEsBAi0AFAAGAAgAAAAhAJDo&#10;z6ePBAAA0SYAABUAAAAAAAAAAAAAAAAApD4CAHhsL2NoYXJ0cy9zdHlsZTI0LnhtbFBLAQItABQA&#10;BgAIAAAAIQAcFKeo/QAAAG4DAAAWAAAAAAAAAAAAAAAAAGZDAgB4bC9jaGFydHMvY29sb3JzMjQu&#10;eG1sUEsBAi0AFAAGAAgAAAAhAMdhhIxKCQAATi4AABUAAAAAAAAAAAAAAAAAl0QCAHhsL2NoYXJ0&#10;cy9jaGFydDI1LnhtbFBLAQItABQABgAIAAAAIQCQ6M+njwQAANEmAAAVAAAAAAAAAAAAAAAAABRO&#10;AgB4bC9jaGFydHMvc3R5bGUyNS54bWxQSwECLQAUAAYACAAAACEAHBSnqP0AAABuAwAAFgAAAAAA&#10;AAAAAAAAAADWUgIAeGwvY2hhcnRzL2NvbG9yczI1LnhtbFBLAQItABQABgAIAAAAIQDfAjLcJwMA&#10;AKUQAAAYAAAAAAAAAAAAAAAAAAdUAgB4bC9kcmF3aW5ncy9kcmF3aW5nOS54bWxQSwECLQAUAAYA&#10;CAAAACEAlvYdSGMHAAC7IQAAFQAAAAAAAAAAAAAAAABkVwIAeGwvY2hhcnRzL2NoYXJ0MjYueG1s&#10;UEsBAi0AFAAGAAgAAAAhANUtGDGcBAAAwiUAABUAAAAAAAAAAAAAAAAA+l4CAHhsL2NoYXJ0cy9z&#10;dHlsZTI2LnhtbFBLAQItABQABgAIAAAAIQAcFKeo/QAAAG4DAAAWAAAAAAAAAAAAAAAAAMljAgB4&#10;bC9jaGFydHMvY29sb3JzMjYueG1sUEsBAi0AFAAGAAgAAAAhALxAjxgEBwAAChkAABUAAAAAAAAA&#10;AAAAAAAA+mQCAHhsL2NoYXJ0cy9jaGFydDI3LnhtbFBLAQItABQABgAIAAAAIQDVLRgxnAQAAMIl&#10;AAAVAAAAAAAAAAAAAAAAADFsAgB4bC9jaGFydHMvc3R5bGUyNy54bWxQSwECLQAUAAYACAAAACEA&#10;HBSnqP0AAABuAwAAFgAAAAAAAAAAAAAAAAAAcQIAeGwvY2hhcnRzL2NvbG9yczI3LnhtbFBLAQIt&#10;ABQABgAIAAAAIQBME/cCTgkAAPQ9AAAVAAAAAAAAAAAAAAAAADFyAgB4bC9jaGFydHMvY2hhcnQy&#10;OC54bWxQSwECLQAUAAYACAAAACEAkOjPp48EAADRJgAAFQAAAAAAAAAAAAAAAACyewIAeGwvY2hh&#10;cnRzL3N0eWxlMjgueG1sUEsBAi0AFAAGAAgAAAAhABwUp6j9AAAAbgMAABYAAAAAAAAAAAAAAAAA&#10;dIACAHhsL2NoYXJ0cy9jb2xvcnMyOC54bWxQSwECLQAUAAYACAAAACEAzwAEgzsIAAAIKgAAFQAA&#10;AAAAAAAAAAAAAAClgQIAeGwvY2hhcnRzL2NoYXJ0MjkueG1sUEsBAi0AFAAGAAgAAAAhAJDoz6eP&#10;BAAA0SYAABUAAAAAAAAAAAAAAAAAE4oCAHhsL2NoYXJ0cy9zdHlsZTI5LnhtbFBLAQItABQABgAI&#10;AAAAIQAcFKeo/QAAAG4DAAAWAAAAAAAAAAAAAAAAANWOAgB4bC9jaGFydHMvY29sb3JzMjkueG1s&#10;UEsBAi0AFAAGAAgAAAAhAMZcowMZAgAAygQAABkAAAAAAAAAAAAAAAAABpACAHhsL2RyYXdpbmdz&#10;L2RyYXdpbmcxMC54bWxQSwECLQAUAAYACAAAACEAiKtPU+0HAACQJAAAFQAAAAAAAAAAAAAAAABW&#10;kgIAeGwvY2hhcnRzL2NoYXJ0MzAueG1sUEsBAi0AFAAGAAgAAAAhANUtGDGcBAAAwiUAABUAAAAA&#10;AAAAAAAAAAAAdpoCAHhsL2NoYXJ0cy9zdHlsZTMwLnhtbFBLAQItABQABgAIAAAAIQAcFKeo/QAA&#10;AG4DAAAWAAAAAAAAAAAAAAAAAEWfAgB4bC9jaGFydHMvY29sb3JzMzAueG1sUEsBAi0AFAAGAAgA&#10;AAAhAAUFIc4eAgAAzwQAABkAAAAAAAAAAAAAAAAAdqACAHhsL2RyYXdpbmdzL2RyYXdpbmcxMS54&#10;bWxQSwECLQAUAAYACAAAACEAxbUww7MHAAA+JAAAFQAAAAAAAAAAAAAAAADLogIAeGwvY2hhcnRz&#10;L2NoYXJ0MzEueG1sUEsBAi0AFAAGAAgAAAAhANUtGDGcBAAAwiUAABUAAAAAAAAAAAAAAAAAsaoC&#10;AHhsL2NoYXJ0cy9zdHlsZTMxLnhtbFBLAQItABQABgAIAAAAIQAcFKeo/QAAAG4DAAAWAAAAAAAA&#10;AAAAAAAAAICvAgB4bC9jaGFydHMvY29sb3JzMzEueG1sUEsBAi0AFAAGAAgAAAAhAEJldJEgAgAA&#10;0AQAABkAAAAAAAAAAAAAAAAAsbACAHhsL2RyYXdpbmdzL2RyYXdpbmcxMi54bWxQSwECLQAUAAYA&#10;CAAAACEA7xBcQLQHAADsJAAAFQAAAAAAAAAAAAAAAAAIswIAeGwvY2hhcnRzL2NoYXJ0MzIueG1s&#10;UEsBAi0AFAAGAAgAAAAhANUtGDGcBAAAwiUAABUAAAAAAAAAAAAAAAAA77oCAHhsL2NoYXJ0cy9z&#10;dHlsZTMyLnhtbFBLAQItABQABgAIAAAAIQAcFKeo/QAAAG4DAAAWAAAAAAAAAAAAAAAAAL6/AgB4&#10;bC9jaGFydHMvY29sb3JzMzIueG1sUEsBAi0AFAAGAAgAAAAhADkxtZHbAAAA0AEAACMAAAAAAAAA&#10;AAAAAAAA78ACAHhsL3dvcmtzaGVldHMvX3JlbHMvc2hlZXQxLnhtbC5yZWxzUEsBAi0AFAAGAAgA&#10;AAAhAD50UOPbAAAA0AEAACMAAAAAAAAAAAAAAAAAC8ICAHhsL3dvcmtzaGVldHMvX3JlbHMvc2hl&#10;ZXQyLnhtbC5yZWxzUEsBAi0AFAAGAAgAAAAhAPxK3HvbAAAA0AEAACMAAAAAAAAAAAAAAAAAJ8MC&#10;AHhsL3dvcmtzaGVldHMvX3JlbHMvc2hlZXQzLnhtbC5yZWxzUEsBAi0AFAAGAAgAAAAhADD+mgbb&#10;AAAA0AEAACMAAAAAAAAAAAAAAAAAQ8QCAHhsL3dvcmtzaGVldHMvX3JlbHMvc2hlZXQ0LnhtbC5y&#10;ZWxzUEsBAi0AFAAGAAgAAAAhAPLAFp7bAAAA0AEAACMAAAAAAAAAAAAAAAAAX8UCAHhsL3dvcmtz&#10;aGVldHMvX3JlbHMvc2hlZXQ1LnhtbC5yZWxzUEsBAi0AFAAGAAgAAAAhAEG8wuzcAAAA0AEAACMA&#10;AAAAAAAAAAAAAAAAe8YCAHhsL3dvcmtzaGVldHMvX3JlbHMvc2hlZXQ3LnhtbC5yZWxzUEsBAi0A&#10;FAAGAAgAAAAhAPun7FrcAAAA0QEAACMAAAAAAAAAAAAAAAAAmMcCAHhsL3dvcmtzaGVldHMvX3Jl&#10;bHMvc2hlZXQ4LnhtbC5yZWxzUEsBAi0AFAAGAAgAAAAhADmZYMLcAAAA0QEAACMAAAAAAAAAAAAA&#10;AAAAtcgCAHhsL3dvcmtzaGVldHMvX3JlbHMvc2hlZXQ5LnhtbC5yZWxzUEsBAi0AFAAGAAgAAAAh&#10;AJ6y8ZbcAAAA0gEAACQAAAAAAAAAAAAAAAAA0skCAHhsL3dvcmtzaGVldHMvX3JlbHMvc2hlZXQx&#10;MC54bWwucmVsc1BLAQItABQABgAIAAAAIQCBxV69ygAAADUCAAAjAAAAAAAAAAAAAAAAAPDKAgB4&#10;bC9kcmF3aW5ncy9fcmVscy9kcmF3aW5nMS54bWwucmVsc1BLAQItABQABgAIAAAAIQCAG9yB0gAA&#10;AI8BAAAfAAAAAAAAAAAAAAAAAPvLAgB4bC9jaGFydHMvX3JlbHMvY2hhcnQxLnhtbC5yZWxzUEsB&#10;Ai0AFAAGAAgAAAAhABHKeiHTAAAAjwEAAB8AAAAAAAAAAAAAAAAACs0CAHhsL2NoYXJ0cy9fcmVs&#10;cy9jaGFydDIueG1sLnJlbHNQSwECLQAUAAYACAAAACEAoXjI99MAAACPAQAAHwAAAAAAAAAAAAAA&#10;AAAazgIAeGwvY2hhcnRzL19yZWxzL2NoYXJ0My54bWwucmVsc1BLAQItABQABgAIAAAAIQCtl6um&#10;4QAAAM0DAAAjAAAAAAAAAAAAAAAAACrPAgB4bC9kcmF3aW5ncy9fcmVscy9kcmF3aW5nMi54bWwu&#10;cmVsc1BLAQItABQABgAIAAAAIQByb0a70wAAAI8BAAAfAAAAAAAAAAAAAAAAAEzQAgB4bC9jaGFy&#10;dHMvX3JlbHMvY2hhcnQ0LnhtbC5yZWxzUEsBAi0AFAAGAAgAAAAhAMLd9G3TAAAAjwEAAB8AAAAA&#10;AAAAAAAAAAAAXNECAHhsL2NoYXJ0cy9fcmVscy9jaGFydDUueG1sLnJlbHNQSwECLQAUAAYACAAA&#10;ACEAUwxSzdMAAACPAQAAHwAAAAAAAAAAAAAAAABs0gIAeGwvY2hhcnRzL19yZWxzL2NoYXJ0Ni54&#10;bWwucmVsc1BLAQItABQABgAIAAAAIQDjvuAb0wAAAI8BAAAfAAAAAAAAAAAAAAAAAHzTAgB4bC9j&#10;aGFydHMvX3JlbHMvY2hhcnQ3LnhtbC5yZWxzUEsBAi0AFAAGAAgAAAAhAPUjTlTTAAAAjwEAAB8A&#10;AAAAAAAAAAAAAAAAjNQCAHhsL2NoYXJ0cy9fcmVscy9jaGFydDgueG1sLnJlbHNQSwECLQAUAAYA&#10;CAAAACEARZH8gtMAAACPAQAAHwAAAAAAAAAAAAAAAACc1QIAeGwvY2hhcnRzL19yZWxzL2NoYXJ0&#10;OS54bWwucmVsc1BLAQItABQABgAIAAAAIQCzYUzV1AAAAMECAAAjAAAAAAAAAAAAAAAAAKzWAgB4&#10;bC9kcmF3aW5ncy9fcmVscy9kcmF3aW5nMy54bWwucmVsc1BLAQItABQABgAIAAAAIQAcJcDw0wAA&#10;AJEBAAAgAAAAAAAAAAAAAAAAAMHXAgB4bC9jaGFydHMvX3JlbHMvY2hhcnQxMC54bWwucmVsc1BL&#10;AQItABQABgAIAAAAIQAL0dkf0wAAAJEBAAAgAAAAAAAAAAAAAAAAANLYAgB4bC9jaGFydHMvX3Jl&#10;bHMvY2hhcnQxMS54bWwucmVsc1BLAQItABQABgAIAAAAIQBzy4L10wAAAJEBAAAgAAAAAAAAAAAA&#10;AAAAAOPZAgB4bC9jaGFydHMvX3JlbHMvY2hhcnQxMi54bWwucmVsc1BLAQItABQABgAIAAAAIQBk&#10;P5sa0wAAAJEBAAAgAAAAAAAAAAAAAAAAAPTaAgB4bC9jaGFydHMvX3JlbHMvY2hhcnQxMy54bWwu&#10;cmVsc1BLAQItABQABgAIAAAAIQCtAvTAywAAADgCAAAjAAAAAAAAAAAAAAAAAAXcAgB4bC9kcmF3&#10;aW5ncy9fcmVscy9kcmF3aW5nNC54bWwucmVsc1BLAQItABQABgAIAAAAIQDC+UX60wAAAJEBAAAg&#10;AAAAAAAAAAAAAAAAABHdAgB4bC9jaGFydHMvX3JlbHMvY2hhcnQxNC54bWwucmVsc1BLAQItABQA&#10;BgAIAAAAIQCDgk502wAAANABAAAjAAAAAAAAAAAAAAAAACLeAgB4bC93b3Jrc2hlZXRzL19yZWxz&#10;L3NoZWV0Ni54bWwucmVsc1BLAQItABQABgAIAAAAIQCtFwf/0wAAAJEBAAAgAAAAAAAAAAAAAAAA&#10;AD7fAgB4bC9jaGFydHMvX3JlbHMvY2hhcnQxNi54bWwucmVsc1BLAQItABQABgAIAAAAIQCWgqe0&#10;3QAAAEoDAAAjAAAAAAAAAAAAAAAAAE/gAgB4bC9kcmF3aW5ncy9fcmVscy9kcmF3aW5nNS54bWwu&#10;cmVsc1BLAQItABQABgAIAAAAIQC4RZ8N/QAAACcCAAAgAAAAAAAAAAAAAAAAAG3hAgB4bC9jaGFy&#10;dHMvX3JlbHMvY2hhcnQxNy54bWwucmVsc1BLAQItABQABgAIAAAAIQBuKhEV/QAAACcCAAAgAAAA&#10;AAAAAAAAAAAAAKjiAgB4bC9jaGFydHMvX3JlbHMvY2hhcnQxOC54bWwucmVsc1BLAQItABQABgAI&#10;AAAAIQC3aNIK0wAAAJEBAAAgAAAAAAAAAAAAAAAAAOPjAgB4bC9jaGFydHMvX3JlbHMvY2hhcnQx&#10;OS54bWwucmVsc1BLAQItABQABgAIAAAAIQAIh/Su0wAAAJEBAAAgAAAAAAAAAAAAAAAAAPTkAgB4&#10;bC9jaGFydHMvX3JlbHMvY2hhcnQyMC54bWwucmVsc1BLAQItABQABgAIAAAAIQAfc+1B0wAAAJEB&#10;AAAgAAAAAAAAAAAAAAAAAAXmAgB4bC9jaGFydHMvX3JlbHMvY2hhcnQyMS54bWwucmVsc1BLAQIt&#10;ABQABgAIAAAAIQDvG15v1gAAAMECAAAjAAAAAAAAAAAAAAAAABbnAgB4bC9kcmF3aW5ncy9fcmVs&#10;cy9kcmF3aW5nOC54bWwucmVsc1BLAQItABQABgAIAAAAIQBnabar0wAAAJEBAAAgAAAAAAAAAAAA&#10;AAAAAC3oAgB4bC9jaGFydHMvX3JlbHMvY2hhcnQyMi54bWwucmVsc1BLAQItABQABgAIAAAAIQBw&#10;na9E0wAAAJEBAAAgAAAAAAAAAAAAAAAAAD7pAgB4bC9jaGFydHMvX3JlbHMvY2hhcnQyMy54bWwu&#10;cmVsc1BLAQItABQABgAIAAAAIQDWW3Gk0wAAAJEBAAAgAAAAAAAAAAAAAAAAAE/qAgB4bC9jaGFy&#10;dHMvX3JlbHMvY2hhcnQyNC54bWwucmVsc1BLAQItABQABgAIAAAAIQDBr2hL0wAAAJEBAAAgAAAA&#10;AAAAAAAAAAAAAGDrAgB4bC9jaGFydHMvX3JlbHMvY2hhcnQyNS54bWwucmVsc1BLAQItABQABgAI&#10;AAAAIQDmBaU74wEAAKQGAAAPAAAAAAAAAAAAAAAAAHHsAgB4bC9tZXRhZGF0YS54bWxQSwECLQAU&#10;AAYACAAAACEAi/aR9t4AAABFAQAAIwAAAAAAAAAAAAAAAACB7gIAeGwvcmljaERhdGEvcmRSaWNo&#10;VmFsdWVXZWJJbWFnZS54bWxQSwECLQAUAAYACAAAACEAPdu91voSAACpOwAAGwAAAAAAAAAAAAAA&#10;AACg7wIAeGwvcmljaERhdGEvcmRyaWNodmFsdWUueG1sUEsBAi0AFAAGAAgAAAAhAFPfaQ66BAAA&#10;6BoAACQAAAAAAAAAAAAAAAAA0wIDAHhsL3JpY2hEYXRhL3JkcmljaHZhbHVlc3RydWN0dXJlLnht&#10;bFBLAQItABQABgAIAAAAIQDzUPx8kwEAACsEAAAXAAAAAAAAAAAAAAAAAM8HAwB4bC9yaWNoRGF0&#10;YS9yZGFycmF5LnhtbFBLAQItABQABgAIAAAAIQB5ACh8MwIAAGAGAAAaAAAAAAAAAAAAAAAAAJcJ&#10;AwB4bC9yaWNoRGF0YS9yaWNoU3R5bGVzLnhtbFBLAQItABQABgAIAAAAIQDB7I/eyQQAAMAWAAAw&#10;AAAAAAAAAAAAAAAAAAIMAwB4bC9yaWNoRGF0YS9yZHN1cHBvcnRpbmdwcm9wZXJ0eWJhZ3N0cnVj&#10;dHVyZS54bWxQSwECLQAUAAYACAAAACEATKmRyNIKAABdSwAAJwAAAAAAAAAAAAAAAAAZEQMAeGwv&#10;cmljaERhdGEvcmRzdXBwb3J0aW5ncHJvcGVydHliYWcueG1sUEsBAi0AFAAGAAgAAAAhAMmlAi1q&#10;AgAAiREAACAAAAAAAAAAAAAAAAAAMBwDAHhsL3JpY2hEYXRhL3JkUmljaFZhbHVlVHlwZXMueG1s&#10;UEsBAi0AFAAGAAgAAAAhAK4L/Ym7AQAALBUAACcAAAAAAAAAAAAAAAAA2B4DAHhsL3ByaW50ZXJT&#10;ZXR0aW5ncy9wcmludGVyU2V0dGluZ3MxLmJpblBLAQItABQABgAIAAAAIQD1kqS/NwEAACwEAAAn&#10;AAAAAAAAAAAAAAAAANggAwB4bC9wcmludGVyU2V0dGluZ3MvcHJpbnRlclNldHRpbmdzMi5iaW5Q&#10;SwECLQAUAAYACAAAACEAAeFXgFAGAADoEgAAJwAAAAAAAAAAAAAAAABUIgMAeGwvcHJpbnRlclNl&#10;dHRpbmdzL3ByaW50ZXJTZXR0aW5nczMuYmluUEsBAi0AFAAGAAgAAAAhAKlhUhlyAQAApQIAABEA&#10;AAAAAAAAAAAAAAAA6SgDAGRvY1Byb3BzL2NvcmUueG1sUEsBAi0AFAAGAAgAAAAhAEnapmBWBgAA&#10;6BIAACcAAAAAAAAAAAAAAAAAkisDAHhsL3ByaW50ZXJTZXR0aW5ncy9wcmludGVyU2V0dGluZ3M0&#10;LmJpblBLAQItABQABgAIAAAAIQC4A6W3GwIAAHsEAAAQAAAAAAAAAAAAAAAAAC0yAwBkb2NQcm9w&#10;cy9hcHAueG1sUEsBAi0AFAAGAAgAAAAhAE8p6v1pBgAA6BIAACcAAAAAAAAAAAAAAAAAfjUDAHhs&#10;L3ByaW50ZXJTZXR0aW5ncy9wcmludGVyU2V0dGluZ3M2LmJpblBLAQItABQABgAIAAAAIQCTjFse&#10;RgYAAOgSAAAnAAAAAAAAAAAAAAAAACw8AwB4bC9wcmludGVyU2V0dGluZ3MvcHJpbnRlclNldHRp&#10;bmdzNS5iaW5QSwECLQAUAAYACAAAACEAzhs1t1cGAADoEgAAJwAAAAAAAAAAAAAAAAC3QgMAeGwv&#10;cHJpbnRlclNldHRpbmdzL3ByaW50ZXJTZXR0aW5nczguYmluUEsBAi0AFAAGAAgAAAAhAMMb1cwe&#10;AQAAQQIAAC4AAAAAAAAAAAAAAAAAU0kDAHhsL3JpY2hEYXRhL19yZWxzL3JkUmljaFZhbHVlV2Vi&#10;SW1hZ2UueG1sLnJlbHNQSwECLQAUAAYACAAAACEATxL9N2UGAADoEgAAJwAAAAAAAAAAAAAAAAC9&#10;SgMAeGwvcHJpbnRlclNldHRpbmdzL3ByaW50ZXJTZXR0aW5nczkuYmluUEsBAi0AFAAGAAgAAAAh&#10;AM4bNbdXBgAA6BIAACcAAAAAAAAAAAAAAAAAZ1EDAHhsL3ByaW50ZXJTZXR0aW5ncy9wcmludGVy&#10;U2V0dGluZ3M3LmJpblBLAQItABQABgAIAAAAIQBILCF+OAEAACwEAAAoAAAAAAAAAAAAAAAAAANY&#10;AwB4bC9wcmludGVyU2V0dGluZ3MvcHJpbnRlclNldHRpbmdzMTAuYmluUEsFBgAAAADHAMcA3DcA&#10;AIFZAwAAAFBLAwQUAAYACAAAACEA5EudEt8AAAAHAQAADwAAAGRycy9kb3ducmV2LnhtbEyPQU/C&#10;QBCF7yb+h82YeJNtQQvUTgkh6omQCCaG29Id2obubNNd2vLvXU96nPde3vsmW42mET11rraMEE8i&#10;EMSF1TWXCF+H96cFCOcVa9VYJoQbOVjl93eZSrUd+JP6vS9FKGGXKoTK+zaV0hUVGeUmtiUO3tl2&#10;RvlwdqXUnRpCuWnkNIoSaVTNYaFSLW0qKi77q0H4GNSwnsVv/fZy3tyOh5fd9zYmxMeHcf0KwtPo&#10;/8Lwix/QIQ9MJ3tl7USDEB7xCLPkGURwl9N5EE4I82QZg8wz+Z8//wE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LCwCPaxAQAAmwMAACAAAABkcnMvY2hhcnRzL19yZWxz&#10;L2NoYXJ0MS54bWwucmVsc6xTbWvbMBD+Pth/MIJ9rGV7Y4xRp5jUgcA6Z0nKKAiGJp8dbXoxklyc&#10;f99TwtZmpO2XgXX47nzP85zvdHk1aZXcg/PSmpLkaUYSMMK20vQlud0uLj6RxAduWq6sgZLswZOr&#10;2ds3l2tQPGCR38nBJ4hifEl2IQyfKfViB5r71A5gMNNZp3lA1/V04OI374EWWfaRuqcYZHaCmSzb&#10;krhl+54k2/2AzK9j266TAq6tGDWYcIaCBtQFDbbrZAsIzF0PoSRpesyc5vMUtRN6XlbxjCwthbPe&#10;diEVVtOjIlSS56fNUrHjLsytsm4T9uqJFhFj/kXu/H9w/0Pro4oXWT88w3pmyK8Pwipofv4CER6H&#10;0EkFuDuUMd47KZjHPwSe9c6Og2cLabgRwKrVPJ4f9QRiDPIeWP6uyKpYMaowOq7QXTnbjgLwbW61&#10;lj4ud6zCwAUefKpWSyN9cIcd/oteNzeYxG1HWzff0K5hsC54VuRFwepmcYexA9C6XjXr7Qbd6uv1&#10;wVZf7jbLDSuy+C1GvksTJRzFxKuSTspPfxq+sS0udT0FcIYf1oyeXKnZAwAAAP//AwBQSwMEFAAG&#10;AAgAAAAhAGu0d5wGAQAAMQIAACAAAABkcnMvY2hhcnRzL19yZWxzL2NoYXJ0Mi54bWwucmVsc6yR&#10;TUvEMBBA74L/oczdpK0gIpvuwQ/Ygxdd8bjEdPrBJpmSidL+e7PIqpVd9uIxCXnvTbJYjs5mHxi4&#10;J6+gEDlk6A3VvW8VvKwfLq4h46h9rS15VDAhw7I6P1s8odUxXeKuHzhLFM8KuhiHGynZdOg0CxrQ&#10;p5OGgtMxLUMrB222ukVZ5vmVDL8ZUM2Y2apWEFb1JWTraUjm02xqmt7gHZl3hz4eUOztCalDi1GB&#10;EBLdG9a7eVk+9iYQUxM396NBu3mlsOUOMYrR8gjycGF5pNDtacKQk19xKaoo5nNL0+kQb8lSeI6T&#10;xZ84s9vjUqQnPOYu/sP9R8u7im+rnH109QkAAP//AwBQSwECLQAUAAYACAAAACEAjEpbJ3YBAABk&#10;BQAAEwAAAAAAAAAAAAAAAAAAAAAAW0NvbnRlbnRfVHlwZXNdLnhtbFBLAQItABQABgAIAAAAIQA4&#10;/SH/1gAAAJQBAAALAAAAAAAAAAAAAAAAAKcBAABfcmVscy8ucmVsc1BLAQItABQABgAIAAAAIQA1&#10;CKE2fQMAADgMAAAOAAAAAAAAAAAAAAAAAKYCAABkcnMvZTJvRG9jLnhtbFBLAQItABQABgAIAAAA&#10;IQBJN9SvBAkAADYuAAAVAAAAAAAAAAAAAAAAAE8GAABkcnMvY2hhcnRzL2NoYXJ0MS54bWxQSwEC&#10;LQAUAAYACAAAACEAkOjPp9wEAADRJgAAFQAAAAAAAAAAAAAAAACGDwAAZHJzL2NoYXJ0cy9zdHls&#10;ZTEueG1sUEsBAi0AFAAGAAgAAAAhABwUp6gCAQAAbgMAABYAAAAAAAAAAAAAAAAAlRQAAGRycy9j&#10;aGFydHMvY29sb3JzMS54bWxQSwECLQAUAAYACAAAACEAKeJ92T8HAADKIQAAHAAAAAAAAAAAAAAA&#10;AADLFQAAZHJzL3RoZW1lL3RoZW1lT3ZlcnJpZGUxLnhtbFBLAQItABQABgAIAAAAIQAZPmPI+gkA&#10;AGhCAAAVAAAAAAAAAAAAAAAAAEQdAABkcnMvY2hhcnRzL2NoYXJ0Mi54bWxQSwECLQAUAAYACAAA&#10;ACEAkOjPp9wEAADRJgAAFQAAAAAAAAAAAAAAAABxJwAAZHJzL2NoYXJ0cy9zdHlsZTIueG1sUEsB&#10;Ai0AFAAGAAgAAAAhABwUp6gCAQAAbgMAABYAAAAAAAAAAAAAAAAAgCwAAGRycy9jaGFydHMvY29s&#10;b3JzMi54bWxQSwECLQAKAAAAAAAAACEADSV2j3ORAwBzkQMALQAAAAAAAAAAAAAAAAC2LQAAZHJz&#10;L2VtYmVkZGluZ3MvTWljcm9zb2Z0X0V4Y2VsX1dvcmtzaGVldC54bHN4UEsBAi0AFAAGAAgAAAAh&#10;AORLnRLfAAAABwEAAA8AAAAAAAAAAAAAAAAAdL8DAGRycy9kb3ducmV2LnhtbFBLAQItABQABgAI&#10;AAAAIQB633SzwgAAAKcBAAAZAAAAAAAAAAAAAAAAAIDAAwBkcnMvX3JlbHMvZTJvRG9jLnhtbC5y&#10;ZWxzUEsBAi0AFAAGAAgAAAAhALCwCPaxAQAAmwMAACAAAAAAAAAAAAAAAAAAecEDAGRycy9jaGFy&#10;dHMvX3JlbHMvY2hhcnQxLnhtbC5yZWxzUEsBAi0AFAAGAAgAAAAhAGu0d5wGAQAAMQIAACAAAAAA&#10;AAAAAAAAAAAAaMMDAGRycy9jaGFydHMvX3JlbHMvY2hhcnQyLnhtbC5yZWxzUEsFBgAAAAAPAA8A&#10;DwQAAKzEAwAAAA==&#10;">
                <v:shape id="Chart 34" o:spid="_x0000_s1063" type="#_x0000_t75" style="position:absolute;top:121;width:29443;height:46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FVwQAAANsAAAAPAAAAZHJzL2Rvd25yZXYueG1sRI/disIw&#10;EIXvF3yHMII3y5qqi3S7RhFR8NafBxiSsa3bTGoT2/r2RhD28nDmfGfOYtXbSrTU+NKxgsk4AUGs&#10;nSk5V3A+7b5SED4gG6wck4IHeVgtBx8LzIzr+EDtMeQiQthnqKAIoc6k9Logi37sauLoXVxjMUTZ&#10;5NI02EW4reQ0SebSYsmxocCaNgXpv+Pdxjfy5Ed2V9rf9DW1l8+Z9tvWKzUa9utfEIH68H/8Tu+N&#10;gtk3vLZEAMjlEwAA//8DAFBLAQItABQABgAIAAAAIQDb4fbL7gAAAIUBAAATAAAAAAAAAAAAAAAA&#10;AAAAAABbQ29udGVudF9UeXBlc10ueG1sUEsBAi0AFAAGAAgAAAAhAFr0LFu/AAAAFQEAAAsAAAAA&#10;AAAAAAAAAAAAHwEAAF9yZWxzLy5yZWxzUEsBAi0AFAAGAAgAAAAhAHPlsVXBAAAA2wAAAA8AAAAA&#10;AAAAAAAAAAAABwIAAGRycy9kb3ducmV2LnhtbFBLBQYAAAAAAwADALcAAAD1AgAAAAA=&#10;">
                  <v:imagedata r:id="rId38" o:title=""/>
                  <o:lock v:ext="edit" aspectratio="f"/>
                </v:shape>
                <v:shape id="Chart 35" o:spid="_x0000_s1064" type="#_x0000_t75" style="position:absolute;left:29443;width:29444;height:46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1QwgAAANsAAAAPAAAAZHJzL2Rvd25yZXYueG1sRI9Ba8JA&#10;FITvBf/D8gRvdWNCRVJXEUFowUtS7fmRfSbB7Nt0dxuTf98tFHocZuYbZrsfTScGcr61rGC1TEAQ&#10;V1a3XCu4fJyeNyB8QNbYWSYFE3nY72ZPW8y1fXBBQxlqESHsc1TQhNDnUvqqIYN+aXvi6N2sMxii&#10;dLXUDh8RbjqZJslaGmw5LjTY07Gh6l5+GwXHYj0kn+cvfeIp7a+ZS+kdjVKL+Xh4BRFoDP/hv/ab&#10;VpC9wO+X+APk7gcAAP//AwBQSwECLQAUAAYACAAAACEA2+H2y+4AAACFAQAAEwAAAAAAAAAAAAAA&#10;AAAAAAAAW0NvbnRlbnRfVHlwZXNdLnhtbFBLAQItABQABgAIAAAAIQBa9CxbvwAAABUBAAALAAAA&#10;AAAAAAAAAAAAAB8BAABfcmVscy8ucmVsc1BLAQItABQABgAIAAAAIQA3pt1QwgAAANsAAAAPAAAA&#10;AAAAAAAAAAAAAAcCAABkcnMvZG93bnJldi54bWxQSwUGAAAAAAMAAwC3AAAA9gIAAAAA&#10;">
                  <v:imagedata r:id="rId39" o:title=""/>
                  <o:lock v:ext="edit" aspectratio="f"/>
                </v:shape>
                <v:shape id="Text Box 67" o:spid="_x0000_s1065" type="#_x0000_t202" style="position:absolute;left:4191;top:3238;width:2162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Rz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QxH8Pcl/gA5+wUAAP//AwBQSwECLQAUAAYACAAAACEA2+H2y+4AAACFAQAAEwAAAAAAAAAA&#10;AAAAAAAAAAAAW0NvbnRlbnRfVHlwZXNdLnhtbFBLAQItABQABgAIAAAAIQBa9CxbvwAAABUBAAAL&#10;AAAAAAAAAAAAAAAAAB8BAABfcmVscy8ucmVsc1BLAQItABQABgAIAAAAIQAMOcRzxQAAANsAAAAP&#10;AAAAAAAAAAAAAAAAAAcCAABkcnMvZG93bnJldi54bWxQSwUGAAAAAAMAAwC3AAAA+QIAAAAA&#10;" fillcolor="window" stroked="f" strokeweight=".5pt">
                  <v:textbox>
                    <w:txbxContent>
                      <w:p w14:paraId="0DAA4931"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68" o:spid="_x0000_s1066" type="#_x0000_t202" style="position:absolute;left:33909;top:3048;width:2162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38ECEC67"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r w:rsidR="006905FF" w:rsidRPr="006D4774">
        <w:rPr>
          <w:noProof/>
        </w:rPr>
        <mc:AlternateContent>
          <mc:Choice Requires="wps">
            <w:drawing>
              <wp:anchor distT="0" distB="0" distL="114300" distR="114300" simplePos="0" relativeHeight="251734016" behindDoc="0" locked="0" layoutInCell="1" allowOverlap="1" wp14:anchorId="1AD38E05" wp14:editId="73A04F46">
                <wp:simplePos x="0" y="0"/>
                <wp:positionH relativeFrom="margin">
                  <wp:posOffset>114300</wp:posOffset>
                </wp:positionH>
                <wp:positionV relativeFrom="paragraph">
                  <wp:posOffset>4659630</wp:posOffset>
                </wp:positionV>
                <wp:extent cx="5776595" cy="1400175"/>
                <wp:effectExtent l="0" t="0" r="0" b="9525"/>
                <wp:wrapSquare wrapText="bothSides"/>
                <wp:docPr id="37" name="Rectangle 37"/>
                <wp:cNvGraphicFramePr/>
                <a:graphic xmlns:a="http://schemas.openxmlformats.org/drawingml/2006/main">
                  <a:graphicData uri="http://schemas.microsoft.com/office/word/2010/wordprocessingShape">
                    <wps:wsp>
                      <wps:cNvSpPr/>
                      <wps:spPr>
                        <a:xfrm>
                          <a:off x="0" y="0"/>
                          <a:ext cx="5776595" cy="1400175"/>
                        </a:xfrm>
                        <a:prstGeom prst="rect">
                          <a:avLst/>
                        </a:prstGeom>
                        <a:solidFill>
                          <a:schemeClr val="accent5">
                            <a:lumMod val="20000"/>
                            <a:lumOff val="80000"/>
                          </a:schemeClr>
                        </a:solidFill>
                        <a:ln w="12700" cap="flat" cmpd="sng" algn="ctr">
                          <a:noFill/>
                          <a:prstDash val="solid"/>
                          <a:miter lim="800000"/>
                        </a:ln>
                        <a:effectLst/>
                      </wps:spPr>
                      <wps:txbx>
                        <w:txbxContent>
                          <w:p w14:paraId="01AE1223" w14:textId="26E48D08" w:rsidR="008D69CA" w:rsidRDefault="008D69CA" w:rsidP="00C04ABC">
                            <w:pPr>
                              <w:pStyle w:val="ListParagraph"/>
                              <w:numPr>
                                <w:ilvl w:val="0"/>
                                <w:numId w:val="11"/>
                              </w:numPr>
                              <w:rPr>
                                <w:color w:val="000000" w:themeColor="text1"/>
                              </w:rPr>
                            </w:pPr>
                            <w:r>
                              <w:rPr>
                                <w:color w:val="000000" w:themeColor="text1"/>
                              </w:rPr>
                              <w:t xml:space="preserve">Cabernet sauvignon overtook shiraz as the largest </w:t>
                            </w:r>
                            <w:r w:rsidR="00595B53">
                              <w:rPr>
                                <w:color w:val="000000" w:themeColor="text1"/>
                              </w:rPr>
                              <w:t>variety</w:t>
                            </w:r>
                            <w:r>
                              <w:rPr>
                                <w:color w:val="000000" w:themeColor="text1"/>
                              </w:rPr>
                              <w:t xml:space="preserve"> of red</w:t>
                            </w:r>
                            <w:r w:rsidR="00595B53">
                              <w:rPr>
                                <w:color w:val="000000" w:themeColor="text1"/>
                              </w:rPr>
                              <w:t xml:space="preserve"> produced</w:t>
                            </w:r>
                            <w:r>
                              <w:rPr>
                                <w:color w:val="000000" w:themeColor="text1"/>
                              </w:rPr>
                              <w:t xml:space="preserve"> at 4 tonnes (against 3.3 tonnes shiraz).  Both varieties were up on the prior year.</w:t>
                            </w:r>
                          </w:p>
                          <w:p w14:paraId="62F1E2B3" w14:textId="7B15F699" w:rsidR="00C04ABC" w:rsidRPr="00A757A8" w:rsidRDefault="008D69CA" w:rsidP="00C04ABC">
                            <w:pPr>
                              <w:pStyle w:val="ListParagraph"/>
                              <w:numPr>
                                <w:ilvl w:val="0"/>
                                <w:numId w:val="11"/>
                              </w:numPr>
                              <w:rPr>
                                <w:color w:val="000000" w:themeColor="text1"/>
                              </w:rPr>
                            </w:pPr>
                            <w:r>
                              <w:rPr>
                                <w:color w:val="000000" w:themeColor="text1"/>
                              </w:rPr>
                              <w:t>The strongest varietal growth came from chardonnay.  It grew from 1.8 tonnes in the 2020 vintage to 6 tonnes in the 2021 vintage</w:t>
                            </w:r>
                            <w:r w:rsidR="00C04ABC">
                              <w:rPr>
                                <w:color w:val="000000" w:themeColor="text1"/>
                              </w:rPr>
                              <w:t xml:space="preserve"> </w:t>
                            </w:r>
                            <w:r>
                              <w:rPr>
                                <w:color w:val="000000" w:themeColor="text1"/>
                              </w:rPr>
                              <w:t>to overtake Verdelho as the highest volume white for the Peel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38E05" id="Rectangle 37" o:spid="_x0000_s1067" style="position:absolute;margin-left:9pt;margin-top:366.9pt;width:454.85pt;height:110.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HeeQIAAPQEAAAOAAAAZHJzL2Uyb0RvYy54bWysVN9P2zAQfp+0/8Hy+0hatRQqUlSBmCYx&#10;QIKJ56vjNJZsn2e7Tdhfv7OTUmB7mvbi3C/ffXf+LheXvdFsL31QaCs+OSk5k1Zgrey24j+ebr6c&#10;cRYi2Bo0WlnxFxn45erzp4vOLeUUW9S19IyS2LDsXMXbGN2yKIJopYFwgk5acjboDURS/baoPXSU&#10;3ehiWpanRYe+dh6FDIGs14OTr3L+ppEi3jdNkJHpihO2mE+fz006i9UFLLceXKvECAP+AYUBZano&#10;a6priMB2Xv2RyijhMWATTwSaAptGCZl7oG4m5YduHltwMvdCwwnudUzh/6UVd/tH9+BpDJ0Ly0Bi&#10;6qJvvElfwsf6PKyX12HJPjJBxvlicTo/n3MmyDeZleVkMU/jLI7XnQ/xq0TDklBxT6+RhwT72xCH&#10;0ENIqhZQq/pGaZ2VxAB5pT3bA70dCCFtnOfreme+Yz3YiQPl+IpkprcezGcHM6HJXEqZMrZ3RbRl&#10;HYGfLigHE0D8azREEo2rKx7sljPQWyK2iD6XtpjwZdIk5NcQ2qFgTjuwyahIlNbKVDzDyPAIh7ap&#10;L5lJOfZ/nHmSYr/pmaLC02nKlEwbrF8ePPM4EDc4caOo7i2E+ACemEq4afviPR2NRmoGR4mzFv2v&#10;v9lTPBGIvJx1xHxq9OcOvORMf7NErfPJbJZWJSuz+WJKin/r2bz12J25QnqgCe25E1lM8VEfxMaj&#10;eaYlXaeq5AIrqPYw0lG5isNG0poLuV7nMFoPB/HWPjqRkqfRpYk/9c/g3UioSFy8w8OWwPIDr4bY&#10;dNPiehexUZl0x7kSIZJCq5WpMf4G0u6+1XPU8We1+g0AAP//AwBQSwMEFAAGAAgAAAAhAKRys8jh&#10;AAAACgEAAA8AAABkcnMvZG93bnJldi54bWxMj8FOwzAQRO9I/IO1SNyoQxJICXEqQKo4ICpRKiFu&#10;brw4EfE6xG4T/p7lBLcd7WhmXrWaXS+OOIbOk4LLRQICqfGmI6tg97q+WIIIUZPRvSdU8I0BVvXp&#10;SaVL4yd6weM2WsEhFEqtoI1xKKUMTYtOh4UfkPj34UenI8vRSjPqicNdL9MkuZZOd8QNrR7wocXm&#10;c3twCqZ846d8bYv79Hn39r55so9f3aTU+dl8dwsi4hz/zPA7n6dDzZv2/kAmiJ71klGigiLLGIEN&#10;N2lRgNjzcZVnIOtK/keofwAAAP//AwBQSwECLQAUAAYACAAAACEAtoM4kv4AAADhAQAAEwAAAAAA&#10;AAAAAAAAAAAAAAAAW0NvbnRlbnRfVHlwZXNdLnhtbFBLAQItABQABgAIAAAAIQA4/SH/1gAAAJQB&#10;AAALAAAAAAAAAAAAAAAAAC8BAABfcmVscy8ucmVsc1BLAQItABQABgAIAAAAIQArS0HeeQIAAPQE&#10;AAAOAAAAAAAAAAAAAAAAAC4CAABkcnMvZTJvRG9jLnhtbFBLAQItABQABgAIAAAAIQCkcrPI4QAA&#10;AAoBAAAPAAAAAAAAAAAAAAAAANMEAABkcnMvZG93bnJldi54bWxQSwUGAAAAAAQABADzAAAA4QUA&#10;AAAA&#10;" fillcolor="#c9d0e3 [664]" stroked="f" strokeweight="1pt">
                <v:textbox>
                  <w:txbxContent>
                    <w:p w14:paraId="01AE1223" w14:textId="26E48D08" w:rsidR="008D69CA" w:rsidRDefault="008D69CA" w:rsidP="00C04ABC">
                      <w:pPr>
                        <w:pStyle w:val="ListParagraph"/>
                        <w:numPr>
                          <w:ilvl w:val="0"/>
                          <w:numId w:val="11"/>
                        </w:numPr>
                        <w:rPr>
                          <w:color w:val="000000" w:themeColor="text1"/>
                        </w:rPr>
                      </w:pPr>
                      <w:r>
                        <w:rPr>
                          <w:color w:val="000000" w:themeColor="text1"/>
                        </w:rPr>
                        <w:t xml:space="preserve">Cabernet sauvignon overtook shiraz as the largest </w:t>
                      </w:r>
                      <w:r w:rsidR="00595B53">
                        <w:rPr>
                          <w:color w:val="000000" w:themeColor="text1"/>
                        </w:rPr>
                        <w:t>variety</w:t>
                      </w:r>
                      <w:r>
                        <w:rPr>
                          <w:color w:val="000000" w:themeColor="text1"/>
                        </w:rPr>
                        <w:t xml:space="preserve"> of red</w:t>
                      </w:r>
                      <w:r w:rsidR="00595B53">
                        <w:rPr>
                          <w:color w:val="000000" w:themeColor="text1"/>
                        </w:rPr>
                        <w:t xml:space="preserve"> produced</w:t>
                      </w:r>
                      <w:r>
                        <w:rPr>
                          <w:color w:val="000000" w:themeColor="text1"/>
                        </w:rPr>
                        <w:t xml:space="preserve"> at 4 tonnes (against 3.3 tonnes shiraz).  Both varieties were up on the prior year.</w:t>
                      </w:r>
                    </w:p>
                    <w:p w14:paraId="62F1E2B3" w14:textId="7B15F699" w:rsidR="00C04ABC" w:rsidRPr="00A757A8" w:rsidRDefault="008D69CA" w:rsidP="00C04ABC">
                      <w:pPr>
                        <w:pStyle w:val="ListParagraph"/>
                        <w:numPr>
                          <w:ilvl w:val="0"/>
                          <w:numId w:val="11"/>
                        </w:numPr>
                        <w:rPr>
                          <w:color w:val="000000" w:themeColor="text1"/>
                        </w:rPr>
                      </w:pPr>
                      <w:r>
                        <w:rPr>
                          <w:color w:val="000000" w:themeColor="text1"/>
                        </w:rPr>
                        <w:t>The strongest varietal growth came from chardonnay.  It grew from 1.8 tonnes in the 2020 vintage to 6 tonnes in the 2021 vintage</w:t>
                      </w:r>
                      <w:r w:rsidR="00C04ABC">
                        <w:rPr>
                          <w:color w:val="000000" w:themeColor="text1"/>
                        </w:rPr>
                        <w:t xml:space="preserve"> </w:t>
                      </w:r>
                      <w:r>
                        <w:rPr>
                          <w:color w:val="000000" w:themeColor="text1"/>
                        </w:rPr>
                        <w:t>to overtake Verdelho as the highest volume white for the Peel region.</w:t>
                      </w:r>
                    </w:p>
                  </w:txbxContent>
                </v:textbox>
                <w10:wrap type="square" anchorx="margin"/>
              </v:rect>
            </w:pict>
          </mc:Fallback>
        </mc:AlternateContent>
      </w:r>
    </w:p>
    <w:p w14:paraId="301A3E7B" w14:textId="02CC5F6E" w:rsidR="00282BEE" w:rsidRPr="006D4774" w:rsidRDefault="00282BEE" w:rsidP="00282BEE">
      <w:pPr>
        <w:pStyle w:val="Heading2"/>
        <w:rPr>
          <w:b/>
          <w:bCs/>
          <w:color w:val="FF671F" w:themeColor="accent2"/>
        </w:rPr>
      </w:pPr>
      <w:r w:rsidRPr="006D4774">
        <w:rPr>
          <w:b/>
          <w:bCs/>
          <w:color w:val="FF671F" w:themeColor="accent2"/>
        </w:rPr>
        <w:lastRenderedPageBreak/>
        <w:t>Perth Hills Region</w:t>
      </w:r>
    </w:p>
    <w:p w14:paraId="013919F7" w14:textId="280D0399" w:rsidR="00BC4398" w:rsidRPr="006D4774" w:rsidRDefault="00F91074" w:rsidP="000D6CD4">
      <w:r w:rsidRPr="006D4774">
        <w:rPr>
          <w:noProof/>
        </w:rPr>
        <w:drawing>
          <wp:anchor distT="0" distB="0" distL="114300" distR="114300" simplePos="0" relativeHeight="251737088" behindDoc="0" locked="0" layoutInCell="1" allowOverlap="1" wp14:anchorId="08573940" wp14:editId="680E295D">
            <wp:simplePos x="0" y="0"/>
            <wp:positionH relativeFrom="column">
              <wp:posOffset>57150</wp:posOffset>
            </wp:positionH>
            <wp:positionV relativeFrom="paragraph">
              <wp:posOffset>48895</wp:posOffset>
            </wp:positionV>
            <wp:extent cx="2828925" cy="2733675"/>
            <wp:effectExtent l="0" t="0" r="9525" b="9525"/>
            <wp:wrapNone/>
            <wp:docPr id="39" name="Chart 39">
              <a:extLst xmlns:a="http://schemas.openxmlformats.org/drawingml/2006/main">
                <a:ext uri="{FF2B5EF4-FFF2-40B4-BE49-F238E27FC236}">
                  <a16:creationId xmlns:a16="http://schemas.microsoft.com/office/drawing/2014/main" id="{BA4C5169-E6A3-464A-8EDB-41D81E6C2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282BEE" w:rsidRPr="006D4774">
        <w:rPr>
          <w:noProof/>
        </w:rPr>
        <mc:AlternateContent>
          <mc:Choice Requires="wps">
            <w:drawing>
              <wp:anchor distT="0" distB="0" distL="114300" distR="114300" simplePos="0" relativeHeight="251736064" behindDoc="1" locked="0" layoutInCell="1" allowOverlap="1" wp14:anchorId="64D62B2D" wp14:editId="0255B539">
                <wp:simplePos x="0" y="0"/>
                <wp:positionH relativeFrom="margin">
                  <wp:posOffset>0</wp:posOffset>
                </wp:positionH>
                <wp:positionV relativeFrom="paragraph">
                  <wp:posOffset>-635</wp:posOffset>
                </wp:positionV>
                <wp:extent cx="5772150" cy="28479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5772150" cy="284797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6DCFD083" w14:textId="43FFA1A7" w:rsidR="008D69CA" w:rsidRDefault="008D69CA" w:rsidP="008D69CA">
                            <w:pPr>
                              <w:ind w:left="4536"/>
                            </w:pPr>
                            <w:r>
                              <w:t xml:space="preserve">Despite being one of the smallest regions by production volume, </w:t>
                            </w:r>
                            <w:r w:rsidR="00DF61DF">
                              <w:t>the Perth Hills remains a diverse region with some 28 different varieties reported.</w:t>
                            </w:r>
                          </w:p>
                          <w:p w14:paraId="40E954E5" w14:textId="4A96563F" w:rsidR="00DF61DF" w:rsidRDefault="00DF61DF" w:rsidP="008D69CA">
                            <w:pPr>
                              <w:ind w:left="4536"/>
                            </w:pPr>
                            <w:r>
                              <w:t>Perth Hills saw a decline in tonnage for the 2021 vintage against the prior year [2021:330 tonnes; 2020: 390 tonnes] with an underperformance against the four-year average of 340 tonnes.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62B2D" id="Rectangle 38" o:spid="_x0000_s1068" style="position:absolute;margin-left:0;margin-top:-.05pt;width:454.5pt;height:224.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jqdgIAAAMFAAAOAAAAZHJzL2Uyb0RvYy54bWysVEtv2zAMvg/YfxB0X+0YydIGdYqgRYYB&#10;RVsgHXpmZCkWoNckJXb360fJTtJ2Ow3LQSFFio+PH31902tFDtwHaU1NJxclJdww20izq+mP5/WX&#10;S0pCBNOAsobX9JUHerP8/Om6cwte2daqhnuCQUxYdK6mbYxuURSBtVxDuLCOGzQK6zVEVP2uaDx0&#10;GF2roirLr0VnfeO8ZTwEvL0bjHSZ4wvBWXwUIvBIVE2xtphPn89tOovlNSx2Hlwr2VgG/EMVGqTB&#10;pKdQdxCB7L38I5SWzNtgRbxgVhdWCMl47gG7mZQfutm04HjuBcEJ7gRT+H9h2cNh4548wtC5sAgo&#10;pi564XX6x/pIn8F6PYHF+0gYXs7m82oyQ0wZ2qrL6fxqPktwFufnzof4jVtNklBTj9PIIMHhPsTB&#10;9eiSsgWrZLOWSmUlMYDfKk8OgLMDxriJxwTvPJUhHVKvmpepGEASCQURRe2amgazowTUDtnJos/p&#10;370Ofrc9ZSnL2dV0PTi10PAh96zE39ja6J7bfBcnNXIHoR2eZNNALi0jMlxJXdPLFOgYSZnUJs8c&#10;HeE4jyBJsd/2RGILVW47XW1t8/rkibcDj4Nja4l57yHEJ/BIXEQAlzE+4iGURVjsKFHSWv/rb/fJ&#10;H/mEVko6XASE7OcePKdEfTfItKvJdJo2JyvT2bxCxb+1bN9azF7fWpzXBNfesSwm/6iOovBWv+DO&#10;rlJWNIFhmHsYzqjcxmFBcesZX62yG26Lg3hvNo6l4Am6hPhz/wLejfyKSM0He1waWHyg2eCbXhq7&#10;2kcrZObgGVccalJw0/J4x69CWuW3evY6f7uWvwEAAP//AwBQSwMEFAAGAAgAAAAhAIwsDeTcAAAA&#10;BgEAAA8AAABkcnMvZG93bnJldi54bWxMjzFvgzAUhPdK/Q/Wi9SlSmxSVBGKiaJI7dQlpEs3gx2M&#10;gp8RdoD8+75O7Xi60913xX5xPZvMGDqPEpKNAGaw8brDVsLX+X2dAQtRoVa9RyPhbgLsy8eHQuXa&#10;z3gyUxVbRiUYciXBxjjknIfGGqfCxg8Gybv40alIcmy5HtVM5a7nWyFeuVMd0oJVgzla01yrm5Pw&#10;UR23p8usEivu0/Jy+K4/n7NayqfVcngDFs0S/8Lwi0/oUBJT7W+oA+sl0JEoYZ0AI3MndqRrCWma&#10;pcDLgv/HL38AAAD//wMAUEsBAi0AFAAGAAgAAAAhALaDOJL+AAAA4QEAABMAAAAAAAAAAAAAAAAA&#10;AAAAAFtDb250ZW50X1R5cGVzXS54bWxQSwECLQAUAAYACAAAACEAOP0h/9YAAACUAQAACwAAAAAA&#10;AAAAAAAAAAAvAQAAX3JlbHMvLnJlbHNQSwECLQAUAAYACAAAACEAqDMo6nYCAAADBQAADgAAAAAA&#10;AAAAAAAAAAAuAgAAZHJzL2Uyb0RvYy54bWxQSwECLQAUAAYACAAAACEAjCwN5NwAAAAGAQAADwAA&#10;AAAAAAAAAAAAAADQBAAAZHJzL2Rvd25yZXYueG1sUEsFBgAAAAAEAAQA8wAAANkFAAAAAA==&#10;" fillcolor="#252e48 [3208]" strokecolor="#003f38" strokeweight="1pt">
                <v:textbox>
                  <w:txbxContent>
                    <w:p w14:paraId="6DCFD083" w14:textId="43FFA1A7" w:rsidR="008D69CA" w:rsidRDefault="008D69CA" w:rsidP="008D69CA">
                      <w:pPr>
                        <w:ind w:left="4536"/>
                      </w:pPr>
                      <w:r>
                        <w:t xml:space="preserve">Despite being one of the smallest regions by production volume, </w:t>
                      </w:r>
                      <w:r w:rsidR="00DF61DF">
                        <w:t>the Perth Hills remains a diverse region with some 28 different varieties reported.</w:t>
                      </w:r>
                    </w:p>
                    <w:p w14:paraId="40E954E5" w14:textId="4A96563F" w:rsidR="00DF61DF" w:rsidRDefault="00DF61DF" w:rsidP="008D69CA">
                      <w:pPr>
                        <w:ind w:left="4536"/>
                      </w:pPr>
                      <w:r>
                        <w:t>Perth Hills saw a decline in tonnage for the 2021 vintage against the prior year [2021:330 tonnes; 2020: 390 tonnes] with an underperformance against the four-year average of 340 tonnes.</w:t>
                      </w:r>
                    </w:p>
                  </w:txbxContent>
                </v:textbox>
                <w10:wrap anchorx="margin"/>
              </v:rect>
            </w:pict>
          </mc:Fallback>
        </mc:AlternateContent>
      </w:r>
    </w:p>
    <w:p w14:paraId="2244572B" w14:textId="683364DD" w:rsidR="00BC4398" w:rsidRPr="006D4774" w:rsidRDefault="00BC4398" w:rsidP="000D6CD4"/>
    <w:p w14:paraId="5E3BBD1A" w14:textId="46E2CE10" w:rsidR="00FC1809" w:rsidRPr="006D4774" w:rsidRDefault="00FC1809" w:rsidP="000D6CD4"/>
    <w:p w14:paraId="0AF11C6A" w14:textId="23552F23" w:rsidR="00FC1809" w:rsidRPr="006D4774" w:rsidRDefault="00FC1809" w:rsidP="000D6CD4"/>
    <w:p w14:paraId="2F7434CE" w14:textId="0C8E7F22" w:rsidR="00FC1809" w:rsidRPr="006D4774" w:rsidRDefault="00FC1809" w:rsidP="000D6CD4"/>
    <w:p w14:paraId="50C2A177" w14:textId="77777777" w:rsidR="00FC1809" w:rsidRPr="006D4774" w:rsidRDefault="00FC1809" w:rsidP="000D6CD4"/>
    <w:p w14:paraId="3E8E612C" w14:textId="36D0CD53" w:rsidR="00FC1809" w:rsidRPr="006D4774" w:rsidRDefault="00FC1809" w:rsidP="000D6CD4"/>
    <w:p w14:paraId="6F9A589D" w14:textId="3C4B5BB1" w:rsidR="00FC1809" w:rsidRPr="006D4774" w:rsidRDefault="00FC1809" w:rsidP="000D6CD4"/>
    <w:p w14:paraId="1C41B34B" w14:textId="3221559B" w:rsidR="00FC1809" w:rsidRPr="006D4774" w:rsidRDefault="00FC1809" w:rsidP="000D6CD4"/>
    <w:p w14:paraId="3EB2E051" w14:textId="6F2B33BA" w:rsidR="00FC1809" w:rsidRPr="006D4774" w:rsidRDefault="00D72D2D" w:rsidP="000D6CD4">
      <w:r>
        <w:rPr>
          <w:noProof/>
        </w:rPr>
        <mc:AlternateContent>
          <mc:Choice Requires="wpg">
            <w:drawing>
              <wp:anchor distT="0" distB="0" distL="114300" distR="114300" simplePos="0" relativeHeight="251784192" behindDoc="0" locked="0" layoutInCell="1" allowOverlap="1" wp14:anchorId="676C5EE7" wp14:editId="2D15F66B">
                <wp:simplePos x="0" y="0"/>
                <wp:positionH relativeFrom="column">
                  <wp:posOffset>0</wp:posOffset>
                </wp:positionH>
                <wp:positionV relativeFrom="paragraph">
                  <wp:posOffset>354965</wp:posOffset>
                </wp:positionV>
                <wp:extent cx="5772150" cy="4181475"/>
                <wp:effectExtent l="0" t="0" r="0" b="0"/>
                <wp:wrapTopAndBottom/>
                <wp:docPr id="78" name="Group 78"/>
                <wp:cNvGraphicFramePr/>
                <a:graphic xmlns:a="http://schemas.openxmlformats.org/drawingml/2006/main">
                  <a:graphicData uri="http://schemas.microsoft.com/office/word/2010/wordprocessingGroup">
                    <wpg:wgp>
                      <wpg:cNvGrpSpPr/>
                      <wpg:grpSpPr>
                        <a:xfrm>
                          <a:off x="0" y="0"/>
                          <a:ext cx="5772150" cy="4181475"/>
                          <a:chOff x="0" y="0"/>
                          <a:chExt cx="5772150" cy="4181475"/>
                        </a:xfrm>
                      </wpg:grpSpPr>
                      <wpg:grpSp>
                        <wpg:cNvPr id="42" name="Group 42"/>
                        <wpg:cNvGrpSpPr/>
                        <wpg:grpSpPr>
                          <a:xfrm>
                            <a:off x="0" y="0"/>
                            <a:ext cx="5772150" cy="4181475"/>
                            <a:chOff x="0" y="0"/>
                            <a:chExt cx="5772150" cy="4671695"/>
                          </a:xfrm>
                        </wpg:grpSpPr>
                        <wpg:graphicFrame>
                          <wpg:cNvPr id="40" name="Chart 40">
                            <a:extLst>
                              <a:ext uri="{FF2B5EF4-FFF2-40B4-BE49-F238E27FC236}">
                                <a16:creationId xmlns:a16="http://schemas.microsoft.com/office/drawing/2014/main" id="{07DEE640-6F89-4984-A880-ABD908A84D72}"/>
                              </a:ext>
                            </a:extLst>
                          </wpg:cNvPr>
                          <wpg:cNvFrPr/>
                          <wpg:xfrm>
                            <a:off x="0" y="0"/>
                            <a:ext cx="2886075" cy="4671695"/>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41" name="Chart 41">
                            <a:extLst>
                              <a:ext uri="{FF2B5EF4-FFF2-40B4-BE49-F238E27FC236}">
                                <a16:creationId xmlns:a16="http://schemas.microsoft.com/office/drawing/2014/main" id="{0F6A6941-E19D-4ACA-9EAA-84EF6673CCEB}"/>
                              </a:ext>
                            </a:extLst>
                          </wpg:cNvPr>
                          <wpg:cNvFrPr/>
                          <wpg:xfrm>
                            <a:off x="2905125" y="0"/>
                            <a:ext cx="2867025" cy="4671695"/>
                          </wpg:xfrm>
                          <a:graphic>
                            <a:graphicData uri="http://schemas.openxmlformats.org/drawingml/2006/chart">
                              <c:chart xmlns:c="http://schemas.openxmlformats.org/drawingml/2006/chart" xmlns:r="http://schemas.openxmlformats.org/officeDocument/2006/relationships" r:id="rId42"/>
                            </a:graphicData>
                          </a:graphic>
                        </wpg:graphicFrame>
                      </wpg:grpSp>
                      <wps:wsp>
                        <wps:cNvPr id="36" name="Text Box 36"/>
                        <wps:cNvSpPr txBox="1"/>
                        <wps:spPr>
                          <a:xfrm>
                            <a:off x="361950" y="304800"/>
                            <a:ext cx="2162175" cy="209550"/>
                          </a:xfrm>
                          <a:prstGeom prst="rect">
                            <a:avLst/>
                          </a:prstGeom>
                          <a:solidFill>
                            <a:sysClr val="window" lastClr="FFFFFF"/>
                          </a:solidFill>
                          <a:ln w="6350">
                            <a:noFill/>
                          </a:ln>
                        </wps:spPr>
                        <wps:txbx>
                          <w:txbxContent>
                            <w:p w14:paraId="078C79F9"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3248025" y="304800"/>
                            <a:ext cx="2162175" cy="209550"/>
                          </a:xfrm>
                          <a:prstGeom prst="rect">
                            <a:avLst/>
                          </a:prstGeom>
                          <a:solidFill>
                            <a:sysClr val="window" lastClr="FFFFFF"/>
                          </a:solidFill>
                          <a:ln w="6350">
                            <a:noFill/>
                          </a:ln>
                        </wps:spPr>
                        <wps:txbx>
                          <w:txbxContent>
                            <w:p w14:paraId="19AD0FD5"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6C5EE7" id="Group 78" o:spid="_x0000_s1069" style="position:absolute;margin-left:0;margin-top:27.95pt;width:454.5pt;height:329.25pt;z-index:251784192" coordsize="57721,41814"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qAYFNkgMAAB0N&#10;AAAOAAAAZHJzL2Uyb0RvYy54bWzsV8tu2zgU3Q/QfyC4b/SILdtClCJNxkGBoA2QDLpmKMoSIIks&#10;SUfOfP0cUpLj2sYkzaIoimbB8KX7OPeee+mzD5umJo9Cm0q2GY1OQkpEy2VetauM/nO/fD+nxFjW&#10;5qyWrcjokzD0w/m7v846lYpYlrLOhSYQ0pq0UxktrVVpEBheioaZE6lEi8NC6oZZLPUqyDXrIL2p&#10;gzgMk6CTOldacmEMdq/6Q3ru5ReF4PZLURhhSZ1R2Gb9qP344Mbg/IylK81UWfHBDPYGKxpWtVC6&#10;FXXFLCNrXR2IaiqupZGFPeGyCWRRVFx4H+BNFO55c63lWnlfVmm3UluYAO0eTm8Wyz8/Xmt1p241&#10;kOjUClj4lfNlU+jG/YeVZOMhe9pCJjaWcGxOZ7M4mgJZjrNJNI8ms2kPKi+B/MF3vPz7hS+DUXHw&#10;nTnbRW8m7L7VpMqhNKakZQ1yy8NFsB5c+VV8S2ZRsvCo/K9vPgeXGq4cuAh8excvS6Ytmfi8dYjA&#10;xaXexu41AYvn8yREjPqA7ZjmxI0CBkK8JqFfZih3NiOLeepnQxbzgxx+raRBAEi8R4IjAnqCXUm+&#10;bkRr+4qhRc0sypUpK2Uo0anLIv0pj1zeIEKD847Cu2vM+xzcj9Nw/3jkor3IeSUvRi5ehNMoRpAO&#10;CRfPk1nojjzh/sTvOX6e9z8Yv+ca4ziHFmSeq6w5SLAfqrJ3JVPCF2/jaDpUq9NkTIh7V0I/yg3B&#10;li9Y/pqrxMRusI9uOu4bbB4pyKdJtHClF0lyGk7m4dDNxtIcR0kcjUyPw8UUd/sMH2mutLHXQjbE&#10;TcABdEsYzFL2eGNsf3W84raNrKt8WdW1XzyZy1qTR4bGin6cy46SmhmLzYwu/d+g7bvP6pZ0GU1O&#10;YYuT0konr1dVt55iJu3ddeGwm4eNL/LxbMTiQeZPgEjLvpUbxZcVrL+B6lum0bsBCN4j9guGopZQ&#10;JocZJaXU/x7bd/cRbJxS0uEtkFHzbc20gEefWqTBIpqg5BLrF5PpLMZC75487J606+ZSAhVQH9b5&#10;qbtv63FaaNl8xbPlwmnFEWs5dGfUjtNLixUO8Ozh4uLCz/FcUMzetHcKlTPy4LnY3G++Mq2GAFqE&#10;/rMcE+8gjv3dHvaLtZVF5YPsgO5RHfAHCX4SGyZ4HfaNbcsGbL2RDTEoMNTM354O25Lxhw4/hw6+&#10;UeANvvsiOPpCeP5Vc/4fAAAA//8DAFBLAwQUAAYACAAAACEAbSzL+UAJAACLOAAAFQAAAGRycy9j&#10;aGFydHMvY2hhcnQxLnhtbOxbWW/jOBJ+X2D/g1YYYB4WtnX7QDsDR3Y6weaCczzsGy3RthBaUlN0&#10;OunB/PetIkVHcaycDrZ323lwqFKxRNbB42Pxyx93C2bcUl4kWdo37aZlGjSNsjhJZ33z6vKg0TGN&#10;QpA0JixLad+8p4X5x97f//Yl6kVzwsVFTiJqgJC06EV9cy5E3mu1imhOF6RoZjlN4d004wsi4JHP&#10;WjEn30H4grUcywpaUohZCiDvELAgSarr89fUz6bTJKLDLFouaCpUKzhlRIAGinmSF1paZAfceSJx&#10;kUQ8K7KpaEbZoqWE6U6BMNtvrXq1B0qKiaB21/KMW8L6pmW2kMhIOlMEmjauLhSRZ8s0pnGY8RTM&#10;UeFfRL0BE5SnICrMUgGtLvW1eJXGF4TfLPMGNDeHTk4Sloh72W1z7wvIDucZ6MMY02/LhNOib0a2&#10;96AC760KsNqtTssp7Qqdtb1eIe4ZVR2yLQd721p9VzbhgDA2IdEN6qbCvGJ9eI8V15WBtSLGT0h+&#10;dsuNyczum0zYpiHuoBTfQGkyAzsy4SANSvENlEgUgSKBoyxoCrxXlBWPqymu5gGlKB5QlCr4muJr&#10;SqApgWnMWZLegCLxn2lMM3aoCLqkHECGAnZGJIJRWbjDX55E870vpDfJ4vtzbvBMoCMZRR4dJLwQ&#10;x6QQ54RD7EBPIZLFGfxMWfa9b1LGwJ8T8GikQwMy/sM0vnOS983i25JwCq1NIyCD1QXXD6GAZxsb&#10;RXqsEBdoPvmQIyU/5/gvptMxtKb4AayeBe2ZyFYl8nfZN1MYLnDo4MkNDBtpdiFLpnEDjgxVIPhl&#10;FyT7hBQUNAJ8Fvgk6RUZS+KDhDH5gGMJDRlXHgRWlTxsuTjJYkULfAvEqfYuF2fTqSK7mtwCkVoK&#10;ON/aBzD0U0Pc53QKY1nf/OcibTChxFGy9oIS9SIq1l5EBb4A2UoxsliqSuqLg7Iw7sEqaWNwpaSI&#10;veskFWRGDcdybIjBGCUIWVnVQg2sVzWq+pK9FnvGNeEJFQkt1iTQNEbvQFutfR6+BAZtaQeDgpD+&#10;loGzMHKvdFiOWEXZlTRDsyhNp9i2FQGkMUmh0ymNxHEhUB0Qz7ImylZ+s/NinAj+B714kyOpuWvl&#10;SMrG6Eh6BCNLkV3iw5AyKmgZr6VT5SwTA04JDnLgcNkSXQamzGw5m6dLEeL6Agm3hN+HGcv0rCiH&#10;JvAsCiES9ZL47pGrZjym5VhRfic+l2LWGSfLyYRRd/iotnb054YgPWOgg6+PJakB4y5M+P7LIxlO&#10;Uk9EvBRG9A5DC/sNJWPJYbz9M3TdjhWGXsMfBqOGZ3XDxv7IdRqjtjN0um3Xd8Pwr4cpHWamtWXa&#10;S2sarzKdB71lmnxb0qPSln/C0It/dsO1nKDhjfa9RscbDhuhPwr9duiGzqjzl+yobLMcFHQvwFVK&#10;46zbqLTxB23kPpkqYKraNFUEmowGfWaq+GXN627XvHJpF/U+bN4n8YOz0K8agv52beRi0H7YRt7T&#10;Me5XtlF7uzaS2v2wjfydjXBRpqey7nZtJLX7YRupzfBuuYETNfztb9dGwVbGOilltyTUcTTcro3a&#10;W7IRblur6MFuSfgUxXzNiv9gu+btbMW8T8EhR6NA0uorcKitybsV/8YNnb3lDV33g+YF5Ha3mYMj&#10;lS3s1e2PbuaOJ6zArUEMhU0QjAZRVuAgrvh/IrSQHaVwzuF2bAShhXxQkI3Bq28m1Tf1ODl2rMgH&#10;gHQdJBL01FC9nGhegZ93sRkAnwN+/yb4vAoDy0Y8A5vDsQgG4JPFyWdj369GDQHPm2ffj+kMavyL&#10;rqHP8OaawDll5QwNuUMiTsmiPFrSSDXQLyjfSD+nHA99lByNIgL/vkQCL5Ifj0VplOr/B2sr4/VJ&#10;3JbbyF3cyiO2XdyS3i5uPwEjfzewUBe35bZ1F7e7uC0PaHdx+wlx+24goy5uy71uLA9FHy1HNq45&#10;RoHvtgd2YxgchA1vGviN7rBrN9qO44Ve1/M7+/uV8z3/zed7Ol1H4v0/17ni+7ehdbovN6I73avU&#10;O9i/2TVnuu/fJ5a6381LP928tCnxZAWFPUbIVsDZCwjZbgtZv4VUe1oCGSnHkN9WZnWWO09GV3QE&#10;UXSwqPPrru9AKmGEmXpTSFCD4iKPIWsvnUGWHptBCh0m7L20699k7VVW3GNrr3Lonre2zFJVQMIz&#10;6V6Q17HWu//2vAYt0k3ApBMYoCSCFRGZSwNpimM6RStM934HlEDMjUPIcyt+/8dvX3/zevBju5jM&#10;JlmAOSSQI4LsuQghbVcjCjqvSRiQa6SSGSF7ae/i8Gg8+LeBAm5l+ksuP5qXbAhZ45twsD8an44u&#10;jYvB1fXR19Oz09oqCIVila/j0ekgPBzVMmICDDJejk7Ox4PTo+Pjs1per+Q9GY2Pzy5r2fyS7fzo&#10;FLhOz47GtaxByTq8Gh8d1HK1S66zy8NRvaxOybU/GIOaBnXK7Gq2Merl8nK9u2CDqv2UT6A/S7p0&#10;AiiWbgF4E6ovXS7qvOMQveOw6h3AvPIOlfceZjHd+0ohq5sw6UQyG15SQfirPMh2u02/Xddn7UCu&#10;1XTbnTou7TOO3XS8OibtL47VtH27jkt7iu00g9rvaT/pNLt1crR/BM3AhYTgh7+grob2Fb/Z6chz&#10;O11Hhuem6NJ+4zSdjlMnVnsNMFkACj/8rakAXKNq36r3aCcBltJt9Hjzs8GHtvfOg7sy4XI1eL4S&#10;sK0ArR8CbCsAbw1gWz/bglVWzZ5i1vwFg0sPA30NoxQ9zxh9QIEhhVMNDE8SUvVU/d7zDWjNo9xX&#10;CXrjSMNk6TwrFwoTdWb2iyZk62MROBz5tGORTQuk1Uro8QJptW56foH06bcJXo3wgJcpf0LPQn+7&#10;ToqzlJVHK2VUxkmR78PFgJtiUDrdjOTK7TaNX36w3x2FNgAiHR9SjW2v0+ha9kGj3Rl2LMtpt9uh&#10;VYEiAg6XZ94IyLRbllvNN+YuXqIiQ2goJImf5fKelh1Ap+B+FrwD+ikZFLITFSilVb7eWBVUA717&#10;lIqszp+GuDDECzQnpJpVDvyr2zk6+J/LEK87bZOpqa9f2lfGl9etu9evWcD4BU78/BGkWsy/HT4E&#10;BeKdNDYEDRsc0vD7Jj+K1dIA0/6vcrz7VjmzU0pf1ZHal1qVdwj3/gMAAP//AwBQSwMEFAAGAAgA&#10;AAAhAJDoz6fcBAAA0SYAABUAAABkcnMvY2hhcnRzL3N0eWxlMS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Cnifdk/BwAAyiEAABwAAABkcnMvdGhlbWUvdGhlbWVPdmVycmlkZTEueG1s&#10;7FpbbxtFFH5H4j+M9r2NndjORXWqXOyGNjfFblEfx+vx7jSzO6uZcVK/ofYRCQlREC9IvPGAgEqt&#10;xEv5NYEiKFL/Amdm1+uZeJwLjUBAEqnxznznzLnP8dneuv04YeiICEl52gyqNysBImnI+zSNmsH9&#10;bvvGUoCkwmkfM56SZjAiMri9+v57t/CKiklC9oBW0D5BwCeVK7gZxEplK3NzMoRtLG/yjKSwN+Ai&#10;wQoeRTTXF/gY+Cdsbr5SacwlmKbBKjAMmehoKoJSnMBZa/sbZr1/WNXbciQ3mEBHmDUDoO/z4y55&#10;rALEsFSw0Qwq5ieYW701h1cKIqZm0Fp0bfNT0BUE/cN5c6aIeuWhtVq91lgr+RsAU9O41mKr0WqU&#10;/AwAhyFJC1lsnpVKfbnWLrAWKP84zbvdbixWXbzFf2Fa5o2ljfl1h78B5fxrU/jW5tJ6peLgDSjH&#10;16fwlcp8peHiDSjHN6bwy/Vae3He4W9AMaPp4dnoEjLgbOt8+AQF0VCGlj5iwFPlBNreYEBDEui9&#10;BD/iog0A/cCwoilSo4wMcAgBuYGTnqA4QBlOuYQFUL5dWYB/9W/NfKpp3fAKwRZdvhTKqSUtCZKh&#10;oJlqBneBa2BB3r767u2rF+jtq+cnT16ePPnx5OnTkyc/5Lwcwi2cRjbhm28+/eOrj9DvL75+8+xz&#10;P17a+F++//jnnz7zAyG/Jvq//uL5ry+fv/7yk9++feaBrwncs+FdmhCJdskxOuAJ6GYM40pOeuJy&#10;FN0YU4cCx8Dbw7qlYge4O8LMh1snrvEeCCgtPuCd4SNH1k4shop6Tr4XJw5wh3O2zoXXAPf0WZaF&#10;u8M08h8uhjbuAOMj39kbOHVc2xpmUFAhZKdtvxETR8x9hlOFI5IShfQePyTEQ/aQUseuOzQUXPKB&#10;Qg8pWsfUa5Iu7TmBNCHaogn4ZeQTEFzt2GbnAVrnzKf1JjlykZAQmHmE7xLmmPEOHiqc+Fh2ccJs&#10;g29jFfuE7IxEaONaUoGnI8I4avWJlD6aPQH6Wk6/h6Gaed2+w0aJixSKHvp4bmPObeQmP9yIcZL5&#10;sB2axjb2A3kIIYrRPlc++A53M0Q/gx9wOtPdDyhx3H1+IbhPI0ekSYDonaHw+PIO4U78dkZsgImv&#10;yqyJxCmsa1DDfdGxPoyc0N4mhOFj3CcE3f/AI8E6zxybT4S+G0NV2SK+wLqL3VjVzymRBJlmZjpN&#10;t6l0QrZDIj5Dnp3RqcIzwmmCxSzOu+B1OwxacLd5S+keCw9t4C6FXg7ixWuUPQk8rOCeyXU/xs6t&#10;pZ+lP15HwvHfRXIM8vKRI8YF8hJoyKVpoLDbNGfapouZc8AkYLqYom1fuQUSx/0TEn2vGrKhl27g&#10;Ju3EDdANOU1OQtOzOh5GISxOdTz1644nb9lOdzyzKsvWqT5nFu5f2N1s4mG6T+BCmS5d183NdXMT&#10;/Oebm1m5fN3SzGo8rluaAFqN65ammKpcTUsz6WKgwdFDhnzCY+Y9ycxxz4Ay1lEjRralmfhI+GLT&#10;b8OipjMjTFKO/7IYPuprDg5wcJHAhgYJrj6kKu7EOIPhUNUMlCJZsI4kyriEmZFZ9vLWh8LESeUz&#10;zroeZ+bXqsRqh/fz5QV7ylmyMVJFUnMYH7SgGVz0sIXFdzusmks102yualUjmukYHNVKlbWJzSgY&#10;TF6qBoulNeEbM4Lv2WDlBgyRtewwR4P2uq/tnvto7BZjk6t0kYzhO2HhI633tI+qxknjWJlSZOKj&#10;JSP6mVazTlvWbN/htIs4yT6uNuO4sffexUvjmfHES8DtdDqy1E5OlqLjZrBcn68HKMRZMxjAgBY+&#10;Jhl4XervO5hF8BYjVCIP+3OT2Rh+4s3lsWIQfVbGVSvj9SmFnTqQCak2sYzz0DBbRQiwVJ+Uyz9f&#10;B7NelQKeanQxKRaWIBj+MSnAjq5ryWBAQmU721rRtssfi1LKh4qITtw/Rj02FAcY3K9DFfTpUwmT&#10;dFMR9AO8FNLWNltucS4Ko/sqxgD1aZhlMS7KrU7RcSbncFOQShnMkyUe6OaV3Sh3eVVMyl+RKnYY&#10;/89U0fcJjLYX+toDIbxeFBjpTGkGXKiYQxXKYhq2BTQOpnZAtMCLRdiGoII3n+avIEf6b55zOQ/N&#10;jcGEUh3QCAkK95GKBSH7UJZM9J3DrFrcXTnLMSMTUZa4MsvF7pEjwrq6Bjb03R6gGELdVJOiDBjc&#10;6fhzn4sM6kW6ybHzzalk5d2b58Df3fnkyQxKuXXYNDRj+5cilu3B5FbN6Q35+O61FdEbkzarNs4K&#10;OMy6CpaLtP+LIlzyqs0r1pTG8/WxcODFaY1hsWyIMnhBAe8lFcRESEUIg0atpr5Qu/wAaiuCt+aa&#10;GYQNRPWNvPFAukDmiz1onPLFPJg0q9y0Reuk2Y0v6yvudMtzTxlbS3YRf1/S2GVz5h7n5OJVGruw&#10;sGPrfG2mqcGzp1MUlgbjLzLGMc7/v1j9EwAA//8DAFBLAwQUAAYACAAAACEAMZDkcEgJAAAhNAAA&#10;FQAAAGRycy9jaGFydHMvY2hhcnQyLnhtbOwb2W7jOPJ9gf0HrTDAPCxs65ZltDNwZKeT6VzINdh9&#10;oyXaFkJLaorO0YP59y1eihLbaeda9G7bDzZVLJbIusgqlj/9djcnxg2mVVbkfdNuW6aB86RIs3za&#10;Ny8v9lpd06gYylNEihz3zXtcmb/t/P1vn5JeMkOUnZcowQYQyate0jdnjJW9TqdKZniOqnZR4hz6&#10;JgWdIwaPdNpJKboF4nPScSwr6AgipiKAXkFgjrJcj6ebjC8mkyzBwyJZzHHO5CwoJogBB6pZVlaa&#10;WmIH1FmiOM8SWlTFhLWTYt6RxPSigJjtd+pV7QCTUsSwHVmecYNI37TMDgcSlE8lAOety3MJpMUi&#10;T3EaFzQHcTTw50lvQBimOZCKi5zBrBW/5htxfI7o9aJswXRLWOQ4Ixm7F8s2dz4B7XhWAD+MM/x1&#10;kVFc9c3E9h5Y4L2UAVbY6XYcJVdYrO31KnZPsFyQbTl8tZ36vWIKe4iQMUquOW8ayDXqQz8f+JQZ&#10;fFRC6BEqT26oMZ7afZMw2zTYHbTSa2iNpyBHwhwOg1Z6DS2UJMBIwFANDYF+CalxXA1xNQ4wReIA&#10;o2TD1xBfQwINCUxjRrL8GhjJf0xjUpB9CdAtqQDCFPhiWMYIFo07/k2zZLbzCfXGRXp/Sg1aMK5I&#10;RlUmexmt2CGq2CmiYDuwUrBkdgJfE1Lc9k1MCOhzBhrN4TCBgn4zjVuKyr5ZfV0gimG2eQJgkDqj&#10;+iFm8GzzSaEeqdg5F594KDmkPKX8J8WTM5hN9Q1QPQvmMxazysT3om/m4C6466DZNbiNvDgXLdO4&#10;BkWGIWD8YgkCfYwqDBwBPAt0EvWqgmTpXkaIeOC+BMeESg0CqQocspgfFamEBb4F5OR8F/OTyUSC&#10;XQ3uAElNBZTvyQu46ecGuy/xBHxZ3/znPG8RJslh9KQDI9mRVE86kop3AG3JGNFUrBL8osAsbvcg&#10;lbw1uJRU2M5VljM0xYZjObbxxyxj2LhCNMMswxWnxgQhoABtYH9HqwM0mNCOAkRL0L1csfIvlXpx&#10;XnAmSr7knJc1AKgRAcGTCU7YYcX45MH6xEhOW0p5q3Pcbf8P6hzOU+4UuInWWid3mlqRpIy5Iml/&#10;gxasuOAPQ0www8q6lFKVpGADihF3SaBwxQJUM+nNUb5A5LB+lj0XiE4xkzqZ5bCfcXVPendgsWoj&#10;wOkUS+D9KuCdHNttW5btdW07ciPLD52uM2qJXSHpaY1v274LvV3fsyPbdS23K8neKotod90oCi03&#10;DGzH7nI02T/T/b5je17ku27ghl3f73q8H7jyeGUAeFh0Wiyms3zBYn4C4gu7QfQ+Lkih9231jgqD&#10;4Sa9LFXLUZwsaIqVN1OQ9FSQeYo4XozHBLtDNVU5cW3czzlJvafxlTz1drkBOwMcSfzv+1q+jS6R&#10;+J7rwHfcnfB1Q8tYUNgR/oxdt2vFsdfyh8Go5VlR3NoduU5rFDpDJwpd343jvx4OHbB3PjlIfu/U&#10;5TUOHEFvkWdfF/hA6e+fsDnwj81f7MNXPGrt2pHXCqNobxRZruNZ3b+U1GHOQvp6FSB3JZynMlIy&#10;fqOM3KXNDDbTVZtZoMFcoM9sZj+teN33Fa9yM28W75L98J33ZzVBbn3vaIKu9IhvlJF0+Fs3yR0M&#10;fML3lZHgbtJ7o4z85X3oZ7aj6H1lJLj7ZhnJcH1rR9KMrN33lVHwLr5OUNkeCfWRcPi+MgrfSUY8&#10;VG/mN7ZHwuU86yYn/r33Fa+KLN+4lS2nrxydpxJSr9NXoQZvT/wrAzr7rQHd4ZhUPE5NobEqTteR&#10;dp0140eOHyiNRg5ySNe7XZvnUpl4kHG9QZs942bP+nSvyLWWA0gB7WUiG6gzzsIbbZAGjvg0IAsM&#10;aegXZYFfkv2F7P7Kk+BHp3A3TqdBCnVW3B7iKYz4gnWSSu4LvOcKwXVb4yqIw2LEjtFcJcZ0Chfg&#10;55iuhJ9iyu8uJB2dagL8XZEuOs++PSalUxn/PwkZZa9Ldqtija3dipuird2i3tZuPyCR+uroc53d&#10;qthma7dbu1U3l1u7/QC7fXW0q+x2a58/nH2uupmu48bH4WQdZX4nnNwepdcfpeXZHsH17SGUq6gi&#10;LXUCJ7iG82BSG4u87Il8ByqDEl54M4F6E2jOyxSKcPIpFN2QKVTE8PobEYK9sPalLnJ5LO26JOZ5&#10;aYuiM3lF9Uw9CL/8fry6lTHFKPDdcGC3hsFe3PImgd+KhpHdCh3Hi73I87u7u41LXv/Fl7y6qozP&#10;VwQz4p6Z39CCgxKRfILExTNUHZ3hCZfCZOdXiJbYzNiHQpjq13/88vsvXg++bIeTECiAHCO4UOXo&#10;JYuhCk9FVpGM2kpmwL28LE2Cm/6deH9wNjw5Ph78y+A0bsRkSvFejcpTPLznanR2dHB8cXB8shbV&#10;0agHJ5+PD0ZnaxH5RTGneT46Ojg8PDlei+gpxJOL/WfI+fq9o7Ph6Pf18wuaeIf76xFDhbh3MHhm&#10;uV2F9Xn0x+XZxb8vzgbAoKVpAlubUpHKJqWuRQsoStgQTXPO5Iv5Opl/4TL/0pQ5INcyl8WpMVSm&#10;7HzGUKqCiFANUbIqoBvqhRO2XR9yIPVHqNhz6mF7bag9WKdEWjO6bcfyo8bHXzdCq4jXDoN1OFo7&#10;vLYNaaPGx103QmuK23aCR0PsdSO0zjjtcB2K1ha7HXhr6WhlgarkwGswIIoekwVdaAq0qS5aK7ih&#10;Sj1Z6bl+gPIU23llsloVGdU+8L+cf2rkq9bkn9ZvmiCVetoTXst6TqAUeaCLoxXpWUHwQ1ILypak&#10;J1gqwtI77mvTtTCbRzVuIofHXQsRrdNC7fdjuS/8pIWXOssLud4Py/KuOtXWB5rH55z6+PP8OefD&#10;a3w3DlhBy6Q+cc3i+naVVSc5UZlidZZMs6rchbrN62qglG6KSql2q/yXH+xGo9gettyuD+V1UDHZ&#10;iix7rxV2h13LcsIwjK3GySugUNL+wvgy7Fhus8aOuvyvDWgIE4W6yJNS/HvCDmBR8K8J6AP4MRpU&#10;YhGNRHVHda8cCqyB1T063Ml0+pCf73hZ+xFqVlICfl0zr43/uarIdZcHohxr8xN6w79sdnx+Wk4N&#10;/guU+PkbFe7j6lr7jZVLMJD/U4QMgcMGhdLTvkkPUrnr8/Ley5L/I6VxBSGZXo8R3BdcFf/s2fkP&#10;AAAA//8DAFBLAwQUAAYACAAAACEAkOjPp9wEAADRJgAAFQAAAGRycy9jaGFydHMvc3R5bGUyLnht&#10;bOxa4XLaOBB+FY8eIAZSEsKEzOSS6czNkGum7Ux/C1sGXWXJJ4kS8vRdybawbANJCRTS+xevia39&#10;9tO3q11fR2oYzbDUX/SSkeApZRwMaoRmWmfDMFTRjKRYnaU0kkKJRJ9FIg1FktCIhLHEC8qnYa/T&#10;7YWrp6DiMbjxFJERDq9IhEyxVmdCTstnpAye0rkIU0w5Cmg8Qr1+F91cw/LwE1VfqWbEXjH+mSTw&#10;g6cR6qDQmhLKWMNIkoREumFOBF8ZU8qFhJfgoXWT3DEZ/MBshPSTeTcesnn6IOLcdtHvdOwbrflT&#10;kuTm89IcVp5ycx3Cwot32TXGJPn8KAP1PEJd85zgO5Ec/ganjRfm576fEdZkKuTyFrw/ZcdV9igt&#10;lDxYjNBVv9dHQYSzEUoY1vBnmkGsFZ+iALMpIBLpIiKC0fgjRPaF4emWcfDDMyjNtfBAsKovkGLO&#10;YxMH+G+ehyNfOMSlErqr9sg1YmX3wq0kOEhFDJsJMyYW/wjjzqcfREoaE3DX2saUk9KW8/1gDC94&#10;V6VpGS0PnNrmmEy7lrI1CNl7DrBRSBPPfC9jjcd4QoCaQI+DhasuSJcltX3G90pzjfHrBWkNq2PP&#10;TXd1Z4g714fzPf7+1mL8EpYzvYblVo+q2lHbHm3LdTHxQ+UiWAuVt7NeL0kQ6YmIl5BupNAmTQYq&#10;iz5SqfQYK/2IJSTmLgpAiLRRngR0CHSX0QwFMyGf6zbzO8jkcAcFC2mkW/03x5KggP3NQdzOL/qX&#10;FyjQ9qI76A0GKJDVO5PqHcwjeFSu80F+cafhOo+xym7nGnRSF9qU+5ELcisDjfFRUP4yPhYVhTK1&#10;jkv2GN5Y5uCilLDk3rmC2KCvuVh2rzr9Tl5/bCBUKxMbrDAVhA+Guzq/f9FmPTJwev0PkG237bZf&#10;AKeAw8FjMnATIGtZTxSr+vY3+6k+t3KnN+hflqWU5PFWoLIZEL4tb68tfTxGOZAcbA9YQg37VsAd&#10;GflsnbqNe2sg3bw1K7DVoBzjJeTVQC3TiYAzSERlxEBkFX0mI9Q3oatu8W9UkkTi9ASpWzkEHIC5&#10;PlAG8694ctqHybJ+4fZEAcQwp5b3e7zyYxaLBf8LtwhPvkEOLsebjkpttaAr+vxa0JWIm2rB/cf5&#10;lV0Or1LFw825pBK4WIrMpZSDnaC2JtWKMr1xe8K1ifyoO7g3R30zrlUsobkg5DFtj30Lk0PQB9bh&#10;vQOwHpZwShLHIzqe8hv9d4bW6mO1+Cn0nhgUvA/43yNyZ98k2VNz0FTITUCdxXSXm/Xxb0pT+4a4&#10;7Dr52/CqNO+wDZt4zuhY/FHZw6DYMntw5h3Q9bEkOCbyj4LWJQqfuC6t7AAtq6FJpoTHhxUEezTY&#10;xxBrTc+YrXzMmLAt85MagRhFLxduI1VenN+frB9Fv0sRSYk69XHi9mFczc/88n9JG6G3kLQamvo9&#10;jeVNuzmY2HlJZThvZifWNsGKmMq5+O7AKMXKfS1B2s3dprxbyxE3kvMhRD6T36kdl8GA6R6rWf5d&#10;hFqqe6GLhrM/U7fQeYA5+I5grOq2iV8QuDqhVhAADaoD9O361OLrPDumE/umhlbruAWA2nP38ZUx&#10;eU1XaoU9fPkzJ+8/P/puLmCa39Ss33RGdU0Mw6jtXY187UZNVt+e3fwE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KeJ92T8HAADKIQAAHAAAAGRycy90aGVtZS90&#10;aGVtZU92ZXJyaWRlMi54bWzsWltvG0UUfkfiP4z2vY2d2M5Fdapc7IY2N8VuUR/H6/HuNLM7q5lx&#10;Ur+h9hEJCVEQL0i88YCASq3ES/k1gSIoUv8CZ2bX65l4nAuNQEASqfHOfOfMuc/x2d66/Thh6IgI&#10;SXnaDKo3KwEiacj7NI2awf1u+8ZSgKTCaR8znpJmMCIyuL36/nu38IqKSUL2gFbQPkHAJ5UruBnE&#10;SmUrc3MyhG0sb/KMpLA34CLBCh5FNNcX+Bj4J2xuvlJpzCWYpsEqMAyZ6GgqglKcwFlr+xtmvX9Y&#10;1dtyJDeYQEeYNQOg7/PjLnmsAsSwVLDRDCrmJ5hbvTWHVwoipmbQWnRt81PQFQT9w3lzpoh65aG1&#10;Wr3WWCv5GwBT07jWYqvRapT8DACHIUkLWWyelUp9udYusBYo/zjNu91uLFZdvMV/YVrmjaWN+XWH&#10;vwHl/GtT+Nbm0nql4uANKMfXp/CVynyl4eINKMc3pvDL9Vp7cd7hb0Axo+nh2egSMuBs63z4BAXR&#10;UIaWPmLAU+UE2t5gQEMS6L0EP+KiDQD9wLCiKVKjjAxwCAG5gZOeoDhAGU65hAVQvl1ZgH/1b818&#10;qmnd8ArBFl2+FMqpJS0JkqGgmWoGd4FrYEHevvru7asX6O2r5ydPXp48+fHk6dOTJz/kvBzCLZxG&#10;NuGbbz7946uP0O8vvn7z7HM/Xtr4X77/+OefPvMDIb8m+r/+4vmvL5+//vKT37595oGvCdyz4V2a&#10;EIl2yTE64AnoZgzjSk564nIU3RhThwLHwNvDuqViB7g7wsyHWyeu8R4IKC0+4J3hI0fWTiyGinpO&#10;vhcnDnCHc7bOhdcA9/RZloW7wzTyHy6GNu4A4yPf2Rs4dVzbGmZQUCFkp22/ERNHzH2GU4UjkhKF&#10;9B4/JMRD9pBSx647NBRc8oFCDylax9Rrki7tOYE0IdqiCfhl5BMQXO3YZucBWufMp/UmOXKRkBCY&#10;eYTvEuaY8Q4eKpz4WHZxwmyDb2MV+4TsjERo41pSgacjwjhq9YmUPpo9AfpaTr+HoZp53b7DRomL&#10;FIoe+nhuY85t5CY/3IhxkvmwHZrGNvYDeQghitE+Vz74DnczRD+DH3A6090PKHHcfX4huE8jR6RJ&#10;gOidofD48g7hTvx2RmyAia/KrInEKaxrUMN90bE+jJzQ3iaE4WPcJwTd/8AjwTrPHJtPhL4bQ1XZ&#10;Ir7AuovdWNXPKZEEmWZmOk23qXRCtkMiPkOendGpwjPCaYLFLM674HU7DFpwt3lL6R4LD23gLoVe&#10;DuLFa5Q9CTys4J7JdT/Gzq2ln6U/XkfC8d9Fcgzy8pEjxgXyEmjIpWmgsNs0Z9qmi5lzwCRgupii&#10;bV+5BRLH/RMSfa8asqGXbuAm7cQN0A05TU5C07M6HkYhLE51PPXrjidv2U53PLMqy9apPmcW7l/Y&#10;3WziYbpP4EKZLl3Xzc11cxP855ubWbl83dLMajyuW5oAWo3rlqaYqlxNSzPpYqDB0UOGfMJj5j3J&#10;zHHPgDLWUSNGtqWZ+Ej4YtNvw6KmMyNMUo7/shg+6msODnBwkcCGBgmuPqQq7sQ4g+FQ1QyUIlmw&#10;jiTKuISZkVn28taHwsRJ5TPOuh5n5teqxGqH9/PlBXvKWbIxUkVScxgftKAZXPSwhcV3O6yaSzXT&#10;bK5qVSOa6Rgc1UqVtYnNKBhMXqoGi6U14Rszgu/ZYOUGDJG17DBHg/a6r+2e+2jsFmOTq3SRjOE7&#10;YeEjrfe0j6rGSeNYmVJk4qMlI/qZVrNOW9Zs3+G0izjJPq4247ix997FS+OZ8cRLwO10OrLUTk6W&#10;ouNmsFyfrwcoxFkzGMCAFj4mGXhd6u87mEXwFiNUIg/7c5PZGH7izeWxYhB9VsZVK+P1KYWdOpAJ&#10;qTaxjPPQMFtFCLBUn5TLP18Hs16VAp5qdDEpFpYgGP4xKcCOrmvJYEBCZTvbWtG2yx+LUsqHiohO&#10;3D9GPTYUBxjcr0MV9OlTCZN0UxH0A7wU0tY2W25xLgqj+yrGAPVpmGUxLsqtTtFxJudwU5BKGcyT&#10;JR7o5pXdKHd5VUzKX5Eqdhj/z1TR9wmMthf62gMhvF4UGOlMaQZcqJhDFcpiGrYFNA6mdkC0wItF&#10;2Iaggjef5q8gR/pvnnM5D82NwYRSHdAICQr3kYoFIftQlkz0ncOsWtxdOcsxIxNRlrgyy8XukSPC&#10;uroGNvTdHqAYQt1Uk6IMGNzp+HOfiwzqRbrJsfPNqWTl3ZvnwN/d+eTJDEq5ddg0NGP7lyKW7cHk&#10;Vs3pDfn47rUV0RuTNqs2zgo4zLoKlou0/4siXPKqzSvWlMbz9bFw4MVpjWGxbIgyeEEB7yUVxERI&#10;RQiDRq2mvlC7/ABqK4K35poZhA1E9Y288UC6QOaLPWic8sU8mDSr3LRF66TZjS/rK+50y3NPGVtL&#10;dhF/X9LYZXPmHufk4lUau7CwY+t8baapwbOnUxSWBuMvMsYxzv+/WP0TAAD//wMAUEsDBBQABgAI&#10;AAAAIQCORne33wAAAAcBAAAPAAAAZHJzL2Rvd25yZXYueG1sTI/BTsMwEETvSPyDtUjcqBNooAnZ&#10;VFUFnKpKtEgVt228TaLGdhS7Sfr3mBMcd2Y08zZfTroVA/eusQYhnkUg2JRWNaZC+Nq/PyxAOE9G&#10;UWsNI1zZwbK4vckpU3Y0nzzsfCVCiXEZIdTed5mUrqxZk5vZjk3wTrbX5MPZV1L1NIZy3crHKHqW&#10;mhoTFmrqeF1zed5dNMLHSOPqKX4bNufT+vq9T7aHTcyI93fT6hWE58n/heEXP6BDEZiO9mKUEy1C&#10;eMQjJEkKIrhplAbhiPASz+cgi1z+5y9+AAAA//8DAFBLAwQUAAYACAAAACEAet90s8IAAACnAQAA&#10;GQAAAGRycy9fcmVscy9lMm9Eb2MueG1sLnJlbHO8kMsKwkAMRfeC/zBkb6ftQkScdiNCt6IfEKbp&#10;AzsPJqPo3zsogoLgzuVNyLmHbOqrmcSFAo/OKiiyHARZ7drR9gqOh91iBYIj2hYnZ0nBjRjqaj7b&#10;7GnCmI54GD2LRLGsYIjRr6VkPZBBzpwnmzadCwZjiqGXHvUJe5Jlni9leGdA9cEUTasgNG0J4nDz&#10;qfk323XdqGnr9NmQjV8qpB4wxATE0FNU8Ij8nJZZMgX5XaL4k0TxkpAf763uAAAA//8DAFBLAwQU&#10;AAYACAAAACEAsLAI9rEBAACbAwAAIAAAAGRycy9jaGFydHMvX3JlbHMvY2hhcnQxLnhtbC5yZWxz&#10;rFNta9swEP4+2H8wgn2sZXtjjFGnmNSBwDpnScooCIYmnx1tejGSXJx/31PC1mak7ZeBdfjufM/z&#10;nO90eTVpldyD89KakuRpRhIwwrbS9CW53S4uPpHEB25arqyBkuzBk6vZ2zeXa1A8YJHfycEniGJ8&#10;SXYhDJ8p9WIHmvvUDmAw01mneUDX9XTg4jfvgRZZ9pG6pxhkdoKZLNuSuGX7niTb/YDMr2PbrpMC&#10;rq0YNZhwhoIG1AUNtutkCwjMXQ+hJGl6zJzm8xS1E3peVvGMLC2Fs952IRVW06MiVJLnp81SseMu&#10;zK2ybhP26okWEWP+Re78f3D/Q+ujihdZPzzDembIrw/CKmh+/gIRHofQSQW4O5Qx3jspmMc/BJ71&#10;zo6DZwtpuBHAqtU8nh/1BGIM8h5Y/q7IqlgxqjA6rtBdOduOAvBtbrWWPi53rMLABR58qlZLI31w&#10;hx3+i143N5jEbUdbN9/QrmGwLnhW5EXB6mZxh7ED0LpeNevtBt3q6/XBVl/uNssNK7L4LUa+SxMl&#10;HMXEq5JOyk9/Gr6xLS51PQVwhh/WjJ5cqdkDAAAA//8DAFBLAwQUAAYACAAAACEAK7WJjrEBAACb&#10;AwAAIAAAAGRycy9jaGFydHMvX3JlbHMvY2hhcnQyLnhtbC5yZWxzrFNta9swEP4+2H8wgn2sZXtj&#10;jFGnmNSBwDpnScooCIYmnx1tejGSXJx/31PC1mak7ZeBdfjufM/znO90eTVpldyD89KakuRpRhIw&#10;wrbS9CW53S4uPpHEB25arqyBkuzBk6vZ2zeXa1A8YJHfycEniGJ8SXYhDJ8p9WIHmvvUDmAw01mn&#10;eUDX9XTg4jfvgRZZ9pG6pxhkdoKZLNuSuGX7niTb/YDMr2PbrpMCrq0YNZhwhoIG1AUNtutkCwjM&#10;XQ+hJGl6zJzmixS1E3peVvGMLC2Fs952IRVW06MiVJLnp81SseMuzK2ybhP26okWEWP+Re78f3D/&#10;Q+ujihdZPzzDembIrw/CKmh+/gIRHofQSQW4O5Qx3jspmMc/BJ71zo6DZwtpuBHAqtU8nh/1BGIM&#10;8h5Y/q7IqlgxqjA6rtBdOduOAvBtbrWWPi53rMLABR58qlZLI31whx3+i143N5jEbUdbN9/QrmGw&#10;LnhW5EXB6mZxh7ED0LpeNevtBt3q6/XBVl/uNssNK7L4LUa+SxMlHMXEq5JOyk9/Gr6xLS51PQVw&#10;hh/WjJ5cqdkDAAAA//8DAFBLAQItABQABgAIAAAAIQAsq8J0ZAEAAHsFAAATAAAAAAAAAAAAAAAA&#10;AAAAAABbQ29udGVudF9UeXBlc10ueG1sUEsBAi0AFAAGAAgAAAAhADj9If/WAAAAlAEAAAsAAAAA&#10;AAAAAAAAAAAAlQEAAF9yZWxzLy5yZWxzUEsBAi0AFAAGAAgAAAAhAOoBgU2SAwAAHQ0AAA4AAAAA&#10;AAAAAAAAAAAAlAIAAGRycy9lMm9Eb2MueG1sUEsBAi0AFAAGAAgAAAAhAG0sy/lACQAAizgAABUA&#10;AAAAAAAAAAAAAAAAUgYAAGRycy9jaGFydHMvY2hhcnQxLnhtbFBLAQItABQABgAIAAAAIQCQ6M+n&#10;3AQAANEmAAAVAAAAAAAAAAAAAAAAAMUPAABkcnMvY2hhcnRzL3N0eWxlMS54bWxQSwECLQAUAAYA&#10;CAAAACEAHBSnqAIBAABuAwAAFgAAAAAAAAAAAAAAAADUFAAAZHJzL2NoYXJ0cy9jb2xvcnMxLnht&#10;bFBLAQItABQABgAIAAAAIQAp4n3ZPwcAAMohAAAcAAAAAAAAAAAAAAAAAAoWAABkcnMvdGhlbWUv&#10;dGhlbWVPdmVycmlkZTEueG1sUEsBAi0AFAAGAAgAAAAhADGQ5HBICQAAITQAABUAAAAAAAAAAAAA&#10;AAAAgx0AAGRycy9jaGFydHMvY2hhcnQyLnhtbFBLAQItABQABgAIAAAAIQCQ6M+n3AQAANEmAAAV&#10;AAAAAAAAAAAAAAAAAP4mAABkcnMvY2hhcnRzL3N0eWxlMi54bWxQSwECLQAUAAYACAAAACEAHBSn&#10;qAIBAABuAwAAFgAAAAAAAAAAAAAAAAANLAAAZHJzL2NoYXJ0cy9jb2xvcnMyLnhtbFBLAQItABQA&#10;BgAIAAAAIQAp4n3ZPwcAAMohAAAcAAAAAAAAAAAAAAAAAEMtAABkcnMvdGhlbWUvdGhlbWVPdmVy&#10;cmlkZTIueG1sUEsBAi0AFAAGAAgAAAAhAI5Gd7ffAAAABwEAAA8AAAAAAAAAAAAAAAAAvDQAAGRy&#10;cy9kb3ducmV2LnhtbFBLAQItABQABgAIAAAAIQB633SzwgAAAKcBAAAZAAAAAAAAAAAAAAAAAMg1&#10;AABkcnMvX3JlbHMvZTJvRG9jLnhtbC5yZWxzUEsBAi0AFAAGAAgAAAAhALCwCPaxAQAAmwMAACAA&#10;AAAAAAAAAAAAAAAAwTYAAGRycy9jaGFydHMvX3JlbHMvY2hhcnQxLnhtbC5yZWxzUEsBAi0AFAAG&#10;AAgAAAAhACu1iY6xAQAAmwMAACAAAAAAAAAAAAAAAAAAsDgAAGRycy9jaGFydHMvX3JlbHMvY2hh&#10;cnQyLnhtbC5yZWxzUEsFBgAAAAAPAA8A/gMAAJ86AAAAAA==&#10;">
                <v:group id="Group 42" o:spid="_x0000_s1070" style="position:absolute;width:57721;height:41814" coordsize="5772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Chart 40" o:spid="_x0000_s1071" type="#_x0000_t75" style="position:absolute;width:28834;height:46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gNTwQAAANsAAAAPAAAAZHJzL2Rvd25yZXYueG1sRE/Pa8Iw&#10;FL4P9j+EN/AyNFVcmV1TGYLgcat62O3RPJuy5qVLotb99eYw2PHj+12uR9uLC/nQOVYwn2UgiBun&#10;O24VHPbb6SuIEJE19o5JwY0CrKvHhxIL7a78SZc6tiKFcChQgYlxKKQMjSGLYeYG4sSdnLcYE/St&#10;1B6vKdz2cpFlubTYcWowONDGUPNdn60C/DXhtDoGfj5/oV/U2U/z8pErNXka399ARBrjv/jPvdMK&#10;lml9+pJ+gKzuAAAA//8DAFBLAQItABQABgAIAAAAIQDb4fbL7gAAAIUBAAATAAAAAAAAAAAAAAAA&#10;AAAAAABbQ29udGVudF9UeXBlc10ueG1sUEsBAi0AFAAGAAgAAAAhAFr0LFu/AAAAFQEAAAsAAAAA&#10;AAAAAAAAAAAAHwEAAF9yZWxzLy5yZWxzUEsBAi0AFAAGAAgAAAAhAAfqA1PBAAAA2wAAAA8AAAAA&#10;AAAAAAAAAAAABwIAAGRycy9kb3ducmV2LnhtbFBLBQYAAAAAAwADALcAAAD1AgAAAAA=&#10;">
                    <v:imagedata r:id="rId43" o:title=""/>
                    <o:lock v:ext="edit" aspectratio="f"/>
                  </v:shape>
                  <v:shape id="Chart 41" o:spid="_x0000_s1072" type="#_x0000_t75" style="position:absolute;left:29077;width:28652;height:46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a6xwAAANsAAAAPAAAAZHJzL2Rvd25yZXYueG1sRI9PawIx&#10;FMTvhX6H8ApeimYVq7IapVRK66XFfwdvz83r7tLkZUlS3frpG6HgcZiZ3zCzRWuNOJEPtWMF/V4G&#10;grhwuuZSwW772p2ACBFZo3FMCn4pwGJ+fzfDXLszr+m0iaVIEA45KqhibHIpQ1GRxdBzDXHyvpy3&#10;GJP0pdQezwlujRxk2UharDktVNjQS0XF9+bHKjgMB6vjcj9eX1bGfL4F/1genz6U6jy0z1MQkdp4&#10;C/+337WCYR+uX9IPkPM/AAAA//8DAFBLAQItABQABgAIAAAAIQDb4fbL7gAAAIUBAAATAAAAAAAA&#10;AAAAAAAAAAAAAABbQ29udGVudF9UeXBlc10ueG1sUEsBAi0AFAAGAAgAAAAhAFr0LFu/AAAAFQEA&#10;AAsAAAAAAAAAAAAAAAAAHwEAAF9yZWxzLy5yZWxzUEsBAi0AFAAGAAgAAAAhALTZ5rrHAAAA2wAA&#10;AA8AAAAAAAAAAAAAAAAABwIAAGRycy9kb3ducmV2LnhtbFBLBQYAAAAAAwADALcAAAD7AgAAAAA=&#10;">
                    <v:imagedata r:id="rId44" o:title=""/>
                    <o:lock v:ext="edit" aspectratio="f"/>
                  </v:shape>
                </v:group>
                <v:shape id="Text Box 36" o:spid="_x0000_s1073" type="#_x0000_t202" style="position:absolute;left:3619;top:3048;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14:paraId="078C79F9"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48" o:spid="_x0000_s1074" type="#_x0000_t202" style="position:absolute;left:32480;top:3048;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xhwgAAANsAAAAPAAAAZHJzL2Rvd25yZXYueG1sRE9da8Iw&#10;FH0f7D+EO9ibTSdD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A2EwxhwgAAANsAAAAPAAAA&#10;AAAAAAAAAAAAAAcCAABkcnMvZG93bnJldi54bWxQSwUGAAAAAAMAAwC3AAAA9gIAAAAA&#10;" fillcolor="window" stroked="f" strokeweight=".5pt">
                  <v:textbox>
                    <w:txbxContent>
                      <w:p w14:paraId="19AD0FD5"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p>
    <w:p w14:paraId="02F16EDE" w14:textId="2A4BFDA3" w:rsidR="00282BEE" w:rsidRPr="006D4774" w:rsidRDefault="00F91074" w:rsidP="000D6CD4">
      <w:r w:rsidRPr="006D4774">
        <w:rPr>
          <w:noProof/>
        </w:rPr>
        <mc:AlternateContent>
          <mc:Choice Requires="wps">
            <w:drawing>
              <wp:anchor distT="0" distB="0" distL="114300" distR="114300" simplePos="0" relativeHeight="251742208" behindDoc="0" locked="0" layoutInCell="1" allowOverlap="1" wp14:anchorId="404E1215" wp14:editId="3E9B2EE1">
                <wp:simplePos x="0" y="0"/>
                <wp:positionH relativeFrom="margin">
                  <wp:align>left</wp:align>
                </wp:positionH>
                <wp:positionV relativeFrom="paragraph">
                  <wp:posOffset>4536440</wp:posOffset>
                </wp:positionV>
                <wp:extent cx="5776595" cy="1238250"/>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5776595" cy="1238250"/>
                        </a:xfrm>
                        <a:prstGeom prst="rect">
                          <a:avLst/>
                        </a:prstGeom>
                        <a:solidFill>
                          <a:schemeClr val="accent5">
                            <a:lumMod val="20000"/>
                            <a:lumOff val="80000"/>
                          </a:schemeClr>
                        </a:solidFill>
                        <a:ln w="12700" cap="flat" cmpd="sng" algn="ctr">
                          <a:noFill/>
                          <a:prstDash val="solid"/>
                          <a:miter lim="800000"/>
                        </a:ln>
                        <a:effectLst/>
                      </wps:spPr>
                      <wps:txbx>
                        <w:txbxContent>
                          <w:p w14:paraId="09289317" w14:textId="27B193D3" w:rsidR="00F91074" w:rsidRDefault="00DF61DF" w:rsidP="00DF61DF">
                            <w:pPr>
                              <w:pStyle w:val="ListParagraph"/>
                              <w:numPr>
                                <w:ilvl w:val="0"/>
                                <w:numId w:val="11"/>
                              </w:numPr>
                              <w:shd w:val="clear" w:color="auto" w:fill="C9D0E3" w:themeFill="accent5" w:themeFillTint="33"/>
                              <w:rPr>
                                <w:color w:val="000000" w:themeColor="text1"/>
                              </w:rPr>
                            </w:pPr>
                            <w:r>
                              <w:rPr>
                                <w:color w:val="000000" w:themeColor="text1"/>
                              </w:rPr>
                              <w:t>Despite a moderate increase in tempranillo, shiraz [2021: 140 tonnes; 2020: 158 tonnes], cabernet sauvignon [2021: 30 tonnes; 2020: 32 tonnes] and grenache [2021:</w:t>
                            </w:r>
                            <w:r w:rsidR="00D44383">
                              <w:rPr>
                                <w:color w:val="000000" w:themeColor="text1"/>
                              </w:rPr>
                              <w:t xml:space="preserve"> 21 tonnes; 2020: 24 tonnes]</w:t>
                            </w:r>
                            <w:r>
                              <w:rPr>
                                <w:color w:val="000000" w:themeColor="text1"/>
                              </w:rPr>
                              <w:t xml:space="preserve"> all saw a softening of production quantity in vintage 2021. </w:t>
                            </w:r>
                            <w:r w:rsidR="00F91074">
                              <w:rPr>
                                <w:color w:val="000000" w:themeColor="text1"/>
                              </w:rPr>
                              <w:t xml:space="preserve"> </w:t>
                            </w:r>
                          </w:p>
                          <w:p w14:paraId="6280C93C" w14:textId="366D8F2C" w:rsidR="00D44383" w:rsidRPr="00A757A8" w:rsidRDefault="00D44383" w:rsidP="00DF61DF">
                            <w:pPr>
                              <w:pStyle w:val="ListParagraph"/>
                              <w:numPr>
                                <w:ilvl w:val="0"/>
                                <w:numId w:val="11"/>
                              </w:numPr>
                              <w:shd w:val="clear" w:color="auto" w:fill="C9D0E3" w:themeFill="accent5" w:themeFillTint="33"/>
                              <w:rPr>
                                <w:color w:val="000000" w:themeColor="text1"/>
                              </w:rPr>
                            </w:pPr>
                            <w:r>
                              <w:rPr>
                                <w:color w:val="000000" w:themeColor="text1"/>
                              </w:rPr>
                              <w:t>There was a substantial drop in white production [2021: 68 tonnes; 2020: 106 tonnes] with the largest losses in viognier (-5 tonnes) and Verdelho (-13 tonnes).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E1215" id="Rectangle 43" o:spid="_x0000_s1075" style="position:absolute;margin-left:0;margin-top:357.2pt;width:454.85pt;height:97.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4FeAIAAPQEAAAOAAAAZHJzL2Uyb0RvYy54bWysVEtPGzEQvlfqf7B8L5ukhISIDYoSUVWi&#10;gAQV54nXm7Vke1zbyS799R17N4TSnqpevPPyPD5/s1fXndHsIH1QaEs+PhtxJq3AStldyb8/3Xya&#10;cxYi2Ao0WlnyFxn49fLjh6vWLeQEG9SV9IyS2LBoXcmbGN2iKIJopIFwhk5actboDURS/a6oPLSU&#10;3ehiMhpdFC36ynkUMgSybnonX+b8dS1FvK/rICPTJafeYj59PrfpLJZXsNh5cI0SQxvwD10YUJaK&#10;vqbaQAS29+qPVEYJjwHreCbQFFjXSsg8A00zHr2b5rEBJ/MsBE5wrzCF/5dW3B0e3YMnGFoXFoHE&#10;NEVXe5O+1B/rMlgvr2DJLjJBxulsdjG9nHImyDeefJ5PphnO4nTd+RC/SDQsCSX39BoZJDjchkgl&#10;KfQYkqoF1Kq6UVpnJTFArrVnB6C3AyGkjdN8Xe/NN6x6O3FgNLwimemte/P8aKYSmUspUy74WxFt&#10;WZuan1EOJoD4V2uIJBpXlTzYHWegd0RsEX0ubTH1l0mTOt9AaPqCOW3PJqMiUVorU/LcxhEVbdNc&#10;MpNymP+EeZJit+2YosKTecqUTFusXh4889gTNzhxo6juLYT4AJ6YSn3T9sV7OmqNNAwOEmcN+p9/&#10;s6d4IhB5OWuJ+TTojz14yZn+aolal+Pz87QqWTmfziak+Lee7VuP3Zs10gONac+dyGKKj/oo1h7N&#10;My3pKlUlF1hBtXtIB2Ud+42kNRdytcphtB4O4q19dCIlT9AlxJ+6Z/BuIFQkLt7hcUtg8Y5XfWy6&#10;aXG1j1irTLoTrkSIpNBqZWoMv4G0u2/1HHX6WS1/AQAA//8DAFBLAwQUAAYACAAAACEAUkO6o98A&#10;AAAIAQAADwAAAGRycy9kb3ducmV2LnhtbEyPUUvDMBSF3wX/Q7iCby7dCNbVpmMThg/iYHMgvmXN&#10;XVrW3NQmW+q/N/qib+dyLud8p1yMtmMXHHzrSMJ0kgFDqp1uyUjYv63vHoD5oEirzhFK+EIPi+r6&#10;qlSFdpG2eNkFw1II+UJJaELoC8593aBVfuJ6pOQd3WBVSOdguB5UTOG247Msu+dWtZQaGtXjU4P1&#10;aXe2EqLYuCjWJl/NXvfvH5sX8/zZRilvb8blI7CAY/h7hh/8hA5VYjq4M2nPOglpSJCQT4UAlux5&#10;Ns+BHX6FAF6V/P+A6hsAAP//AwBQSwECLQAUAAYACAAAACEAtoM4kv4AAADhAQAAEwAAAAAAAAAA&#10;AAAAAAAAAAAAW0NvbnRlbnRfVHlwZXNdLnhtbFBLAQItABQABgAIAAAAIQA4/SH/1gAAAJQBAAAL&#10;AAAAAAAAAAAAAAAAAC8BAABfcmVscy8ucmVsc1BLAQItABQABgAIAAAAIQAqxZ4FeAIAAPQEAAAO&#10;AAAAAAAAAAAAAAAAAC4CAABkcnMvZTJvRG9jLnhtbFBLAQItABQABgAIAAAAIQBSQ7qj3wAAAAgB&#10;AAAPAAAAAAAAAAAAAAAAANIEAABkcnMvZG93bnJldi54bWxQSwUGAAAAAAQABADzAAAA3gUAAAAA&#10;" fillcolor="#c9d0e3 [664]" stroked="f" strokeweight="1pt">
                <v:textbox>
                  <w:txbxContent>
                    <w:p w14:paraId="09289317" w14:textId="27B193D3" w:rsidR="00F91074" w:rsidRDefault="00DF61DF" w:rsidP="00DF61DF">
                      <w:pPr>
                        <w:pStyle w:val="ListParagraph"/>
                        <w:numPr>
                          <w:ilvl w:val="0"/>
                          <w:numId w:val="11"/>
                        </w:numPr>
                        <w:shd w:val="clear" w:color="auto" w:fill="C9D0E3" w:themeFill="accent5" w:themeFillTint="33"/>
                        <w:rPr>
                          <w:color w:val="000000" w:themeColor="text1"/>
                        </w:rPr>
                      </w:pPr>
                      <w:r>
                        <w:rPr>
                          <w:color w:val="000000" w:themeColor="text1"/>
                        </w:rPr>
                        <w:t>Despite a moderate increase in tempranillo, shiraz [2021: 140 tonnes; 2020: 158 tonnes], cabernet sauvignon [2021: 30 tonnes; 2020: 32 tonnes] and grenache [2021:</w:t>
                      </w:r>
                      <w:r w:rsidR="00D44383">
                        <w:rPr>
                          <w:color w:val="000000" w:themeColor="text1"/>
                        </w:rPr>
                        <w:t xml:space="preserve"> 21 tonnes; 2020: 24 tonnes]</w:t>
                      </w:r>
                      <w:r>
                        <w:rPr>
                          <w:color w:val="000000" w:themeColor="text1"/>
                        </w:rPr>
                        <w:t xml:space="preserve"> all saw a softening of production quantity in vintage 2021. </w:t>
                      </w:r>
                      <w:r w:rsidR="00F91074">
                        <w:rPr>
                          <w:color w:val="000000" w:themeColor="text1"/>
                        </w:rPr>
                        <w:t xml:space="preserve"> </w:t>
                      </w:r>
                    </w:p>
                    <w:p w14:paraId="6280C93C" w14:textId="366D8F2C" w:rsidR="00D44383" w:rsidRPr="00A757A8" w:rsidRDefault="00D44383" w:rsidP="00DF61DF">
                      <w:pPr>
                        <w:pStyle w:val="ListParagraph"/>
                        <w:numPr>
                          <w:ilvl w:val="0"/>
                          <w:numId w:val="11"/>
                        </w:numPr>
                        <w:shd w:val="clear" w:color="auto" w:fill="C9D0E3" w:themeFill="accent5" w:themeFillTint="33"/>
                        <w:rPr>
                          <w:color w:val="000000" w:themeColor="text1"/>
                        </w:rPr>
                      </w:pPr>
                      <w:r>
                        <w:rPr>
                          <w:color w:val="000000" w:themeColor="text1"/>
                        </w:rPr>
                        <w:t>There was a substantial drop in white production [2021: 68 tonnes; 2020: 106 tonnes] with the largest losses in viognier (-5 tonnes) and Verdelho (-13 tonnes).</w:t>
                      </w:r>
                    </w:p>
                  </w:txbxContent>
                </v:textbox>
                <w10:wrap type="square" anchorx="margin"/>
              </v:rect>
            </w:pict>
          </mc:Fallback>
        </mc:AlternateContent>
      </w:r>
    </w:p>
    <w:p w14:paraId="630FD684" w14:textId="1F8F4624" w:rsidR="00F91074" w:rsidRPr="006D4774" w:rsidRDefault="00F91074" w:rsidP="00F91074">
      <w:pPr>
        <w:pStyle w:val="Heading2"/>
        <w:rPr>
          <w:b/>
          <w:bCs/>
          <w:color w:val="FF671F" w:themeColor="accent2"/>
        </w:rPr>
      </w:pPr>
      <w:r w:rsidRPr="006D4774">
        <w:rPr>
          <w:b/>
          <w:bCs/>
          <w:color w:val="FF671F" w:themeColor="accent2"/>
        </w:rPr>
        <w:lastRenderedPageBreak/>
        <w:t>Swan Valley Region</w:t>
      </w:r>
    </w:p>
    <w:p w14:paraId="6D06B70C" w14:textId="10156EEE" w:rsidR="00282BEE" w:rsidRPr="006D4774" w:rsidRDefault="00F91074" w:rsidP="000D6CD4">
      <w:r w:rsidRPr="006D4774">
        <w:rPr>
          <w:noProof/>
        </w:rPr>
        <w:drawing>
          <wp:anchor distT="0" distB="0" distL="114300" distR="114300" simplePos="0" relativeHeight="251745280" behindDoc="0" locked="0" layoutInCell="1" allowOverlap="1" wp14:anchorId="4BB000ED" wp14:editId="62624D92">
            <wp:simplePos x="0" y="0"/>
            <wp:positionH relativeFrom="column">
              <wp:posOffset>57150</wp:posOffset>
            </wp:positionH>
            <wp:positionV relativeFrom="paragraph">
              <wp:posOffset>67944</wp:posOffset>
            </wp:positionV>
            <wp:extent cx="2943225" cy="2676525"/>
            <wp:effectExtent l="0" t="0" r="9525" b="9525"/>
            <wp:wrapNone/>
            <wp:docPr id="45" name="Chart 45">
              <a:extLst xmlns:a="http://schemas.openxmlformats.org/drawingml/2006/main">
                <a:ext uri="{FF2B5EF4-FFF2-40B4-BE49-F238E27FC236}">
                  <a16:creationId xmlns:a16="http://schemas.microsoft.com/office/drawing/2014/main" id="{C743AF0B-8445-4463-8256-EAFF79D4E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6D4774">
        <w:rPr>
          <w:noProof/>
        </w:rPr>
        <mc:AlternateContent>
          <mc:Choice Requires="wps">
            <w:drawing>
              <wp:anchor distT="0" distB="0" distL="114300" distR="114300" simplePos="0" relativeHeight="251744256" behindDoc="1" locked="0" layoutInCell="1" allowOverlap="1" wp14:anchorId="5973958A" wp14:editId="7046C017">
                <wp:simplePos x="0" y="0"/>
                <wp:positionH relativeFrom="margin">
                  <wp:posOffset>0</wp:posOffset>
                </wp:positionH>
                <wp:positionV relativeFrom="paragraph">
                  <wp:posOffset>-635</wp:posOffset>
                </wp:positionV>
                <wp:extent cx="5772150" cy="28479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772150" cy="284797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7B1F659E" w14:textId="2852E5EA" w:rsidR="00D44383" w:rsidRDefault="00D44383" w:rsidP="00D44383">
                            <w:pPr>
                              <w:ind w:left="4678"/>
                            </w:pPr>
                            <w:r>
                              <w:t xml:space="preserve">The Swan Valley region reported an increase in overall tonnage </w:t>
                            </w:r>
                            <w:r w:rsidR="00EC48FD">
                              <w:t xml:space="preserve">of 8% </w:t>
                            </w:r>
                            <w:r>
                              <w:t>for vintage 2021 against the prior year.</w:t>
                            </w:r>
                          </w:p>
                          <w:p w14:paraId="111CA3D6" w14:textId="62E8C1B4" w:rsidR="00D44383" w:rsidRDefault="00D44383" w:rsidP="00D44383">
                            <w:pPr>
                              <w:ind w:left="4678"/>
                            </w:pPr>
                            <w:r>
                              <w:t>Bucking the state-wide trend, majority of the growth was in red varieties (+27%), with an increase from 814 tonnes to 1035 tonnes.</w:t>
                            </w:r>
                          </w:p>
                          <w:p w14:paraId="165BF9E6" w14:textId="12FAA40B" w:rsidR="00D44383" w:rsidRDefault="00D44383" w:rsidP="00D44383">
                            <w:pPr>
                              <w:ind w:left="4678"/>
                            </w:pPr>
                            <w:r>
                              <w:t>White production remained steady with a moderate increase of 2%, however there were two additional varieties reported for vintage 2021 (prosecco and trebbiano).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958A" id="Rectangle 44" o:spid="_x0000_s1076" style="position:absolute;margin-left:0;margin-top:-.05pt;width:454.5pt;height:224.2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8FdwIAAAMFAAAOAAAAZHJzL2Uyb0RvYy54bWysVEtv2zAMvg/YfxB0X+0YydIEdYqgRYYB&#10;RVugHXpmZCkWoNckJXb360fJTtJ2Ow3LQSFFio+PH3113WtFDtwHaU1NJxclJdww20izq+mP582X&#10;S0pCBNOAsobX9JUHer36/Omqc0te2daqhnuCQUxYdq6mbYxuWRSBtVxDuLCOGzQK6zVEVP2uaDx0&#10;GF2roirLr0VnfeO8ZTwEvL0djHSV4wvBWXwQIvBIVE2xtphPn89tOovVFSx3Hlwr2VgG/EMVGqTB&#10;pKdQtxCB7L38I5SWzNtgRbxgVhdWCMl47gG7mZQfunlqwfHcC4IT3Amm8P/CsvvDk3v0CEPnwjKg&#10;mLrohdfpH+sjfQbr9QQW7yNheDmbz6vJDDFlaKsup/PFfJbgLM7PnQ/xG7eaJKGmHqeRQYLDXYiD&#10;69ElZQtWyWYjlcpKYgC/UZ4cAGcHjHETjwneeSpDOqReNS9TMYAkEgoiito1NQ1mRwmoHbKTRZ/T&#10;v3sd/G57ylKWs8V0Mzi10PAh96zE39ja6J7bfBcnNXILoR2eZNNALi0jMlxJXdPLFOgYSZnUJs8c&#10;HeE4jyBJsd/2RGIL1SJFSldb27w+euLtwOPg2EZi3jsI8RE8EhcRwGWMD3gIZREWO0qUtNb/+tt9&#10;8kc+oZWSDhcBIfu5B88pUd8NMm0xmU7T5mRlOptXqPi3lu1bi9nrG4vzmuDaO5bF5B/VURTe6hfc&#10;2XXKiiYwDHMPwxmVmzgsKG494+t1dsNtcRDvzJNjKXiCLiH+3L+AdyO/IlLz3h6XBpYfaDb4ppfG&#10;rvfRCpk5eMYVh5oU3LQ83vGrkFb5rZ69zt+u1W8AAAD//wMAUEsDBBQABgAIAAAAIQCMLA3k3AAA&#10;AAYBAAAPAAAAZHJzL2Rvd25yZXYueG1sTI8xb4MwFIT3Sv0P1ovUpUpsUlQRiomiSO3UJaRLN4Md&#10;jIKfEXaA/Pu+Tu14utPdd8V+cT2bzBg6jxKSjQBmsPG6w1bC1/l9nQELUaFWvUcj4W4C7MvHh0Ll&#10;2s94MlMVW0YlGHIlwcY45JyHxhqnwsYPBsm7+NGpSHJsuR7VTOWu51shXrlTHdKCVYM5WtNcq5uT&#10;8FEdt6fLrBIr7tPycviuP5+zWsqn1XJ4AxbNEv/C8ItP6FASU+1vqAPrJdCRKGGdACNzJ3akawlp&#10;mqXAy4L/xy9/AAAA//8DAFBLAQItABQABgAIAAAAIQC2gziS/gAAAOEBAAATAAAAAAAAAAAAAAAA&#10;AAAAAABbQ29udGVudF9UeXBlc10ueG1sUEsBAi0AFAAGAAgAAAAhADj9If/WAAAAlAEAAAsAAAAA&#10;AAAAAAAAAAAALwEAAF9yZWxzLy5yZWxzUEsBAi0AFAAGAAgAAAAhAAWx/wV3AgAAAwUAAA4AAAAA&#10;AAAAAAAAAAAALgIAAGRycy9lMm9Eb2MueG1sUEsBAi0AFAAGAAgAAAAhAIwsDeTcAAAABgEAAA8A&#10;AAAAAAAAAAAAAAAA0QQAAGRycy9kb3ducmV2LnhtbFBLBQYAAAAABAAEAPMAAADaBQAAAAA=&#10;" fillcolor="#252e48 [3208]" strokecolor="#003f38" strokeweight="1pt">
                <v:textbox>
                  <w:txbxContent>
                    <w:p w14:paraId="7B1F659E" w14:textId="2852E5EA" w:rsidR="00D44383" w:rsidRDefault="00D44383" w:rsidP="00D44383">
                      <w:pPr>
                        <w:ind w:left="4678"/>
                      </w:pPr>
                      <w:r>
                        <w:t xml:space="preserve">The Swan Valley region reported an increase in overall tonnage </w:t>
                      </w:r>
                      <w:r w:rsidR="00EC48FD">
                        <w:t xml:space="preserve">of 8% </w:t>
                      </w:r>
                      <w:r>
                        <w:t>for vintage 2021 against the prior year.</w:t>
                      </w:r>
                    </w:p>
                    <w:p w14:paraId="111CA3D6" w14:textId="62E8C1B4" w:rsidR="00D44383" w:rsidRDefault="00D44383" w:rsidP="00D44383">
                      <w:pPr>
                        <w:ind w:left="4678"/>
                      </w:pPr>
                      <w:r>
                        <w:t>Bucking the state-wide trend, majority of the growth was in red varieties (+27%), with an increase from 814 tonnes to 1035 tonnes.</w:t>
                      </w:r>
                    </w:p>
                    <w:p w14:paraId="165BF9E6" w14:textId="12FAA40B" w:rsidR="00D44383" w:rsidRDefault="00D44383" w:rsidP="00D44383">
                      <w:pPr>
                        <w:ind w:left="4678"/>
                      </w:pPr>
                      <w:r>
                        <w:t>White production remained steady with a moderate increase of 2%, however there were two additional varieties reported for vintage 2021 (prosecco and trebbiano).</w:t>
                      </w:r>
                    </w:p>
                  </w:txbxContent>
                </v:textbox>
                <w10:wrap anchorx="margin"/>
              </v:rect>
            </w:pict>
          </mc:Fallback>
        </mc:AlternateContent>
      </w:r>
    </w:p>
    <w:p w14:paraId="387616B6" w14:textId="00228DE2" w:rsidR="00282BEE" w:rsidRPr="006D4774" w:rsidRDefault="00282BEE" w:rsidP="000D6CD4"/>
    <w:p w14:paraId="5A28F39D" w14:textId="0A426E00" w:rsidR="00282BEE" w:rsidRPr="006D4774" w:rsidRDefault="00282BEE" w:rsidP="000D6CD4"/>
    <w:p w14:paraId="33A58658" w14:textId="03E1D095" w:rsidR="00282BEE" w:rsidRPr="006D4774" w:rsidRDefault="00282BEE" w:rsidP="000D6CD4"/>
    <w:p w14:paraId="0BEC9119" w14:textId="0CDB2E37" w:rsidR="00282BEE" w:rsidRPr="006D4774" w:rsidRDefault="00282BEE" w:rsidP="000D6CD4"/>
    <w:p w14:paraId="548CA96D" w14:textId="77777777" w:rsidR="00F91074" w:rsidRPr="006D4774" w:rsidRDefault="00F91074" w:rsidP="000D6CD4"/>
    <w:p w14:paraId="1CAAD591" w14:textId="774C949B" w:rsidR="00F91074" w:rsidRPr="006D4774" w:rsidRDefault="00F91074" w:rsidP="000D6CD4"/>
    <w:p w14:paraId="2338EF94" w14:textId="35520906" w:rsidR="00F91074" w:rsidRPr="006D4774" w:rsidRDefault="00F91074" w:rsidP="000D6CD4"/>
    <w:p w14:paraId="278D6655" w14:textId="7FBA3E4D" w:rsidR="00F91074" w:rsidRPr="006D4774" w:rsidRDefault="00F91074" w:rsidP="000D6CD4"/>
    <w:p w14:paraId="4930D95D" w14:textId="086749EE" w:rsidR="00F91074" w:rsidRPr="006D4774" w:rsidRDefault="00D72D2D" w:rsidP="000D6CD4">
      <w:r>
        <w:rPr>
          <w:noProof/>
        </w:rPr>
        <mc:AlternateContent>
          <mc:Choice Requires="wpg">
            <w:drawing>
              <wp:anchor distT="0" distB="0" distL="114300" distR="114300" simplePos="0" relativeHeight="251789312" behindDoc="0" locked="0" layoutInCell="1" allowOverlap="1" wp14:anchorId="7D8BEAE0" wp14:editId="65441B54">
                <wp:simplePos x="0" y="0"/>
                <wp:positionH relativeFrom="column">
                  <wp:posOffset>0</wp:posOffset>
                </wp:positionH>
                <wp:positionV relativeFrom="paragraph">
                  <wp:posOffset>288290</wp:posOffset>
                </wp:positionV>
                <wp:extent cx="5895975" cy="4424045"/>
                <wp:effectExtent l="0" t="0" r="0" b="0"/>
                <wp:wrapTopAndBottom/>
                <wp:docPr id="79" name="Group 79"/>
                <wp:cNvGraphicFramePr/>
                <a:graphic xmlns:a="http://schemas.openxmlformats.org/drawingml/2006/main">
                  <a:graphicData uri="http://schemas.microsoft.com/office/word/2010/wordprocessingGroup">
                    <wpg:wgp>
                      <wpg:cNvGrpSpPr/>
                      <wpg:grpSpPr>
                        <a:xfrm>
                          <a:off x="0" y="0"/>
                          <a:ext cx="5895975" cy="4424045"/>
                          <a:chOff x="0" y="0"/>
                          <a:chExt cx="5895975" cy="4424045"/>
                        </a:xfrm>
                      </wpg:grpSpPr>
                      <wpg:grpSp>
                        <wpg:cNvPr id="49" name="Group 49"/>
                        <wpg:cNvGrpSpPr/>
                        <wpg:grpSpPr>
                          <a:xfrm>
                            <a:off x="0" y="0"/>
                            <a:ext cx="5895975" cy="4424045"/>
                            <a:chOff x="0" y="0"/>
                            <a:chExt cx="5895975" cy="4424045"/>
                          </a:xfrm>
                        </wpg:grpSpPr>
                        <wpg:graphicFrame>
                          <wpg:cNvPr id="46" name="Chart 46">
                            <a:extLst>
                              <a:ext uri="{FF2B5EF4-FFF2-40B4-BE49-F238E27FC236}">
                                <a16:creationId xmlns:a16="http://schemas.microsoft.com/office/drawing/2014/main" id="{CCD9EF3E-143C-4A4E-8AD6-9EA5A724CFC6}"/>
                              </a:ext>
                            </a:extLst>
                          </wpg:cNvPr>
                          <wpg:cNvFrPr/>
                          <wpg:xfrm>
                            <a:off x="0" y="0"/>
                            <a:ext cx="3000375" cy="4424045"/>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47" name="Chart 47">
                            <a:extLst>
                              <a:ext uri="{FF2B5EF4-FFF2-40B4-BE49-F238E27FC236}">
                                <a16:creationId xmlns:a16="http://schemas.microsoft.com/office/drawing/2014/main" id="{C0172880-5AC0-45A4-82B4-43E25892B7BC}"/>
                              </a:ext>
                            </a:extLst>
                          </wpg:cNvPr>
                          <wpg:cNvFrPr/>
                          <wpg:xfrm>
                            <a:off x="3000375" y="0"/>
                            <a:ext cx="2895600" cy="4424045"/>
                          </wpg:xfrm>
                          <a:graphic>
                            <a:graphicData uri="http://schemas.openxmlformats.org/drawingml/2006/chart">
                              <c:chart xmlns:c="http://schemas.openxmlformats.org/drawingml/2006/chart" xmlns:r="http://schemas.openxmlformats.org/officeDocument/2006/relationships" r:id="rId47"/>
                            </a:graphicData>
                          </a:graphic>
                        </wpg:graphicFrame>
                      </wpg:grpSp>
                      <wps:wsp>
                        <wps:cNvPr id="52" name="Text Box 52"/>
                        <wps:cNvSpPr txBox="1"/>
                        <wps:spPr>
                          <a:xfrm>
                            <a:off x="438150" y="323850"/>
                            <a:ext cx="2162175" cy="209550"/>
                          </a:xfrm>
                          <a:prstGeom prst="rect">
                            <a:avLst/>
                          </a:prstGeom>
                          <a:solidFill>
                            <a:sysClr val="window" lastClr="FFFFFF"/>
                          </a:solidFill>
                          <a:ln w="6350">
                            <a:noFill/>
                          </a:ln>
                        </wps:spPr>
                        <wps:txbx>
                          <w:txbxContent>
                            <w:p w14:paraId="656B6742"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3438525" y="304800"/>
                            <a:ext cx="2162175" cy="209550"/>
                          </a:xfrm>
                          <a:prstGeom prst="rect">
                            <a:avLst/>
                          </a:prstGeom>
                          <a:solidFill>
                            <a:sysClr val="window" lastClr="FFFFFF"/>
                          </a:solidFill>
                          <a:ln w="6350">
                            <a:noFill/>
                          </a:ln>
                        </wps:spPr>
                        <wps:txbx>
                          <w:txbxContent>
                            <w:p w14:paraId="626486BB"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8BEAE0" id="Group 79" o:spid="_x0000_s1077" style="position:absolute;margin-left:0;margin-top:22.7pt;width:464.25pt;height:348.35pt;z-index:251789312" coordsize="58959,4424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nrI4hgQMAAB0N&#10;AAAOAAAAZHJzL2Uyb0RvYy54bWzsV01v2zgQvS+w/4HgfWNJlhxbiFJkk3VQIGgDJIueGYqyBEgi&#10;l6QjZ3/9PlIfcW0DzeZQoEVzYMghNZx5M284vviwa2ryLLSpZJvR8CygRLRc5lW7yejfj+s/lpQY&#10;y9qc1bIVGX0Rhn64/P23i06lIpKlrHOhCZS0Ju1URktrVTqbGV6KhpkzqUSLzULqhlks9WaWa9ZB&#10;e1PPoiBYzDqpc6UlF8ZAetNv0kuvvygEt5+LwghL6ozCNutH7ccnN84uL1i60UyVFR/MYO+womFV&#10;i0snVTfMMrLV1ZGqpuJaGlnYMy6bmSyKigvvA7wJgwNvbrXcKu/LJu02aoIJ0B7g9G61/NPzrVYP&#10;6l4DiU5tgIVfOV92hW7cf1hJdh6ylwkysbOEQ5gsV8nqPKGEYy+OoziIkx5UXgL5o+94+dc3vpyN&#10;F8++Mmda9GbC7ntNqhyXrihpWYPc8nARrAdXfjDffA6uNVw5cnExunhdMm1JvNhzca2n2L0lYPMg&#10;COYnAubRHhUMhHhLQn+bodzZjCzmqZ8NWcyPcvitmgYFIPEBCU4o6Al2I/m2Ea3tK4YWNbMoV6as&#10;lKFEpy6L9Mc8dKAi+wbnHYX315j3OXgYp+H86cidH0Tu/E2Rm4J0TLgIhFsEKGUHhPsVv+gd8Xut&#10;MY5zeILMa5U1Rwn2v6rsQ8mU8MXbpK/VKonGhHh0JfRPuSMQ+YLlj7lKTOwOcrymo9xAeKIgx/Nl&#10;mCATkCTzaL7EFHpYOpbmKFxE4cj0KFgl/YGpvrJUaWNvhWyIm4ADeC1hMEvZ852xPRnGI05sZF3l&#10;66qu/eLFXNeaPDM8rHiPc9lRUjNjIczo2v8N8fjqs7olXUYXc9jitLTS6euvqltPMZP27rpw2N3T&#10;zhf5+YTRk8xfAJGW/VNuFF9XsP4OV98zjbcbgKAfsZ8xFLXEZXKYUVJK/e8puTuPYGOXkg69QEbN&#10;P1umBTz62CINVmEcu+bBL+LkPMJC7+887e+02+ZaApUQnY/ifurO23qcFlo2X9C2XLlbscVajrsz&#10;asfptcUKG2h7uLi68nO0C4rZu/ZBoXKGHjwXm8fdF6bVEECL0H+SY+IdxbE/28N+tbWyqHyQHdA9&#10;qgP+IMF3YsMiPmIDRO9jwxx0SCJ0Io4OQbxEjfx56TCVhl90+D508A8FevD9juBkh/D6q+byPwAA&#10;AP//AwBQSwMEFAAGAAgAAAAhALPt98EnCQAAdzQAABUAAABkcnMvY2hhcnRzL2NoYXJ0MS54bWzs&#10;W91z4jgSf7+q+x+8rq3ahy0Hf/JVA1tgyIS6JKQgycO+CVuAK8L2yCIfs7X/+7Uky3EAJ0zC3M3d&#10;wEMi2q221N1qtX5qPv3xuCLaPaZZlMQd3ToxdQ3HQRJG8aKj31yfGk1dyxiKQ0SSGHf0J5zpf3T/&#10;+Y9PQTtYIsqmKQqwBkLirB109CVjabtWy4IlXqHsJElxDM/mCV0hBl/pohZS9ADCV6Rmm2a9JoTo&#10;uQD0DgErFMWqP92nfzKfRwEeJMF6hWMmR0ExQQw0kC2jNFPSAqtO7S2JqyigSZbM2UmQrGpSmJoU&#10;CLO8WjGrLigpRAxbLdPV7hHp6KZe40SC4oUk4Ni4mUoiTdZxiEM/oTGYo8S/Cto9wjCNQZSfxAxG&#10;netrtZfGV4jerVMDhpvCJGcRidiTmLbe/QSy/WUC+tAm+Ms6ojjr6IHlPqvA/VYFmI1as2bndoXJ&#10;Wm47Y08EywlZps1nWyveK4ZwigiZoeCO66bEXLA+P+cdN5XBewWEXqB0fE+12cLq6IRZusYeoRXe&#10;QWu2ADsSZnMatMI7aKEgAEUCR95QFHguKQWPoyiO4gGlSB5QlGx4iuIpSl1R6rq2JFF8B4rk/3Rt&#10;npAzSVAt6QBiKfDJsIgRLBqP/C+NgmX3E2rPkvDpimo0YdyRtCwNTiOasXOUsStEYe3ATGElszH8&#10;mZPkoaNjQsCfI/BoTocBJPSrrj1QlHb07MsaUQyjjQMgg9UZVV98Bt8tPijUJhmbcvOJLymnpFeU&#10;/wvxfAKjyb4Cq2vCeGZiVJH4u+7oMYQLHjpodAdhI06moqVrd+DI0AUWv5iCYJ+hDINGgM8En0Tt&#10;LCFReBoRIr7wWIJ9QqUHgVUFD1mvLpJQ0uqeCeLkeNer8XwuyY4i10CkkgLOt/ECvvRjjT2leA6x&#10;rKP/vooNwqQ4jDYeYCQfBNnGgyDjD0C2VIxo5qoS+qKgLL7uwSqx0buRUlj3NooZWmDekYk+kplP&#10;fLOHVlaTmCzrarZpW7B2Q+0W0QizCGcbonAccu/gttp4PbwSDFpTDgYNJvwtAWch6EnqMI9YWT6V&#10;OOFmkZqO+SALAkgjgoLncxyw84xxdcB6Fj25bOk3Ry/mG8H/oBfvciS5dxWOJG3MHUlFMLRmyTX/&#10;MsAEM3DT8jaYkoT1KEY8yIHDJWvuMrBlJuvFMl4zn+cXnHCP6JOfkETtiiI0gWdhWCtBOwofX0hN&#10;aIjzWJE7b3glxGwyztazGcHO4EVv5eivhSC1Y3AH34wlsQZxFzZ87+1IxjepLRFvLSP8yJcWnze0&#10;tDWFePuX7zhN0/ddwxvUh4ZrtnyjP3RsY9iwB3ar4XiO7//9vKXDzrSRpr2V07il7bzeXsfRlzUe&#10;5bb8C0Iv/1iGaw0bhtsfDoyea/eNnuk6fuvUd6yB87eYqBizCApqFuAquXE2bZTb+IM2cra2Ctiq&#10;dm0VdUXmBn1lq/hpzesc1rwitQvaHzbv1vrhu9DPugS9w9rI4Yv2wzZyt2Pcz2wjiJCHDJNCux+2&#10;kXe0EU/K1FbWOqyNhHY/bCN5GD6mG3yjhk//sDaqHyTWCSnHlFCto8FhbdQ4kI34sbWMHhxTwm0U&#10;c5+M//Sw5m0exLzb4JCtUCBh9QIcaijyMePfeaCzPnqgO5+RjOePITR2ndPVSbtAkHha+ANBSmQU&#10;AxjuNC2OVDLxRZ7rNVp+Mis/qQZT+cSytAdwyGkkkDGF54potAfI2uLDAIwVQN5vwljLoKEYxCvY&#10;KmDnOzPB7w2Q7g0tAeizTB7O8QJ6/AtvQJTw5BbBZVbpooVz+4hdolV+/6DgTKBPMd1Jv8KU3wxI&#10;OQpqAv6+gIum0deXohSU8f8DyOTrdWvd5meN47oV9zDHdYvax3X7HYDUd58+q9ZtfrYJBQL/Iqzt&#10;jF3Duuc0epYxqJ/6hjuve0Zr0LKMhm27vttyvWa/XwKTvW8Gk9XdsACXfjAQ+90nlird52eWo+5l&#10;nQfkgVbVBcK7jxNVus8PFEfdv6n79+f6ue6POcEPlxPsumEuzrwvj8LFCfmNo/DxGFB9DJDnEgRX&#10;z+dQyJKXb+WnB4ILOj8Iq8UiL6pang01QwEvyZlDJQo0V2kI5TnxAspxyAJqZXhlzlsnt13WLspf&#10;Xlq7KJZ53dqiHE1er71S1wEXuBuz+2/nFDAiNQR+uwwBSqAQARKX5lCPNMFzboV597fpA4qhboYQ&#10;/PTbL7+e/eq24Y9l86oVwQLMPoLLYM6eMh/q8/JTYUtCVSnToKZAFi1BlUJ3ejaa9P7UeP97cc2d&#10;incqNg5N8SefJ8PLnn82rGS0c0a/1x9OLofX2rR3czv6fDm+rOzCL7q57PH12XBSyeXmXNfDi6tJ&#10;73J0fj6u5PVy3ovh5Hx8XclWz9mmvcvPo/HtcFo9rYaS2DvvD/1Kic2c7Wp4PbrWboeTwdbrQcFl&#10;20h7c18VdGFgaOYmBzyA6yZer6osP+KWH5UtD8yF5WXxqp+EuPsZQ2kmIsJBREmroO7pHa7ZOHEt&#10;r6U+zeZbjmK73onnNlSHVqtR1UN5jFWHHmb9uUflO5TDNGBQdfO5Q6tV9Q7lPK514jzPAnqKBbPL&#10;4ZULOa0T2wYYrfi4Ve9Q3mQ1Thyruc+olFPBK0q6hZ5O1TuUfzVPTBNAtefPRg/woLIblJ1M+RKw&#10;5N6lQs6PhgJZ9jtB+ry4qoif/2HcrYTTVeBu1RsuWKUY9pxXyE4JFDj3VMl1LnqZEPwM5kG5lowf&#10;W8Vnard+L0wNo3lR5yawSx6QiGhdJXmuMJN7yk9afKnQbcC4vxu6vStHKpKhlzlSkTq9niN998rh&#10;vQE28DLpT9yzuL/dRtk4JjlCnuehYZSlfSgCvst6udMtUCrdblf88ur91tC3BobT9KCs0HKbRsu0&#10;To1Gc9A0TbvRaPhmCQmqUyiU/0Y8rFEznXJtIXX4DybQAAYKBaHjVPwmw6rDpOC3GPAM6Jeol4lJ&#10;lJCsWv54Z1dQDczuRdmhvEYY8NyQF8tfoHIFKfAXlfhq8b9WDVp1aSLK0PbP7kvxZb/Ue7OkGuIX&#10;OPHrN0kyn89rufd2LqFA/vsTMgANaxRKbjs6HYUyI+Alvjcp/51L6epFKr3oI7QvtCp+L9T9NwAA&#10;AP//AwBQSwMEFAAGAAgAAAAhAJDoz6fcBAAA0SYAABUAAABkcnMvY2hhcnRzL3N0eWxlMS54bWzs&#10;WuFy2jgQfhWPHiAGUhLChMzkkunMzZBrpu1MfwtbBl1lySeJEvL0Xcm2sGwDSQkU0vsXr4mt/fbT&#10;t6tdX0dqGM2w1F/0kpHgKWUcDGqEZlpnwzBU0YykWJ2lNJJCiUSfRSINRZLQiISxxAvKp2Gv0+2F&#10;q6eg4jG48RSREQ6vSIRMsVZnQk7LZ6QMntK5CFNMOQpoPEK9fhfdXMPy8BNVX6lmxF4x/pkk8IOn&#10;Eeqg0JoSyljDSJKERLphTgRfGVPKhYSX4KF1k9wxGfzAbIT0k3k3HrJ5+iDi3HbR73TsG635U5Lk&#10;5vPSHFaecnMdwsKLd9k1xiT5/CgD9TxCXfOc4DuRHP4Gp40X5ue+nxHWZCrk8ha8P2XHVfYoLZQ8&#10;WIzQVb/XR0GEsxFKGNbwZ5pBrBWfogCzKSAS6SIigtH4I0T2heHplnHwwzMozbXwQLCqL5BizmMT&#10;B/hvnocjXzjEpRK6q/bINWJl98KtJDhIRQybCTMmFv8I486nH0RKGhNw19rGlJPSlvP9YAwveFel&#10;aRktD5za5phMu5ayNQjZew6wUUgTz3wvY43HeEKAmkCPg4WrLkiXJbV9xvdKc43x6wVpDatjz013&#10;dWeIO9eH8z3+/tZi/BKWM72G5VaPqtpR2x5ty3Ux8UPlIlgLlbezXi9JEOmJiJeQbqTQJk0GKos+&#10;Uqn0GCv9iCUk5i4KQIi0UZ4EdAh0l9EMBTMhn+s28zvI5HAHBQtppFv9N8eSoID9zUHczi/6lxco&#10;0PaiO+gNBiiQ1TuT6h3MI3hUrvNBfnGn4TqPscpu5xp0UhfalPuRC3IrA43xUVD+Mj4WFYUytY5L&#10;9hjeWObgopSw5N65gtigr7lYdq86/U5ef2wgVCsTG6wwFYQPhrs6v3/RZj0ycHr9D5Btt+22XwCn&#10;gMPBYzJwEyBrWU8Uq/r2N/upPrdypzfoX5allOTxVqCyGRC+LW+vLX08RjmQHGwPWEIN+1bAHRn5&#10;bJ26jXtrIN28NSuw1aAc4yXk1UAt04mAM0hEZcRAZBV9JiPUN6GrbvFvVJJE4vQEqVs5BByAuT5Q&#10;BvOveHLah8myfuH2RAHEMKeW93u88mMWiwX/C7cIT75BDi7Hm45KbbWgK/r8WtCViJtqwf3H+ZVd&#10;Dq9SxcPNuaQSuFiKzKWUg52gtibVijK9cXvCtYn8qDu4N0d9M65VLKG5IOQxbY99C5ND0AfW4b0D&#10;sB6WcEoSxyM6nvIb/XeG1upjtfgp9J4YFLwP+N8jcmffJNlTc9BUyE1AncV0l5v18W9KU/uGuOw6&#10;+dvwqjTvsA2beM7oWPxR2cOg2DJ7cOYd0PWxJDgm8o+C1iUKn7gurewALauhSaaEx4cVBHs02McQ&#10;a03PmK18zJiwLfOTGoEYRS8XbiNVXpzfn6wfRb9LEUmJOvVx4vZhXM3P/PJ/SRuht5C0Gpr6PY3l&#10;Tbs5mNh5SWU4b2Yn1jbBipjKufjuwCjFyn0tQdrN3aa8W8sRN5LzIUQ+k9+pHZfBgOkeq1n+XYRa&#10;qnuhi4azP1O30HmAOfiOYKzqtolfELg6oVYQAA2qA/Tt+tTi6zw7phP7poZW67gFgNpz9/GVMXlN&#10;V2qFPXz5MyfvPz/6bi5gmt/UrN90RnVNDMOo7V2NfO1GTVbfnt38B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Cnifdk/BwAAyiEAABwAAABkcnMvdGhlbWUvdGhl&#10;bWVPdmVycmlkZTEueG1s7FpbbxtFFH5H4j+M9r2NndjORXWqXOyGNjfFblEfx+vx7jSzO6uZcVK/&#10;ofYRCQlREC9IvPGAgEqtxEv5NYEiKFL/Amdm1+uZeJwLjUBAEqnxznznzLnP8dneuv04YeiICEl5&#10;2gyqNysBImnI+zSNmsH9bvvGUoCkwmkfM56SZjAiMri9+v57t/CKiklC9oBW0D5BwCeVK7gZxEpl&#10;K3NzMoRtLG/yjKSwN+AiwQoeRTTXF/gY+Cdsbr5SacwlmKbBKjAMmehoKoJSnMBZa/sbZr1/WNXb&#10;ciQ3mEBHmDUDoO/z4y55rALEsFSw0Qwq5ieYW701h1cKIqZm0Fp0bfNT0BUE/cN5c6aIeuWhtVq9&#10;1lgr+RsAU9O41mKr0WqU/AwAhyFJC1lsnpVKfbnWLrAWKP84zbvdbixWXbzFf2Fa5o2ljfl1h78B&#10;5fxrU/jW5tJ6peLgDSjH16fwlcp8peHiDSjHN6bwy/Vae3He4W9AMaPp4dnoEjLgbOt8+AQF0VCG&#10;lj5iwFPlBNreYEBDEui9BD/iog0A/cCwoilSo4wMcAgBuYGTnqA4QBlOuYQFUL5dWYB/9W/NfKpp&#10;3fAKwRZdvhTKqSUtCZKhoJlqBneBa2BB3r767u2rF+jtq+cnT16ePPnx5OnTkyc/5Lwcwi2cRjbh&#10;m28+/eOrj9DvL75+8+xzP17a+F++//jnnz7zAyG/Jvq//uL5ry+fv/7yk9++feaBrwncs+FdmhCJ&#10;dskxOuAJ6GYM40pOeuJyFN0YU4cCx8Dbw7qlYge4O8LMh1snrvEeCCgtPuCd4SNH1k4shop6Tr4X&#10;Jw5wh3O2zoXXAPf0WZaFu8M08h8uhjbuAOMj39kbOHVc2xpmUFAhZKdtvxETR8x9hlOFI5IShfQe&#10;PyTEQ/aQUseuOzQUXPKBQg8pWsfUa5Iu7TmBNCHaogn4ZeQTEFzt2GbnAVrnzKf1JjlykZAQmHmE&#10;7xLmmPEOHiqc+Fh2ccJsg29jFfuE7IxEaONaUoGnI8I4avWJlD6aPQH6Wk6/h6Gaed2+w0aJixSK&#10;Hvp4bmPObeQmP9yIcZL5sB2axjb2A3kIIYrRPlc++A53M0Q/gx9wOtPdDyhx3H1+IbhPI0ekSYDo&#10;naHw+PIO4U78dkZsgImvyqyJxCmsa1DDfdGxPoyc0N4mhOFj3CcE3f/AI8E6zxybT4S+G0NV2SK+&#10;wLqL3VjVzymRBJlmZjpNt6l0QrZDIj5Dnp3RqcIzwmmCxSzOu+B1OwxacLd5S+keCw9t4C6FXg7i&#10;xWuUPQk8rOCeyXU/xs6tpZ+lP15HwvHfRXIM8vKRI8YF8hJoyKVpoLDbNGfapouZc8AkYLqYom1f&#10;uQUSx/0TEn2vGrKhl27gJu3EDdANOU1OQtOzOh5GISxOdTz1644nb9lOdzyzKsvWqT5nFu5f2N1s&#10;4mG6T+BCmS5d183NdXMT/Oebm1m5fN3SzGo8rluaAFqN65ammKpcTUsz6WKgwdFDhnzCY+Y9ycxx&#10;z4Ay1lEjRralmfhI+GLTb8OipjMjTFKO/7IYPuprDg5wcJHAhgYJrj6kKu7EOIPhUNUMlCJZsI4k&#10;yriEmZFZ9vLWh8LESeUzzroeZ+bXqsRqh/fz5QV7ylmyMVJFUnMYH7SgGVz0sIXFdzusmks102yu&#10;alUjmukYHNVKlbWJzSgYTF6qBoulNeEbM4Lv2WDlBgyRtewwR4P2uq/tnvto7BZjk6t0kYzhO2Hh&#10;I633tI+qxknjWJlSZOKjJSP6mVazTlvWbN/htIs4yT6uNuO4sffexUvjmfHES8DtdDqy1E5OlqLj&#10;ZrBcn68HKMRZMxjAgBY+Jhl4XervO5hF8BYjVCIP+3OT2Rh+4s3lsWIQfVbGVSvj9SmFnTqQCak2&#10;sYzz0DBbRQiwVJ+Uyz9fB7NelQKeanQxKRaWIBj+MSnAjq5ryWBAQmU721rRtssfi1LKh4qITtw/&#10;Rj02FAcY3K9DFfTpUwmTdFMR9AO8FNLWNltucS4Ko/sqxgD1aZhlMS7KrU7RcSbncFOQShnMkyUe&#10;6OaV3Sh3eVVMyl+RKnYY/89U0fcJjLYX+toDIbxeFBjpTGkGXKiYQxXKYhq2BTQOpnZAtMCLRdiG&#10;oII3n+avIEf6b55zOQ/NjcGEUh3QCAkK95GKBSH7UJZM9J3DrFrcXTnLMSMTUZa4MsvF7pEjwrq6&#10;Bjb03R6gGELdVJOiDBjc6fhzn4sM6kW6ybHzzalk5d2b58Df3fnkyQxKuXXYNDRj+5cilu3B5FbN&#10;6Q35+O61FdEbkzarNs4KOMy6CpaLtP+LIlzyqs0r1pTG8/WxcODFaY1hsWyIMnhBAe8lFcRESEUI&#10;g0atpr5Qu/wAaiuCt+aaGYQNRPWNvPFAukDmiz1onPLFPJg0q9y0Reuk2Y0v6yvudMtzTxlbS3YR&#10;f1/S2GVz5h7n5OJVGruwsGPrfG2mqcGzp1MUlgbjLzLGMc7/v1j9EwAA//8DAFBLAwQUAAYACAAA&#10;ACEADO6kxQwJAACFLQAAFQAAAGRycy9jaGFydHMvY2hhcnQyLnhtbOwa227qSPJ9pfkHrzXSPIwA&#10;323QISNiyCQaEqKQZLSPjd2Alcb2aTe5nNH8+1bfHCCQy0mye3YTHqBdXS6669bVVfXlt9sFMa4x&#10;rbIi75p20zINnCdFmuWzrnlxftCITKNiKE8RKXLcNe9wZf6299M/viSdZI4oG5cowQYQyatO0jXn&#10;jJWdVqtK5niBqmZR4hzmpgVdIAaPdNZKKboB4gvSciwraAkipiKAvoPAAmW5fp8+5/1iOs0S3C+S&#10;5QLnTK6CYoIYcKCaZ2WlqSV2QJ0HFBdZQouqmLJmUixakpjeFBCz/Va9qz1gUooYttuWZ1wj0jUt&#10;s8WBBOUzCcB542IsgbRY5ilO44LmII4V/EXS6RGGaQ6k4iJnsGrFr8WzOL5A9GpZNmC5JWxykpGM&#10;3Yltm3tfgHY8L4Afxhn+usworrpmYnv3LPBeygArbEUtR8kVNmt7nYrdESw3ZFsO322r/l+xhANE&#10;yAQlV5w3K8g16v08f3GTGfythNBjVI6uqTGZ2V2TMNs02C2M0isYTWYgR8IcDoNRegUjlCTASMBQ&#10;Aw2BeQmpcVwNcTUOMEXiAKPkwNcQX0MCDQlMY06y/AoYyX9MY1qQQwnQI6kAwhT4ZljGCBaDW/5N&#10;s2S+9wV1JkV6d0oNWjCuSEZVJgcZrdgQVewUUbAd2ClYMhvB15QUN10TEwL6nIFGczgsoKDfTOOG&#10;orJrVl+XiGJYbZ4AGKTOqH6IGTzbfFGoQyo25uITDyWHlKeU/6R4egarqb4BqmfBeiZiVZn4XnbN&#10;HNwFdx00uwK3kRdjMTKNK1BkeAWMX2xBoE9QhYEjgGeBTqJOVZAsPcgIEQ/cl+CYUKlBIFWBQ5aL&#10;4yKVsMC3gJxc73Ixmk4l2NXgFpDUVED5Nv6Am35usLsST8GXdc1fF3mDMEkOo40JjOREUm1MJBWf&#10;ANqSMWKoWCX4RYFZ3O5BKnmjdyGpsL3LLGdohg3Hchzjz3nGsHGJaIZZhitOjQlCQAHGwP6WVgcY&#10;MKEdBYiWoDu5Y+VfKvXHecGZKPmSc17WAKBGBARPpzhhw4rxxYP1iTc5bSnlT53jbvt/UOdwnnKn&#10;wE201jp50tSKJGXMFUn7G7RkxTl/6GOCGVbWpZSqJAXrUYy4SwKFK5agmklngfIlIsP6Wc6cIzrD&#10;TOpklsN5xtU96dyCxaqDAKczLIF324C38t2oGUW2H0ZtL3SDyHOs9qAhToWkozW+aXu2HbR91/Z9&#10;23VcR83fKItoRnbYjhzPD8BNgUdoq/m5nvddz3GtKGx7lmdHjuMJO97cGbDpftNpsZzN8yWLeQTE&#10;N3aN6F1ckEKf28J5gjVhMNykk6VqO4qTBU2x8mYKkp4KMpuIk+VkQrDbV0uV/NLG/ZiT1Gea9Ehr&#10;mCQ34GSAkMR/2tfyY/QBiadcB77l7oTvG0bGksKJ8FfsupEVx17D7weDhme148b+wHUag9DpO+3Q&#10;9d04/vs+6ICzcyOQfCrq8lYCjqCzzLOvS3yk9PcvOBz4x27s+zH8u92HUQRL6PXt/RBCttiznb+V&#10;1GHNwhHqXYDclXA2ZaRk/EoZuQ8OMzhMtx1mgQYD/x87zD6seN23Fa9yE68W7wP74SfvRzVB/21l&#10;5EqP+EoZSYe/GRR+WBmFbysjwd2k80oZ+Q/PoY9sR+23lZHg7qtlJDwmP51Wb28f19ftv62Mgjfx&#10;dYLKp4x0SNh/pYyGE1LxSDeFwbZIX8fq9b1bX7trwFPR9PtexMlRDgk/N7J5NoaJB3kzMOjqzGR1&#10;ZnfCSGRryh5cIg8ykU/QOSs+8ZxEUpsvA/JIkMh6UR7pJfkjyA9uPUveOwn07As5XBvnxc0Qz+CN&#10;P7C+5krr5zOXCBL2K8lkDosRO0ELdbXWSSCAjzHdCj/FlGc/JR19WQX8fXHhHGff1knpy9D/z5VO&#10;2esDu1XRyqfdilzzp92izqfdvkMq5rvj1112q6KjVOQt19zaVt81CHw37NmNfnAQN7xp4Dfa/bbd&#10;CCH7F3ttz4/291fSUf6L01G6/iWynrCCHykN9t0xj+L9p2/84XzjtvpEqItfEHqt1MQcDX4ijfgZ&#10;Du0Oh2R8hiCJP4SipSrVqyiK4BrOLwTaWOQ1uO07UB9OePl1ClVHGC7KFEqx+QxKr2QGdVFehRVh&#10;9Ooduk73Sse2Tdp1qXNd2nVh9HFpi9YDmah8pCrISyDru/tv+1ZYkV4Cz9ODgxK3sQSJ8gPUns/w&#10;lEthuvfL+AblUFklBN/98s+f//jZ68CXbfGap0AB5BhBjZijlyyGXgwVHYcy8i6ZAdUZWaCGes9e&#10;fDg4OTox9oe9k9jgVK5F2aAU/6yReaWaz1wOzvqD4eFoJ6KjEOPD3ll/dHLS+9dOVF4w4DSPL8Zx&#10;D6gOBztRPYU6HhwfDYejk52IvkIcnR8OznZiBQrr9OhkdG78fnY03kAFLqyyUYqGq5WAC1nAUEkH&#10;rjB8I/lysUtIQy6k4aqQALkWkuwpiqGguPc7hgojIkKWotNIQJ8pSNvxg6Yj7IdXWKBM9JQ0oZLY&#10;bEdwV9Ufd9cbWqyuZTfDwNmFpkVqh3YzCndhaWmGYTPy7fb9Z9cLWqph0PRD5x6/vXO9WsIucCRY&#10;JwuCW+X+qmy1CAFFCVUb5Q93Xxx8Z75HFXJrD/MfvqGv3Oh33NB3H0kglXrZU94vNCbQ7tXTDWiK&#10;9Lwg+P7aD6VhabYPCt36PKvzVy9MaMFq1voIRJaD+wEiRqeFOk0n0ut+0OYWnQeDbNi75cG2RRF1&#10;uLAeRdTBxeNRxLv3UT37Kg5aJvWJaxbXt8usGuVE5dJUpJZmVbkPvTFXVU8p3QyVUu22+S8/2G8P&#10;YrvfcCOfNxF4UaNt2QeNMOpHluWEYRhbK3fGgELb4AtvzmHLclf7GKjL20dRHxYKvSejUnSo2gFs&#10;CjpTYQ7gJ6hXiU2s3Hlbanrrq8Aa2N1ai4NMOPZ59MRbB4/RarcK4Nd9idr41wo8G8HprvSqKKc+&#10;P/5d8S/PC043W9bAf4ESP968KCNe1Sv3bOUSDOTduKQPHDYotPd0TXqUyvOZt1BdlLzrV0pEe1Jg&#10;ev2O4L7gquie3vs3AAAA//8DAFBLAwQUAAYACAAAACEAkOjPp9wEAADRJgAAFQAAAGRycy9jaGFy&#10;dHMvc3R5bGUyLnhtbOxa4XLaOBB+FY8eIAZSEsKEzOSS6czNkGum7Ux/C1sGXWXJJ4kS8vRdybaw&#10;bANJCRTS+xevia399tO3q11fR2oYzbDUX/SSkeApZRwMaoRmWmfDMFTRjKRYnaU0kkKJRJ9FIg1F&#10;ktCIhLHEC8qnYa/T7YWrp6DiMbjxFJERDq9IhEyxVmdCTstnpAye0rkIU0w5Cmg8Qr1+F91cw/Lw&#10;E1VfqWbEXjH+mSTwg6cR6qDQmhLKWMNIkoREumFOBF8ZU8qFhJfgoXWT3DEZ/MBshPSTeTcesnn6&#10;IOLcdtHvdOwbrflTkuTm89IcVp5ycx3Cwot32TXGJPn8KAP1PEJd85zgO5Ec/ganjRfm576fEdZk&#10;KuTyFrw/ZcdV9igtlDxYjNBVv9dHQYSzEUoY1vBnmkGsFZ+iALMpIBLpIiKC0fgjRPaF4emWcfDD&#10;MyjNtfBAsKovkGLOYxMH+G+ehyNfOMSlErqr9sg1YmX3wq0kOEhFDJsJMyYW/wjjzqcfREoaE3DX&#10;2saUk9KW8/1gDC94V6VpGS0PnNrmmEy7lrI1CNl7DrBRSBPPfC9jjcd4QoCaQI+DhasuSJcltX3G&#10;90pzjfHrBWkNq2PPTXd1Z4g714fzPf7+1mL8EpYzvYblVo+q2lHbHm3LdTHxQ+UiWAuVt7NeL0kQ&#10;6YmIl5BupNAmTQYqiz5SqfQYK/2IJSTmLgpAiLRRngR0CHSX0QwFMyGf6zbzO8jkcAcFC2mkW/03&#10;x5KggP3NQdzOL/qXFyjQ9qI76A0GKJDVO5PqHcwjeFSu80F+cafhOo+xym7nGnRSF9qU+5ELcisD&#10;jfFRUP4yPhYVhTK1jkv2GN5Y5uCilLDk3rmC2KCvuVh2rzr9Tl5/bCBUKxMbrDAVhA+Guzq/f9Fm&#10;PTJwev0PkG237bZfAKeAw8FjMnATIGtZTxSr+vY3+6k+t3KnN+hflqWU5PFWoLIZEL4tb68tfTxG&#10;OZAcbA9YQg37VsAdGflsnbqNe2sg3bw1K7DVoBzjJeTVQC3TiYAzSERlxEBkFX0mI9Q3oatu8W9U&#10;kkTi9ASpWzkEHIC5PlAG8694ctqHybJ+4fZEAcQwp5b3e7zyYxaLBf8LtwhPvkEOLsebjkpttaAr&#10;+vxa0JWIm2rB/cf5lV0Or1LFw825pBK4WIrMpZSDnaC2JtWKMr1xe8K1ifyoO7g3R30zrlUsobkg&#10;5DFtj30Lk0PQB9bhvQOwHpZwShLHIzqe8hv9d4bW6mO1+Cn0nhgUvA/43yNyZ98k2VNz0FTITUCd&#10;xXSXm/Xxb0pT+4a47Dr52/CqNO+wDZt4zuhY/FHZw6DYMntw5h3Q9bEkOCbyj4LWJQqfuC6t7AAt&#10;q6FJpoTHhxUEezTYxxBrTc+YrXzMmLAt85MagRhFLxduI1VenN+frB9Fv0sRSYk69XHi9mFczc/8&#10;8n9JG6G3kLQamvo9jeVNuzmY2HlJZThvZifWNsGKmMq5+O7AKMXKfS1B2s3dprxbyxE3kvMhRD6T&#10;36kdl8GA6R6rWf5dhFqqe6GLhrM/U7fQeYA5+I5grOq2iV8QuDqhVhAADaoD9O361OLrPDumE/um&#10;hlbruAWA2nP38ZUxeU1XaoU9fPkzJ+8/P/puLmCa39Ss33RGdU0Mw6jtXY187UZNVt+e3fwEAAD/&#10;/wMAUEsDBBQABgAIAAAAIQAcFKeoAgEAAG4DAAAWAAAAZHJzL2NoYXJ0cy9jb2xvcnMy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KeJ92T8HAADKIQAAHAAA&#10;AGRycy90aGVtZS90aGVtZU92ZXJyaWRlMi54bWzsWltvG0UUfkfiP4z2vY2d2M5Fdapc7IY2N8Vu&#10;UR/H6/HuNLM7q5lxUr+h9hEJCVEQL0i88YCASq3ES/k1gSIoUv8CZ2bX65l4nAuNQEASqfHOfOfM&#10;uc/x2d66/Thh6IgISXnaDKo3KwEiacj7NI2awf1u+8ZSgKTCaR8znpJmMCIyuL36/nu38IqKSUL2&#10;gFbQPkHAJ5UruBnESmUrc3MyhG0sb/KMpLA34CLBCh5FNNcX+Bj4J2xuvlJpzCWYpsEqMAyZ6Ggq&#10;glKcwFlr+xtmvX9Y1dtyJDeYQEeYNQOg7/PjLnmsAsSwVLDRDCrmJ5hbvTWHVwoipmbQWnRt81PQ&#10;FQT9w3lzpoh65aG1Wr3WWCv5GwBT07jWYqvRapT8DACHIUkLWWyelUp9udYusBYo/zjNu91uLFZd&#10;vMV/YVrmjaWN+XWHvwHl/GtT+Nbm0nql4uANKMfXp/CVynyl4eINKMc3pvDL9Vp7cd7hb0Axo+nh&#10;2egSMuBs63z4BAXRUIaWPmLAU+UE2t5gQEMS6L0EP+KiDQD9wLCiKVKjjAxwCAG5gZOeoDhAGU65&#10;hAVQvl1ZgH/1b818qmnd8ArBFl2+FMqpJS0JkqGgmWoGd4FrYEHevvru7asX6O2r5ydPXp48+fHk&#10;6dOTJz/kvBzCLZxGNuGbbz7946uP0O8vvn7z7HM/Xtr4X77/+OefPvMDIb8m+r/+4vmvL5+//vKT&#10;37595oGvCdyz4V2aEIl2yTE64AnoZgzjSk564nIU3RhThwLHwNvDuqViB7g7wsyHWyeu8R4IKC0+&#10;4J3hI0fWTiyGinpOvhcnDnCHc7bOhdcA9/RZloW7wzTyHy6GNu4A4yPf2Rs4dVzbGmZQUCFkp22/&#10;ERNHzH2GU4UjkhKF9B4/JMRD9pBSx647NBRc8oFCDylax9Rrki7tOYE0IdqiCfhl5BMQXO3YZucB&#10;WufMp/UmOXKRkBCYeYTvEuaY8Q4eKpz4WHZxwmyDb2MV+4TsjERo41pSgacjwjhq9YmUPpo9Afpa&#10;Tr+HoZp53b7DRomLFIoe+nhuY85t5CY/3IhxkvmwHZrGNvYDeQghitE+Vz74DnczRD+DH3A6090P&#10;KHHcfX4huE8jR6RJgOidofD48g7hTvx2RmyAia/KrInEKaxrUMN90bE+jJzQ3iaE4WPcJwTd/8Aj&#10;wTrPHJtPhL4bQ1XZIr7AuovdWNXPKZEEmWZmOk23qXRCtkMiPkOendGpwjPCaYLFLM674HU7DFpw&#10;t3lL6R4LD23gLoVeDuLFa5Q9CTys4J7JdT/Gzq2ln6U/XkfC8d9Fcgzy8pEjxgXyEmjIpWmgsNs0&#10;Z9qmi5lzwCRgupiibV+5BRLH/RMSfa8asqGXbuAm7cQN0A05TU5C07M6HkYhLE51PPXrjidv2U53&#10;PLMqy9apPmcW7l/Y3WziYbpP4EKZLl3Xzc11cxP855ubWbl83dLMajyuW5oAWo3rlqaYqlxNSzPp&#10;YqDB0UOGfMJj5j3JzHHPgDLWUSNGtqWZ+Ej4YtNvw6KmMyNMUo7/shg+6msODnBwkcCGBgmuPqQq&#10;7sQ4g+FQ1QyUIlmwjiTKuISZkVn28taHwsRJ5TPOuh5n5teqxGqH9/PlBXvKWbIxUkVScxgftKAZ&#10;XPSwhcV3O6yaSzXTbK5qVSOa6Rgc1UqVtYnNKBhMXqoGi6U14Rszgu/ZYOUGDJG17DBHg/a6r+2e&#10;+2jsFmOTq3SRjOE7YeEjrfe0j6rGSeNYmVJk4qMlI/qZVrNOW9Zs3+G0izjJPq4247ix997FS+OZ&#10;8cRLwO10OrLUTk6WouNmsFyfrwcoxFkzGMCAFj4mGXhd6u87mEXwFiNUIg/7c5PZGH7izeWxYhB9&#10;VsZVK+P1KYWdOpAJqTaxjPPQMFtFCLBUn5TLP18Hs16VAp5qdDEpFpYgGP4xKcCOrmvJYEBCZTvb&#10;WtG2yx+LUsqHiohO3D9GPTYUBxjcr0MV9OlTCZN0UxH0A7wU0tY2W25xLgqj+yrGAPVpmGUxLsqt&#10;TtFxJudwU5BKGcyTJR7o5pXdKHd5VUzKX5Eqdhj/z1TR9wmMthf62gMhvF4UGOlMaQZcqJhDFcpi&#10;GrYFNA6mdkC0wItF2Iaggjef5q8gR/pvnnM5D82NwYRSHdAICQr3kYoFIftQlkz0ncOsWtxdOcsx&#10;IxNRlrgyy8XukSPCuroGNvTdHqAYQt1Uk6IMGNzp+HOfiwzqRbrJsfPNqWTl3ZvnwN/d+eTJDEq5&#10;ddg0NGP7lyKW7cHkVs3pDfn47rUV0RuTNqs2zgo4zLoKlou0/4siXPKqzSvWlMbz9bFw4MVpjWGx&#10;bIgyeEEB7yUVxERIRQiDRq2mvlC7/ABqK4K35poZhA1E9Y288UC6QOaLPWic8sU8mDSr3LRF66TZ&#10;jS/rK+50y3NPGVtLdhF/X9LYZXPmHufk4lUau7CwY+t8baapwbOnUxSWBuMvMsYxzv+/WP0TAAD/&#10;/wMAUEsDBBQABgAIAAAAIQDuINXg3wAAAAcBAAAPAAAAZHJzL2Rvd25yZXYueG1sTI9BS8NAFITv&#10;gv9heYI3u0lMtMa8lFLUUxFsBfG2zb4modm3IbtN0n/vetLjMMPMN8VqNp0YaXCtZYR4EYEgrqxu&#10;uUb43L/eLUE4r1irzjIhXMjBqry+KlSu7cQfNO58LUIJu1whNN73uZSuasgot7A9cfCOdjDKBznU&#10;Ug9qCuWmk0kUPUijWg4Ljepp01B12p0NwtukpvV9/DJuT8fN5XufvX9tY0K8vZnXzyA8zf4vDL/4&#10;AR3KwHSwZ9ZOdAjhiEdIsxREcJ+SZQbigPCYJjHIspD/+csfAA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sLAI9rEBAACbAwAAIAAAAGRycy9jaGFydHMvX3JlbHMvY2hh&#10;cnQxLnhtbC5yZWxzrFNta9swEP4+2H8wgn2sZXtjjFGnmNSBwDpnScooCIYmnx1tejGSXJx/31PC&#10;1mak7ZeBdfjufM/znO90eTVpldyD89KakuRpRhIwwrbS9CW53S4uPpHEB25arqyBkuzBk6vZ2zeX&#10;a1A8YJHfycEniGJ8SXYhDJ8p9WIHmvvUDmAw01mneUDX9XTg4jfvgRZZ9pG6pxhkdoKZLNuSuGX7&#10;niTb/YDMr2PbrpMCrq0YNZhwhoIG1AUNtutkCwjMXQ+hJGl6zJzm8xS1E3peVvGMLC2Fs952IRVW&#10;06MiVJLnp81SseMuzK2ybhP26okWEWP+Re78f3D/Q+ujihdZPzzDembIrw/CKmh+/gIRHofQSQW4&#10;O5Qx3jspmMc/BJ71zo6DZwtpuBHAqtU8nh/1BGIM8h5Y/q7IqlgxqjA6rtBdOduOAvBtbrWWPi53&#10;rMLABR58qlZLI31whx3+i143N5jEbUdbN9/QrmGwLnhW5EXB6mZxh7ED0LpeNevtBt3q6/XBVl/u&#10;NssNK7L4LUa+SxMlHMXEq5JOyk9/Gr6xLS51PQVwhh/WjJ5cqdkDAAAA//8DAFBLAwQUAAYACAAA&#10;ACEAK7WJjrEBAACbAwAAIAAAAGRycy9jaGFydHMvX3JlbHMvY2hhcnQyLnhtbC5yZWxzrFNta9sw&#10;EP4+2H8wgn2sZXtjjFGnmNSBwDpnScooCIYmnx1tejGSXJx/31PC1mak7ZeBdfjufM/znO90eTVp&#10;ldyD89KakuRpRhIwwrbS9CW53S4uPpHEB25arqyBkuzBk6vZ2zeXa1A8YJHfycEniGJ8SXYhDJ8p&#10;9WIHmvvUDmAw01mneUDX9XTg4jfvgRZZ9pG6pxhkdoKZLNuSuGX7niTb/YDMr2PbrpMCrq0YNZhw&#10;hoIG1AUNtutkCwjMXQ+hJGl6zJzmixS1E3peVvGMLC2Fs952IRVW06MiVJLnp81SseMuzK2ybhP2&#10;6okWEWP+Re78f3D/Q+ujihdZPzzDembIrw/CKmh+/gIRHofQSQW4O5Qx3jspmMc/BJ71zo6DZwtp&#10;uBHAqtU8nh/1BGIM8h5Y/q7IqlgxqjA6rtBdOduOAvBtbrWWPi53rMLABR58qlZLI31whx3+i143&#10;N5jEbUdbN9/QrmGwLnhW5EXB6mZxh7ED0LpeNevtBt3q6/XBVl/uNssNK7L4LUa+SxMlHMXEq5JO&#10;yk9/Gr6xLS51PQVwhh/WjJ5cqdkDAAAA//8DAFBLAQItABQABgAIAAAAIQAsq8J0ZAEAAHsFAAAT&#10;AAAAAAAAAAAAAAAAAAAAAABbQ29udGVudF9UeXBlc10ueG1sUEsBAi0AFAAGAAgAAAAhADj9If/W&#10;AAAAlAEAAAsAAAAAAAAAAAAAAAAAlQEAAF9yZWxzLy5yZWxzUEsBAi0AFAAGAAgAAAAhAKesjiGB&#10;AwAAHQ0AAA4AAAAAAAAAAAAAAAAAlAIAAGRycy9lMm9Eb2MueG1sUEsBAi0AFAAGAAgAAAAhALPt&#10;98EnCQAAdzQAABUAAAAAAAAAAAAAAAAAQQYAAGRycy9jaGFydHMvY2hhcnQxLnhtbFBLAQItABQA&#10;BgAIAAAAIQCQ6M+n3AQAANEmAAAVAAAAAAAAAAAAAAAAAJsPAABkcnMvY2hhcnRzL3N0eWxlMS54&#10;bWxQSwECLQAUAAYACAAAACEAHBSnqAIBAABuAwAAFgAAAAAAAAAAAAAAAACqFAAAZHJzL2NoYXJ0&#10;cy9jb2xvcnMxLnhtbFBLAQItABQABgAIAAAAIQAp4n3ZPwcAAMohAAAcAAAAAAAAAAAAAAAAAOAV&#10;AABkcnMvdGhlbWUvdGhlbWVPdmVycmlkZTEueG1sUEsBAi0AFAAGAAgAAAAhAAzupMUMCQAAhS0A&#10;ABUAAAAAAAAAAAAAAAAAWR0AAGRycy9jaGFydHMvY2hhcnQyLnhtbFBLAQItABQABgAIAAAAIQCQ&#10;6M+n3AQAANEmAAAVAAAAAAAAAAAAAAAAAJgmAABkcnMvY2hhcnRzL3N0eWxlMi54bWxQSwECLQAU&#10;AAYACAAAACEAHBSnqAIBAABuAwAAFgAAAAAAAAAAAAAAAACnKwAAZHJzL2NoYXJ0cy9jb2xvcnMy&#10;LnhtbFBLAQItABQABgAIAAAAIQAp4n3ZPwcAAMohAAAcAAAAAAAAAAAAAAAAAN0sAABkcnMvdGhl&#10;bWUvdGhlbWVPdmVycmlkZTIueG1sUEsBAi0AFAAGAAgAAAAhAO4g1eDfAAAABwEAAA8AAAAAAAAA&#10;AAAAAAAAVjQAAGRycy9kb3ducmV2LnhtbFBLAQItABQABgAIAAAAIQB633SzwgAAAKcBAAAZAAAA&#10;AAAAAAAAAAAAAGI1AABkcnMvX3JlbHMvZTJvRG9jLnhtbC5yZWxzUEsBAi0AFAAGAAgAAAAhALCw&#10;CPaxAQAAmwMAACAAAAAAAAAAAAAAAAAAWzYAAGRycy9jaGFydHMvX3JlbHMvY2hhcnQxLnhtbC5y&#10;ZWxzUEsBAi0AFAAGAAgAAAAhACu1iY6xAQAAmwMAACAAAAAAAAAAAAAAAAAASjgAAGRycy9jaGFy&#10;dHMvX3JlbHMvY2hhcnQyLnhtbC5yZWxzUEsFBgAAAAAPAA8A/gMAADk6AAAAAA==&#10;">
                <v:group id="Group 49" o:spid="_x0000_s1078" style="position:absolute;width:58959;height:44240" coordsize="58959,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hart 46" o:spid="_x0000_s1079" type="#_x0000_t75" style="position:absolute;width:29992;height:44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w/xAAAANsAAAAPAAAAZHJzL2Rvd25yZXYueG1sRI/dasJA&#10;FITvC77DcgTv6kZtRaKrSGigVAr+5AEO2ZNsMHs2ZLca374rFHo5zMw3zGY32FbcqPeNYwWzaQKC&#10;uHS64VpBcclfVyB8QNbYOiYFD/Kw245eNphqd+cT3c6hFhHCPkUFJoQuldKXhiz6qeuIo1e53mKI&#10;sq+l7vEe4baV8yRZSosNxwWDHWWGyuv5xyrI3vP2i7tjVn08FlWdm6Q4fBdKTcbDfg0i0BD+w3/t&#10;T63gbQnPL/EHyO0vAAAA//8DAFBLAQItABQABgAIAAAAIQDb4fbL7gAAAIUBAAATAAAAAAAAAAAA&#10;AAAAAAAAAABbQ29udGVudF9UeXBlc10ueG1sUEsBAi0AFAAGAAgAAAAhAFr0LFu/AAAAFQEAAAsA&#10;AAAAAAAAAAAAAAAAHwEAAF9yZWxzLy5yZWxzUEsBAi0AFAAGAAgAAAAhAB+ZPD/EAAAA2wAAAA8A&#10;AAAAAAAAAAAAAAAABwIAAGRycy9kb3ducmV2LnhtbFBLBQYAAAAAAwADALcAAAD4AgAAAAA=&#10;">
                    <v:imagedata r:id="rId48" o:title=""/>
                    <o:lock v:ext="edit" aspectratio="f"/>
                  </v:shape>
                  <v:shape id="Chart 47" o:spid="_x0000_s1080" type="#_x0000_t75" style="position:absolute;left:29992;width:28956;height:44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6UxQAAANsAAAAPAAAAZHJzL2Rvd25yZXYueG1sRI/RasJA&#10;FETfhf7Dcgu+6cYiVlI3oUQURSmt7QdcsrdJaPZu2F1j7Nd3C4KPw8ycYVb5YFrRk/ONZQWzaQKC&#10;uLS64UrB1+dmsgThA7LG1jIpuJKHPHsYrTDV9sIf1J9CJSKEfYoK6hC6VEpf1mTQT21HHL1v6wyG&#10;KF0ltcNLhJtWPiXJQhpsOC7U2FFRU/lzOhsFh3aYHbduvX377Y/794MruuW6UGr8OLy+gAg0hHv4&#10;1t5pBfNn+P8Sf4DM/gAAAP//AwBQSwECLQAUAAYACAAAACEA2+H2y+4AAACFAQAAEwAAAAAAAAAA&#10;AAAAAAAAAAAAW0NvbnRlbnRfVHlwZXNdLnhtbFBLAQItABQABgAIAAAAIQBa9CxbvwAAABUBAAAL&#10;AAAAAAAAAAAAAAAAAB8BAABfcmVscy8ucmVsc1BLAQItABQABgAIAAAAIQDTcb6UxQAAANsAAAAP&#10;AAAAAAAAAAAAAAAAAAcCAABkcnMvZG93bnJldi54bWxQSwUGAAAAAAMAAwC3AAAA+QIAAAAA&#10;">
                    <v:imagedata r:id="rId49" o:title=""/>
                    <o:lock v:ext="edit" aspectratio="f"/>
                  </v:shape>
                </v:group>
                <v:shape id="Text Box 52" o:spid="_x0000_s1081" type="#_x0000_t202" style="position:absolute;left:4381;top:3238;width:216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1WxQAAANsAAAAPAAAAZHJzL2Rvd25yZXYueG1sRI9Ba8JA&#10;FITvhf6H5RV6q5sKF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DSIq1WxQAAANsAAAAP&#10;AAAAAAAAAAAAAAAAAAcCAABkcnMvZG93bnJldi54bWxQSwUGAAAAAAMAAwC3AAAA+QIAAAAA&#10;" fillcolor="window" stroked="f" strokeweight=".5pt">
                  <v:textbox>
                    <w:txbxContent>
                      <w:p w14:paraId="656B6742"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v:shape id="Text Box 64" o:spid="_x0000_s1082" type="#_x0000_t202" style="position:absolute;left:34385;top:3048;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oExQAAANsAAAAPAAAAZHJzL2Rvd25yZXYueG1sRI9Ba8JA&#10;FITvBf/D8gRvdWMp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D861oExQAAANsAAAAP&#10;AAAAAAAAAAAAAAAAAAcCAABkcnMvZG93bnJldi54bWxQSwUGAAAAAAMAAwC3AAAA+QIAAAAA&#10;" fillcolor="window" stroked="f" strokeweight=".5pt">
                  <v:textbox>
                    <w:txbxContent>
                      <w:p w14:paraId="626486BB" w14:textId="77777777" w:rsidR="003A7AC4" w:rsidRPr="003A7AC4" w:rsidRDefault="003A7AC4" w:rsidP="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r w:rsidR="006905FF" w:rsidRPr="006D4774">
        <w:rPr>
          <w:noProof/>
        </w:rPr>
        <mc:AlternateContent>
          <mc:Choice Requires="wps">
            <w:drawing>
              <wp:anchor distT="0" distB="0" distL="114300" distR="114300" simplePos="0" relativeHeight="251753472" behindDoc="0" locked="0" layoutInCell="1" allowOverlap="1" wp14:anchorId="69B868E9" wp14:editId="00D951CB">
                <wp:simplePos x="0" y="0"/>
                <wp:positionH relativeFrom="margin">
                  <wp:align>left</wp:align>
                </wp:positionH>
                <wp:positionV relativeFrom="paragraph">
                  <wp:posOffset>4641215</wp:posOffset>
                </wp:positionV>
                <wp:extent cx="5776595" cy="1419225"/>
                <wp:effectExtent l="0" t="0" r="0" b="9525"/>
                <wp:wrapSquare wrapText="bothSides"/>
                <wp:docPr id="50" name="Rectangle 50"/>
                <wp:cNvGraphicFramePr/>
                <a:graphic xmlns:a="http://schemas.openxmlformats.org/drawingml/2006/main">
                  <a:graphicData uri="http://schemas.microsoft.com/office/word/2010/wordprocessingShape">
                    <wps:wsp>
                      <wps:cNvSpPr/>
                      <wps:spPr>
                        <a:xfrm>
                          <a:off x="0" y="0"/>
                          <a:ext cx="5776595" cy="1419225"/>
                        </a:xfrm>
                        <a:prstGeom prst="rect">
                          <a:avLst/>
                        </a:prstGeom>
                        <a:solidFill>
                          <a:schemeClr val="accent5">
                            <a:lumMod val="20000"/>
                            <a:lumOff val="80000"/>
                          </a:schemeClr>
                        </a:solidFill>
                        <a:ln w="12700" cap="flat" cmpd="sng" algn="ctr">
                          <a:noFill/>
                          <a:prstDash val="solid"/>
                          <a:miter lim="800000"/>
                        </a:ln>
                        <a:effectLst/>
                      </wps:spPr>
                      <wps:txbx>
                        <w:txbxContent>
                          <w:p w14:paraId="29719883" w14:textId="2E440DE1" w:rsidR="00710A7D" w:rsidRDefault="00EC48FD" w:rsidP="00710A7D">
                            <w:pPr>
                              <w:pStyle w:val="ListParagraph"/>
                              <w:numPr>
                                <w:ilvl w:val="0"/>
                                <w:numId w:val="11"/>
                              </w:numPr>
                              <w:rPr>
                                <w:color w:val="000000" w:themeColor="text1"/>
                              </w:rPr>
                            </w:pPr>
                            <w:r>
                              <w:rPr>
                                <w:color w:val="000000" w:themeColor="text1"/>
                              </w:rPr>
                              <w:t>Shiraz, grenache and cabernet sauvignon collectively accounted for 79% of total red volumes for the 2021 vintage. All three varieties saw an increase over the prior year of 37 tonnes, 71 tonnes and 38 tonnes respectively.</w:t>
                            </w:r>
                          </w:p>
                          <w:p w14:paraId="03D54184" w14:textId="174C869D" w:rsidR="00EC48FD" w:rsidRDefault="00EC48FD" w:rsidP="00710A7D">
                            <w:pPr>
                              <w:pStyle w:val="ListParagraph"/>
                              <w:numPr>
                                <w:ilvl w:val="0"/>
                                <w:numId w:val="11"/>
                              </w:numPr>
                              <w:rPr>
                                <w:color w:val="000000" w:themeColor="text1"/>
                              </w:rPr>
                            </w:pPr>
                            <w:r>
                              <w:rPr>
                                <w:color w:val="000000" w:themeColor="text1"/>
                              </w:rPr>
                              <w:t>Other growth in red varieties was also demonstrated for tempranillo and sangiovese.</w:t>
                            </w:r>
                          </w:p>
                          <w:p w14:paraId="6DD4ED87" w14:textId="5973720E" w:rsidR="00EC48FD" w:rsidRDefault="00EC48FD" w:rsidP="00710A7D">
                            <w:pPr>
                              <w:pStyle w:val="ListParagraph"/>
                              <w:numPr>
                                <w:ilvl w:val="0"/>
                                <w:numId w:val="11"/>
                              </w:numPr>
                              <w:rPr>
                                <w:color w:val="000000" w:themeColor="text1"/>
                              </w:rPr>
                            </w:pPr>
                            <w:r>
                              <w:rPr>
                                <w:color w:val="000000" w:themeColor="text1"/>
                              </w:rPr>
                              <w:t>Holding steady at 1,256 tonnes for the 2021 vintage, chenin blanc was the largest white variety for the region.</w:t>
                            </w:r>
                          </w:p>
                          <w:p w14:paraId="3CEB75BA" w14:textId="0ABC0937" w:rsidR="00EC48FD" w:rsidRPr="00A757A8" w:rsidRDefault="00EC48FD" w:rsidP="00710A7D">
                            <w:pPr>
                              <w:pStyle w:val="ListParagraph"/>
                              <w:numPr>
                                <w:ilvl w:val="0"/>
                                <w:numId w:val="11"/>
                              </w:numPr>
                              <w:rPr>
                                <w:color w:val="000000" w:themeColor="text1"/>
                              </w:rPr>
                            </w:pPr>
                            <w:r>
                              <w:rPr>
                                <w:color w:val="000000" w:themeColor="text1"/>
                              </w:rPr>
                              <w:t>Verdelho was a strong performer for whites, with an increase of 14% to 562 tonnes.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868E9" id="Rectangle 50" o:spid="_x0000_s1083" style="position:absolute;margin-left:0;margin-top:365.45pt;width:454.85pt;height:111.7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XeQIAAPQEAAAOAAAAZHJzL2Uyb0RvYy54bWysVE1v2zAMvQ/YfxB0X51kSdMGcYogRYcB&#10;XVugHXpmZDkWIImapMTufv0o2Wm6bqdhF5lfIh+pRy+vOqPZQfqg0JZ8fDbiTFqBlbK7kn9/uvl0&#10;wVmIYCvQaGXJX2TgV6uPH5atW8gJNqgr6RklsWHRupI3MbpFUQTRSAPhDJ205KzRG4ik+l1ReWgp&#10;u9HFZDQ6L1r0lfMoZAhkve6dfJXz17UU8b6ug4xMl5ywxXz6fG7TWayWsNh5cI0SAwz4BxQGlKWi&#10;r6muIQLbe/VHKqOEx4B1PBNoCqxrJWTugboZj95189iAk7kXGk5wr2MK/y+tuDs8ugdPY2hdWAQS&#10;Uxdd7U36Ej7W5WG9vA5LdpEJMs7m8/PZ5YwzQb7xdHw5mczSOIvTdedD/CLRsCSU3NNr5CHB4TbE&#10;PvQYkqoF1Kq6UVpnJTFAbrRnB6C3AyGkjbN8Xe/NN6x6O3FgNLwimemte/PF0UxoMpdSpozttyLa&#10;spbAT+aUgwkg/tUaIonGVSUPdscZ6B0RW0SfS1tM+DJpEvJrCE1fMKft2WRUJEprZUqeYWR4hEPb&#10;1JfMpBz6P808SbHbdkxR4c/5SjJtsXp58MxjT9zgxI2iurcQ4gN4Yirhpu2L93TUGqkZHCTOGvQ/&#10;/2ZP8UQg8nLWEvOp0R978JIz/dUStS7H02lalaxMZ/MJKf6tZ/vWY/dmg/RAY9pzJ7KY4qM+irVH&#10;80xLuk5VyQVWUO1+pIOyif1G0poLuV7nMFoPB/HWPjqRkqfRpYk/dc/g3UCoSFy8w+OWwOIdr/rY&#10;dNPieh+xVpl0p7kSIZJCq5WpMfwG0u6+1XPU6We1+gUAAP//AwBQSwMEFAAGAAgAAAAhAB3Eb2zg&#10;AAAACAEAAA8AAABkcnMvZG93bnJldi54bWxMj8FOwzAQRO9I/IO1SNyoTQmkCXEqQKo4oFairYS4&#10;ubFxIuJ1iN06/D3LCW6zmtXMm2o5uZ6dzBg6jxKuZwKYwcbrDq2E/W51tQAWokKteo9GwrcJsKzP&#10;zypVap/w1Zy20TIKwVAqCW2MQ8l5aFrjVJj5wSB5H350KtI5Wq5HlSjc9XwuxB13qkNqaNVgnlrT&#10;fG6PTkLKNj5lK5s/ztf7t/fNi33+6pKUlxfTwz2waKb49wy/+IQONTEd/BF1YL0EGhIl5DeiAEZ2&#10;IYoc2IHEbZYBryv+f0D9AwAA//8DAFBLAQItABQABgAIAAAAIQC2gziS/gAAAOEBAAATAAAAAAAA&#10;AAAAAAAAAAAAAABbQ29udGVudF9UeXBlc10ueG1sUEsBAi0AFAAGAAgAAAAhADj9If/WAAAAlAEA&#10;AAsAAAAAAAAAAAAAAAAALwEAAF9yZWxzLy5yZWxzUEsBAi0AFAAGAAgAAAAhAL9DIFd5AgAA9AQA&#10;AA4AAAAAAAAAAAAAAAAALgIAAGRycy9lMm9Eb2MueG1sUEsBAi0AFAAGAAgAAAAhAB3Eb2zgAAAA&#10;CAEAAA8AAAAAAAAAAAAAAAAA0wQAAGRycy9kb3ducmV2LnhtbFBLBQYAAAAABAAEAPMAAADgBQAA&#10;AAA=&#10;" fillcolor="#c9d0e3 [664]" stroked="f" strokeweight="1pt">
                <v:textbox>
                  <w:txbxContent>
                    <w:p w14:paraId="29719883" w14:textId="2E440DE1" w:rsidR="00710A7D" w:rsidRDefault="00EC48FD" w:rsidP="00710A7D">
                      <w:pPr>
                        <w:pStyle w:val="ListParagraph"/>
                        <w:numPr>
                          <w:ilvl w:val="0"/>
                          <w:numId w:val="11"/>
                        </w:numPr>
                        <w:rPr>
                          <w:color w:val="000000" w:themeColor="text1"/>
                        </w:rPr>
                      </w:pPr>
                      <w:r>
                        <w:rPr>
                          <w:color w:val="000000" w:themeColor="text1"/>
                        </w:rPr>
                        <w:t>Shiraz, grenache and cabernet sauvignon collectively accounted for 79% of total red volumes for the 2021 vintage. All three varieties saw an increase over the prior year of 37 tonnes, 71 tonnes and 38 tonnes respectively.</w:t>
                      </w:r>
                    </w:p>
                    <w:p w14:paraId="03D54184" w14:textId="174C869D" w:rsidR="00EC48FD" w:rsidRDefault="00EC48FD" w:rsidP="00710A7D">
                      <w:pPr>
                        <w:pStyle w:val="ListParagraph"/>
                        <w:numPr>
                          <w:ilvl w:val="0"/>
                          <w:numId w:val="11"/>
                        </w:numPr>
                        <w:rPr>
                          <w:color w:val="000000" w:themeColor="text1"/>
                        </w:rPr>
                      </w:pPr>
                      <w:r>
                        <w:rPr>
                          <w:color w:val="000000" w:themeColor="text1"/>
                        </w:rPr>
                        <w:t>Other growth in red varieties was also demonstrated for tempranillo and sangiovese.</w:t>
                      </w:r>
                    </w:p>
                    <w:p w14:paraId="6DD4ED87" w14:textId="5973720E" w:rsidR="00EC48FD" w:rsidRDefault="00EC48FD" w:rsidP="00710A7D">
                      <w:pPr>
                        <w:pStyle w:val="ListParagraph"/>
                        <w:numPr>
                          <w:ilvl w:val="0"/>
                          <w:numId w:val="11"/>
                        </w:numPr>
                        <w:rPr>
                          <w:color w:val="000000" w:themeColor="text1"/>
                        </w:rPr>
                      </w:pPr>
                      <w:r>
                        <w:rPr>
                          <w:color w:val="000000" w:themeColor="text1"/>
                        </w:rPr>
                        <w:t>Holding steady at 1,256 tonnes for the 2021 vintage, chenin blanc was the largest white variety for the region.</w:t>
                      </w:r>
                    </w:p>
                    <w:p w14:paraId="3CEB75BA" w14:textId="0ABC0937" w:rsidR="00EC48FD" w:rsidRPr="00A757A8" w:rsidRDefault="00EC48FD" w:rsidP="00710A7D">
                      <w:pPr>
                        <w:pStyle w:val="ListParagraph"/>
                        <w:numPr>
                          <w:ilvl w:val="0"/>
                          <w:numId w:val="11"/>
                        </w:numPr>
                        <w:rPr>
                          <w:color w:val="000000" w:themeColor="text1"/>
                        </w:rPr>
                      </w:pPr>
                      <w:r>
                        <w:rPr>
                          <w:color w:val="000000" w:themeColor="text1"/>
                        </w:rPr>
                        <w:t>Verdelho was a strong performer for whites, with an increase of 14% to 562 tonnes.</w:t>
                      </w:r>
                    </w:p>
                  </w:txbxContent>
                </v:textbox>
                <w10:wrap type="square" anchorx="margin"/>
              </v:rect>
            </w:pict>
          </mc:Fallback>
        </mc:AlternateContent>
      </w:r>
    </w:p>
    <w:p w14:paraId="64E48E4D" w14:textId="4D65C587" w:rsidR="00710A7D" w:rsidRPr="006D4774" w:rsidRDefault="00710A7D" w:rsidP="00710A7D">
      <w:pPr>
        <w:pStyle w:val="Heading2"/>
        <w:rPr>
          <w:b/>
          <w:bCs/>
          <w:color w:val="FF671F" w:themeColor="accent2"/>
        </w:rPr>
      </w:pPr>
      <w:r w:rsidRPr="006D4774">
        <w:rPr>
          <w:b/>
          <w:bCs/>
          <w:color w:val="FF671F" w:themeColor="accent2"/>
        </w:rPr>
        <w:lastRenderedPageBreak/>
        <w:t>Southern Forests Region</w:t>
      </w:r>
    </w:p>
    <w:p w14:paraId="2F341251" w14:textId="234DDA38" w:rsidR="00710A7D" w:rsidRPr="006D4774" w:rsidRDefault="00710A7D" w:rsidP="00710A7D">
      <w:r w:rsidRPr="006D4774">
        <w:rPr>
          <w:noProof/>
        </w:rPr>
        <w:drawing>
          <wp:anchor distT="0" distB="0" distL="114300" distR="114300" simplePos="0" relativeHeight="251756544" behindDoc="0" locked="0" layoutInCell="1" allowOverlap="1" wp14:anchorId="7CB9616B" wp14:editId="2C2377EB">
            <wp:simplePos x="0" y="0"/>
            <wp:positionH relativeFrom="column">
              <wp:posOffset>76200</wp:posOffset>
            </wp:positionH>
            <wp:positionV relativeFrom="paragraph">
              <wp:posOffset>68580</wp:posOffset>
            </wp:positionV>
            <wp:extent cx="2847975" cy="2724150"/>
            <wp:effectExtent l="0" t="0" r="9525" b="0"/>
            <wp:wrapNone/>
            <wp:docPr id="53" name="Chart 53">
              <a:extLst xmlns:a="http://schemas.openxmlformats.org/drawingml/2006/main">
                <a:ext uri="{FF2B5EF4-FFF2-40B4-BE49-F238E27FC236}">
                  <a16:creationId xmlns:a16="http://schemas.microsoft.com/office/drawing/2014/main" id="{8B43776D-2846-45EC-A123-45323CE3B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6D4774">
        <w:rPr>
          <w:noProof/>
        </w:rPr>
        <mc:AlternateContent>
          <mc:Choice Requires="wps">
            <w:drawing>
              <wp:anchor distT="0" distB="0" distL="114300" distR="114300" simplePos="0" relativeHeight="251755520" behindDoc="1" locked="0" layoutInCell="1" allowOverlap="1" wp14:anchorId="2CB90B2C" wp14:editId="67BC3B6D">
                <wp:simplePos x="0" y="0"/>
                <wp:positionH relativeFrom="margin">
                  <wp:posOffset>0</wp:posOffset>
                </wp:positionH>
                <wp:positionV relativeFrom="paragraph">
                  <wp:posOffset>-635</wp:posOffset>
                </wp:positionV>
                <wp:extent cx="5772150" cy="2847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5772150" cy="2847975"/>
                        </a:xfrm>
                        <a:prstGeom prst="rect">
                          <a:avLst/>
                        </a:prstGeom>
                        <a:solidFill>
                          <a:schemeClr val="accent5"/>
                        </a:solidFill>
                        <a:ln w="12700" cap="flat" cmpd="sng" algn="ctr">
                          <a:solidFill>
                            <a:srgbClr val="00594F">
                              <a:shade val="50000"/>
                            </a:srgbClr>
                          </a:solidFill>
                          <a:prstDash val="solid"/>
                          <a:miter lim="800000"/>
                        </a:ln>
                        <a:effectLst/>
                      </wps:spPr>
                      <wps:txbx>
                        <w:txbxContent>
                          <w:p w14:paraId="2F919C6E" w14:textId="77777777" w:rsidR="00D72D2D" w:rsidRDefault="00797B18" w:rsidP="00D72D2D">
                            <w:pPr>
                              <w:ind w:left="4678"/>
                            </w:pPr>
                            <w:r>
                              <w:t>Vintage 2021 saw a rebound in production figures from 2020 – which was a three</w:t>
                            </w:r>
                            <w:r w:rsidR="00BB7FD6">
                              <w:t>-</w:t>
                            </w:r>
                            <w:r>
                              <w:t>year low.</w:t>
                            </w:r>
                          </w:p>
                          <w:p w14:paraId="2B6DE355" w14:textId="77777777" w:rsidR="00D72D2D" w:rsidRDefault="00797B18" w:rsidP="00D72D2D">
                            <w:pPr>
                              <w:ind w:left="4678"/>
                            </w:pPr>
                            <w:r>
                              <w:t xml:space="preserve">Despite the strong improvement, </w:t>
                            </w:r>
                            <w:r w:rsidR="00BB7FD6">
                              <w:t>overall volumes remained under the four-year average of 2,650 tonnes.</w:t>
                            </w:r>
                          </w:p>
                          <w:p w14:paraId="36CD69D2" w14:textId="797F8067" w:rsidR="00BB7FD6" w:rsidRDefault="00BB7FD6" w:rsidP="00D72D2D">
                            <w:pPr>
                              <w:ind w:left="4678"/>
                            </w:pPr>
                            <w:r>
                              <w:t>Consistent with state-wide trends, it was a strong year for white production, with a 40% increase from 1,416 tonnes in 2020 to 1,985 tonnes in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90B2C" id="Rectangle 51" o:spid="_x0000_s1084" style="position:absolute;margin-left:0;margin-top:-.05pt;width:454.5pt;height:224.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YfdwIAAAMFAAAOAAAAZHJzL2Uyb0RvYy54bWysVEtv2zAMvg/YfxB0X+2kydIGdYogRYYB&#10;RVugHXpmZCkWoNckJXb360fJzqPdTsNyUEiR4uPjR9/cdlqRPfdBWlPR0UVJCTfM1tJsK/rjZf3l&#10;ipIQwdSgrOEVfeOB3i4+f7pp3ZyPbWNVzT3BICbMW1fRJkY3L4rAGq4hXFjHDRqF9Roiqn5b1B5a&#10;jK5VMS7Lr0Vrfe28ZTwEvL3rjXSR4wvBWXwUIvBIVEWxtphPn89NOovFDcy3Hlwj2VAG/EMVGqTB&#10;pMdQdxCB7Lz8I5SWzNtgRbxgVhdWCMl47gG7GZUfunluwPHcC4IT3BGm8P/Csof9s3vyCEPrwjyg&#10;mLrohNfpH+sjXQbr7QgW7yJheDmdzcajKWLK0Da+msyuZ9MEZ3F67nyI37jVJAkV9TiNDBLs70Ps&#10;XQ8uKVuwStZrqVRWEgP4SnmyB5wdMMZNPCR456kMaZF641mZigEkkVAQUdSurmgwW0pAbZGdLPqc&#10;/t3r4LebY5aynF5P1r1TAzXvc09L/A2tDe65zXdxUiN3EJr+STb15NIyIsOV1BW9SoEOkZRJbfLM&#10;0QGO0wiSFLtNRyS2cHmZIqWrja3fnjzxtudxcGwtMe89hPgEHomLCOAyxkc8hLIIix0kShrrf/3t&#10;Pvkjn9BKSYuLgJD93IHnlKjvBpl2PZpM0uZkZTKdjVHx55bNucXs9MrivEa49o5lMflHdRCFt/oV&#10;d3aZsqIJDMPc/XAGZRX7BcWtZ3y5zG64LQ7ivXl2LAVP0CXEX7pX8G7gV0RqPtjD0sD8A8163/TS&#10;2OUuWiEzB0+44lCTgpuWxzt8FdIqn+vZ6/TtWvwGAAD//wMAUEsDBBQABgAIAAAAIQCMLA3k3AAA&#10;AAYBAAAPAAAAZHJzL2Rvd25yZXYueG1sTI8xb4MwFIT3Sv0P1ovUpUpsUlQRiomiSO3UJaRLN4Md&#10;jIKfEXaA/Pu+Tu14utPdd8V+cT2bzBg6jxKSjQBmsPG6w1bC1/l9nQELUaFWvUcj4W4C7MvHh0Ll&#10;2s94MlMVW0YlGHIlwcY45JyHxhqnwsYPBsm7+NGpSHJsuR7VTOWu51shXrlTHdKCVYM5WtNcq5uT&#10;8FEdt6fLrBIr7tPycviuP5+zWsqn1XJ4AxbNEv/C8ItP6FASU+1vqAPrJdCRKGGdACNzJ3akawlp&#10;mqXAy4L/xy9/AAAA//8DAFBLAQItABQABgAIAAAAIQC2gziS/gAAAOEBAAATAAAAAAAAAAAAAAAA&#10;AAAAAABbQ29udGVudF9UeXBlc10ueG1sUEsBAi0AFAAGAAgAAAAhADj9If/WAAAAlAEAAAsAAAAA&#10;AAAAAAAAAAAALwEAAF9yZWxzLy5yZWxzUEsBAi0AFAAGAAgAAAAhAF3ORh93AgAAAwUAAA4AAAAA&#10;AAAAAAAAAAAALgIAAGRycy9lMm9Eb2MueG1sUEsBAi0AFAAGAAgAAAAhAIwsDeTcAAAABgEAAA8A&#10;AAAAAAAAAAAAAAAA0QQAAGRycy9kb3ducmV2LnhtbFBLBQYAAAAABAAEAPMAAADaBQAAAAA=&#10;" fillcolor="#252e48 [3208]" strokecolor="#003f38" strokeweight="1pt">
                <v:textbox>
                  <w:txbxContent>
                    <w:p w14:paraId="2F919C6E" w14:textId="77777777" w:rsidR="00D72D2D" w:rsidRDefault="00797B18" w:rsidP="00D72D2D">
                      <w:pPr>
                        <w:ind w:left="4678"/>
                      </w:pPr>
                      <w:r>
                        <w:t>Vintage 2021 saw a rebound in production figures from 2020 – which was a three</w:t>
                      </w:r>
                      <w:r w:rsidR="00BB7FD6">
                        <w:t>-</w:t>
                      </w:r>
                      <w:r>
                        <w:t>year low.</w:t>
                      </w:r>
                    </w:p>
                    <w:p w14:paraId="2B6DE355" w14:textId="77777777" w:rsidR="00D72D2D" w:rsidRDefault="00797B18" w:rsidP="00D72D2D">
                      <w:pPr>
                        <w:ind w:left="4678"/>
                      </w:pPr>
                      <w:r>
                        <w:t xml:space="preserve">Despite the strong improvement, </w:t>
                      </w:r>
                      <w:r w:rsidR="00BB7FD6">
                        <w:t>overall volumes remained under the four-year average of 2,650 tonnes.</w:t>
                      </w:r>
                    </w:p>
                    <w:p w14:paraId="36CD69D2" w14:textId="797F8067" w:rsidR="00BB7FD6" w:rsidRDefault="00BB7FD6" w:rsidP="00D72D2D">
                      <w:pPr>
                        <w:ind w:left="4678"/>
                      </w:pPr>
                      <w:r>
                        <w:t>Consistent with state-wide trends, it was a strong year for white production, with a 40% increase from 1,416 tonnes in 2020 to 1,985 tonnes in 2021.</w:t>
                      </w:r>
                    </w:p>
                  </w:txbxContent>
                </v:textbox>
                <w10:wrap anchorx="margin"/>
              </v:rect>
            </w:pict>
          </mc:Fallback>
        </mc:AlternateContent>
      </w:r>
    </w:p>
    <w:p w14:paraId="7BAF67F1" w14:textId="6DC998CF" w:rsidR="00710A7D" w:rsidRPr="006D4774" w:rsidRDefault="00710A7D" w:rsidP="00710A7D"/>
    <w:p w14:paraId="7D94866F" w14:textId="6D1CA283" w:rsidR="00F91074" w:rsidRPr="006D4774" w:rsidRDefault="00F91074" w:rsidP="000D6CD4"/>
    <w:p w14:paraId="148AA7A8" w14:textId="0B9F3E36" w:rsidR="00F91074" w:rsidRPr="006D4774" w:rsidRDefault="00F91074" w:rsidP="000D6CD4"/>
    <w:p w14:paraId="2F675F19" w14:textId="1D3EEAAB" w:rsidR="00F91074" w:rsidRPr="006D4774" w:rsidRDefault="00F91074" w:rsidP="000D6CD4"/>
    <w:p w14:paraId="4D5C8936" w14:textId="73E249B3" w:rsidR="00F91074" w:rsidRPr="006D4774" w:rsidRDefault="00F91074" w:rsidP="000D6CD4"/>
    <w:p w14:paraId="566E7418" w14:textId="3DC62D65" w:rsidR="00F91074" w:rsidRPr="006D4774" w:rsidRDefault="00F91074" w:rsidP="000D6CD4"/>
    <w:p w14:paraId="55817C54" w14:textId="49F1E4EB" w:rsidR="00F91074" w:rsidRPr="006D4774" w:rsidRDefault="00F91074" w:rsidP="000D6CD4"/>
    <w:p w14:paraId="78B0066B" w14:textId="1BF0C999" w:rsidR="00F91074" w:rsidRPr="006D4774" w:rsidRDefault="00F91074" w:rsidP="000D6CD4"/>
    <w:p w14:paraId="2F5597E1" w14:textId="1220274A" w:rsidR="00710A7D" w:rsidRPr="006D4774" w:rsidRDefault="00D72D2D" w:rsidP="000D6CD4">
      <w:r>
        <w:rPr>
          <w:noProof/>
        </w:rPr>
        <mc:AlternateContent>
          <mc:Choice Requires="wpg">
            <w:drawing>
              <wp:anchor distT="0" distB="0" distL="114300" distR="114300" simplePos="0" relativeHeight="251779072" behindDoc="0" locked="0" layoutInCell="1" allowOverlap="1" wp14:anchorId="76900637" wp14:editId="72099284">
                <wp:simplePos x="0" y="0"/>
                <wp:positionH relativeFrom="column">
                  <wp:posOffset>0</wp:posOffset>
                </wp:positionH>
                <wp:positionV relativeFrom="paragraph">
                  <wp:posOffset>278765</wp:posOffset>
                </wp:positionV>
                <wp:extent cx="5728970" cy="4252595"/>
                <wp:effectExtent l="0" t="0" r="5080" b="0"/>
                <wp:wrapTopAndBottom/>
                <wp:docPr id="80" name="Group 80"/>
                <wp:cNvGraphicFramePr/>
                <a:graphic xmlns:a="http://schemas.openxmlformats.org/drawingml/2006/main">
                  <a:graphicData uri="http://schemas.microsoft.com/office/word/2010/wordprocessingGroup">
                    <wpg:wgp>
                      <wpg:cNvGrpSpPr/>
                      <wpg:grpSpPr>
                        <a:xfrm>
                          <a:off x="0" y="0"/>
                          <a:ext cx="5728970" cy="4252595"/>
                          <a:chOff x="0" y="0"/>
                          <a:chExt cx="5728970" cy="4252595"/>
                        </a:xfrm>
                      </wpg:grpSpPr>
                      <wpg:graphicFrame>
                        <wpg:cNvPr id="54" name="Chart 54">
                          <a:extLst>
                            <a:ext uri="{FF2B5EF4-FFF2-40B4-BE49-F238E27FC236}">
                              <a16:creationId xmlns:a16="http://schemas.microsoft.com/office/drawing/2014/main" id="{F9E1F100-DB50-4C3A-B108-FEF8F3180E30}"/>
                            </a:ext>
                          </a:extLst>
                        </wpg:cNvPr>
                        <wpg:cNvFrPr/>
                        <wpg:xfrm>
                          <a:off x="0" y="0"/>
                          <a:ext cx="2995295" cy="4252595"/>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14" name="Chart 14">
                          <a:extLst>
                            <a:ext uri="{FF2B5EF4-FFF2-40B4-BE49-F238E27FC236}">
                              <a16:creationId xmlns:a16="http://schemas.microsoft.com/office/drawing/2014/main" id="{D1B0200F-2A4F-44E2-B7CC-12790F0E196F}"/>
                            </a:ext>
                          </a:extLst>
                        </wpg:cNvPr>
                        <wpg:cNvFrPr/>
                        <wpg:xfrm>
                          <a:off x="2981325" y="9525"/>
                          <a:ext cx="2747645" cy="4109720"/>
                        </wpg:xfrm>
                        <a:graphic>
                          <a:graphicData uri="http://schemas.openxmlformats.org/drawingml/2006/chart">
                            <c:chart xmlns:c="http://schemas.openxmlformats.org/drawingml/2006/chart" xmlns:r="http://schemas.openxmlformats.org/officeDocument/2006/relationships" r:id="rId52"/>
                          </a:graphicData>
                        </a:graphic>
                      </wpg:graphicFrame>
                      <wps:wsp>
                        <wps:cNvPr id="15" name="Text Box 15"/>
                        <wps:cNvSpPr txBox="1"/>
                        <wps:spPr>
                          <a:xfrm>
                            <a:off x="447675" y="314325"/>
                            <a:ext cx="2162175" cy="209550"/>
                          </a:xfrm>
                          <a:prstGeom prst="rect">
                            <a:avLst/>
                          </a:prstGeom>
                          <a:solidFill>
                            <a:schemeClr val="lt1"/>
                          </a:solidFill>
                          <a:ln w="6350">
                            <a:noFill/>
                          </a:ln>
                        </wps:spPr>
                        <wps:txbx>
                          <w:txbxContent>
                            <w:p w14:paraId="49A831AC" w14:textId="4935E1CC" w:rsidR="003A7AC4" w:rsidRPr="003A7AC4" w:rsidRDefault="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900637" id="Group 80" o:spid="_x0000_s1085" style="position:absolute;margin-left:0;margin-top:21.95pt;width:451.1pt;height:334.85pt;z-index:251779072" coordsize="57289,42525" o:gfxdata="UEsDBBQABgAIAAAAIQAvmHpBeAEAAAIGAAATAAAAW0NvbnRlbnRfVHlwZXNdLnhtbMSUz07DMAzG&#10;70i8Q5UrarPtgBBatwMdR0BoPECUuGtFmlRx1m1vj/tnmjYxiDYkLq3a5PPvi+14Ot9WOmrAYWlN&#10;ysbJiEVgpFWlWaXsY/kcP7AIvTBKaGsgZTtANp/d3kyXuxowIrXBlBXe14+coyygEpjYGgyt5NZV&#10;wtOnW/FayE+xAj4Zje65tMaD8bFvY7DZNINcrLWPFlv63TtxoJFFT/3GlpUyUde6lMKTU94YdUKJ&#10;B0JCym4PFmWNd2SD8W8J7cp5wKB7pdS4UkH0Jpx/ERXZ4Mohh4nNrEx+jtGarDC2eV5KSDKHi061&#10;93QutiyIhbx7jQMQx9kecMrKdUU5TpQTGypmpZMuYCAc/U5DCPxwvt52qwtkSKutwwsgvTCE5Kkf&#10;gXfPfbZDeD9n9Chc6Fnbmk7+s5gh8KuLeQHkqmKG8P6wmMNdQhoB3aW6vpdObicWgibibz2l7MY4&#10;aAK66VBQmj4Zyd6h2Ufn3QSffQ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CfGhO4jAwAABAkAABkAAABkcnMvZHJhd2luZ3MvZHJhd2luZzEueG1s7FZbb9ow&#10;FP4rlqXtYdKKE8ota5AYW6dJVYVKpz67jlOsOXZmGxr663eODZSufWq3twkJzLl85+Q7F+dMFGsv&#10;3XLFW+lJ12jjC1HSVQht0et5sZIN9ye2lQZ0tXUND/DX3fUqx++VuWt0L2ds2BMr7gKdnonKFU7q&#10;pXqQMyNW1u0xK/da1C8p0g68drZJYbopO8nYhI3Pehi1S9ItSNloMt5Jt9OkfXQL9tF9PBk+c876&#10;bDxK0r3z3sW3pOHC2ZJSEmQXtDI/4ZzwzGbZLlw6i8vNwhFVlTSnxPBGlvQa7Mln25FsQHsHK3Qh&#10;oQN5STOUx0c5hvIRlBdd7Zodl/wVTDZcGUiUF7auCQTLJ5NRzijZlrSfj/NJTIoXmKRAdTbMs9GA&#10;EgEGOZsMBixml/JAnNb58E3aN+dEEKikTgpsH17wzYUPSMRjCBR7q1V1rrT+GxzEtpZz7ciG65Lq&#10;kKg/ioIhtXlrLHJf0mEfqEM4YzH99GTa7Cqdqovti01QQcPx4hZ+oSvSLL661sRZoBUq7FtxroDj&#10;C+7DgjsABOFGOtDCeD5Qcu94W1L/a82dpER/N76kk+z0FMxC/HM6iK3ijjW3xxqzbuYWiMxitHgE&#10;Zxf0/ojTd2NdNcOooOJxNZQ07I/zAOsBFLBhhJzN4lnYpuXhwixbWEhZ5BB75bq74a7dtQ1O4aWN&#10;2+ul7km2if3ZOtha7VorcRyr7MMybLV8K99QWOjYt6JEENwi2H7w4HiAAi5ESK2asRFj+1E8tpjV&#10;YW8bfLIdHwwBIepxphJ4jOCgyzQ3dyWV5uPsBxTvoaTohUiyrmEk0yxCMjwoQ8K2lTUXsM3mXKtb&#10;pyhpubEeBCxn52wA3/g5ZX38Bq0KYnXOG6Vxz4AArwkvYxNEwiT/B6DCH4FeqwYutkt5T65sw82T&#10;jHM2hEwHkC9m3n+WcTb+M2NgEFhDfsL0w9dO6BPg2ikZFARpnd2oCi5F8l6HT9k7EmzgGsXVWgRl&#10;DS41KBOCRIpNhQN59VIZsux/HQ6d82Id5IG9dFnsNup+j8aL1Lc76ZNXEpQdvfVMfwMAAP//AwBQ&#10;SwMEFAAGAAgAAAAhADfte4tFAwAAGAkAAA4AAABkcnMvZTJvRG9jLnhtbOxWUU/jOBB+P+n+g+X3&#10;I01IKY0IKw6uaCXEIsGKZ+M4TaTE9tkuCffr77OTFLatFpbnfUk848l45vvGMzn70rcNeRbG1krm&#10;ND6aUSIkV0Ut1zn9/rD665QS65gsWKOkyOmLsPTL+Z9/nHU6E4mqVFMIQ+BE2qzTOa2c01kUWV6J&#10;ltkjpYXEZqlMyxxEs44Kwzp4b5somc1Ook6ZQhvFhbXQXg2b9Dz4L0vB3beytMKRJqeIzYWnCc8n&#10;/4zOz1i2NkxXNR/DYJ+IomW1xKFbV1fMMbIx9Z6rtuZGWVW6I67aSJVlzUXIAdnEs51sro3a6JDL&#10;OuvWegsToN3B6dNu+e3ztdH3+s4AiU6vgUWQfC59aVr/RpSkD5C9bCETvSMcyvkiOV0ugCzHXprM&#10;k/lyPoDKKyC/9x2v/nnny2g6OPohnEEIPK0Ma8UQLcK/M6QuEEhKiYQ+p5cVM45AHjOCzcps8/tI&#10;UslyOU+Qx25SIaLJwVg0HyH9/SrmPmYwzbOwGpnmezx/1NPoAIW+UygHHAxFeKX4phXSDbfKiIY5&#10;XGlb1dpSYjIPsflaxB5UMDQm78v8rYz1YZ5G+4PMxTvMQf4Ic8nyND5OQBIKD3SNVTfVZbJIFyfp&#10;RGE8Wy6ScNl/U5h8ikJ0Z/vagOxeXf1SA7qvmBahr9ns9QbHYGu4wQ+exb9VT6AKpRDMfJMiroce&#10;g2bSWygP9KoU7C+G2jiOU18m8MOybXXEJ0ns933XSmbL+Xwojqn1sEwb666FaolfoPQxSBAwy9jz&#10;jXXDHZhMvNqqpi5WddMEwQ8vcdkY8swwdho33ZofrBpJupyeHONo/5FU/vPBcyPDRbLZkF2nbeb6&#10;pz70ueMtJE+qeAEiRg1DzWq+qhHsDbPujhlMMXRlTGb3DY+yUThMjStKKmX+O6T39uAWu5R0mIo5&#10;tf9umBGUNF8lWF/GaerHaBBSNH8I5u3O09sduWkvFRCI8Q+geVh6e9dMy9Ko9hED/MKfii0mOc7O&#10;qZuWl26Y1fgB4OLiIhhhcGrmbuS9Rn+MA3ieiof+kRk98uXA9K2a6myPtsF2gP1i41RZB0490AOq&#10;I/6o+bGlYfxi9fPG9/pDc/4/AAAA//8DAFBLAwQUAAYACAAAACEAOIBq7K0IAAD2KwAAFQAAAGRy&#10;cy9jaGFydHMvY2hhcnQxLnhtbOxaW3PiuBJ+36rzH3xcW7UPWwbbYG41ZAsMzFCbIamQ5FTtm7AF&#10;uCJsjywyyWztf99uyXIMgYRc5pw5m/CQiJbUSP21Wn3Rh99uVsy4pjyLkrhrOhXbNGgcJGEUL7rm&#10;xfnIaplGJkgcEpbEtGve0sz87ehfP30IOsGScDFNSUANYBJnnaBrLoVIO9VqFizpimSVJKUx9M0T&#10;viICvvJFNeTkKzBfsapr242qZGLmDMgzGKxIFOv5/JD5yXweBXSQBOsVjYVaBaeMCJBAtozSTHML&#10;nAZ373FcRQFPsmQuKkGyqipmelPAzPGqxa6OQEghEdRp23XjmrCuaZtVJDISLxSBxtbFVBF5so5D&#10;GvoJjwGO0vhV0OkxQXkMrPwkFrDqXF6rgyS+IvxqnVqw3BQ2OYtYJG7lts2jD8DbXyYgD+OMfllH&#10;nGZdM3DqdyKoP1UAdrPaqro5rrBZp97JxC2jakOO7eJuq8XvyiWMCGMzElyhbEqDi6F3/ThxWxg4&#10;K2D8M0lPrrkxWzhdkwnHNMQNtMIraM0WgCMTLtKgFV5BiwQBCBJG5A1NgX5FKcbUNKWmx4BQ1BgQ&#10;lGp4muJpSkNTGqaxZFF8BYLEf6YxT9gnRdAtpQDyKOBmRCQYlY0b/MujYHn0gXRmSXh7yg2eCFQk&#10;I0uDUcQzcUwycUo4nB3YKZxkcQJ/5iz52jUpY6DPEWg00mEBCf9mGl85Sbtm9mVNOIXVxgGQAXXB&#10;9RdfwHcHF0U6LBNThE9+SZGSnnL8F9L5Gawm+wZD6zasZyZXFcm/664Zg7lA08GjKzAbcTKVLdO4&#10;AkWGKXD45Rbk8BnJKEgExtmgk6STJSwKRxFj8gvaEuozrjQIUJVj2Hr1OQkVreHZwE6td706mc8V&#10;uabJVWCpuYDybf0AHv3YELcpnYMt65q/rmKLCcWOkq0OSlRHkG11BBl2AG8lGNnMRSXlxUFYeO4B&#10;ldjqXSgu4ugyigVZUMO1XQfOYGhcEh5REdEMeQnJBuZDG4Rf1coADSF1IwFgGblV+82tS5b/bJyg&#10;CJVUYpRkQQBuTFLofE4DcZwJXDqcPTkTeSuM3zUOjfb/ocbROESTgAe00Dl1zxSKpDBGRdLWhqxF&#10;co5fBpRRAapYvrJSlogepwQNEihcskaVgestWS+W8Vr46Asg4ZrwWz9hib7BpBkBzaKgxEEnCm82&#10;uCY8pPm5zpU3PJVstgfO1rMZo7XBxmyt6A+ZC23d1dncGMliA2wkXM7e41YHL5R7LB47RvQGjxbu&#10;G1rGmoNt/NOv1Vq279ctb9AYWnW77Vv9Yc21hk134LabNa/m+3/dXb9wi2y5VI/5H/XS1dvorOPo&#10;y5qOcyz/BDOJH8dyh/jrvZFrtUcjz6p7/dHIbo8ct+n+JTcq1yyNgt4FqEoOzjZGOcYvxKh2z6zD&#10;tbLLrDc0GeT/kFl/s/DWXhde6YYFnRfDe+/84C30Vo+g97oY1fDQvhij+n0b95Yxar4uRlK6L8bI&#10;e8cInTJ9lbVfFyMp3RdjpALX7TDjzdq6/uti1HgVWye5oAdRjjXf7n00eCFGxzOW4Q0UQmOXp699&#10;9SIG1SFoQXjMm/6+QSkbx5D6qrUczEsI+UVFBgYv98zKPftTJzJvkfYgoBpFMrbW2RvsOCSl0sZl&#10;QEYFUjpPyqg8JZMCmbKdd8n3ToccHJxC2LhMvh7TBcz4nW4lOaDnkkDqupRWxdE+EROyyrONOiEC&#10;9CnlO+mnlGMeUPHRwSqM78uAcxp922Slg6F/TkiXn9d75zb3VkKZC9gQz04ZDBterdlzrEFj5Fv1&#10;ecOz2oO2YzVdt+7X23Wv1e+XwlrvyWGtzihLN/cHC6ef7YPsk33uhbzLXlWH4D5x9qUynu1b7JN9&#10;7l28y/5x2T/bZ8hl/+4TyIrOj+QT7Mp1N3UZBVyXUnXF1eRH0nDv7sR+d0L5NwSS4MdQ/sqLvrkX&#10;wmhBR4daHxYVorQ9FyqNARby5lC/guYqDaGoFy+giMcWUGHDep50Q8vxTZEuVRf6LrSLotkm2kWJ&#10;7WG0ZRFbJfoeqDBBKnlrd/9rnwJWpJeAeW4wUDKaCYhM30MV84zOEYX50S//AaSMcRyugXprTI1R&#10;AlVzkf3y758//ux14I/jYC1NDochPoHKI05NhQ8V/tzTbKoYNhUGVDpU2RNqJ0en48nJuTE5GZ8Z&#10;yONaJuBTuQY9FKuf2DP9ND7r/bF3mJsP+zw8OwaW+7hh0h25+b3+8GwyPDemvYvL8cfJyWTvlLrm&#10;3DvuD/29w7x82OnwfHxuXA7PBg8so5EP/mM8GfUmg+HxFluQRVmUCipUM0mX2EAzRwtCAtxUvF4d&#10;AtonBO1TGTSYWICmXq74SUiPPlJ4l0GYxFa+Z5HUA4F13VbFre9DQWPq2E4FylHtu8++GRretlOp&#10;tZpYEFEfx9s3QyPdcistG6rvxae5b4YG2oFXQRAW333cfTM05u1KXRZpiintfTM08O2K3docA3iW&#10;gShDrpGFITnW+uz+cGHZ8JlplbxeWhii/3IgXAqc9wTC+28uQKVY9hwfqEwZvC/q6RdPOetlwuhd&#10;dA0VWHWa79WT9bVXpImemDeC1WyUrmUyAc0Dk63TJL90Z8ogv9H3FDrdBEmn75Zu2uVsFF7FprNR&#10;+CAPOxvf/eHOwZkq0DKlT6hZqG+XUXYSszxllTt0YZSlfXiOcZX1cqVbkFSp3S775TX67aHvDKxa&#10;y4NavVNvWW3bGVnN1qBl226z2fTtUkqlweGd2hPfCjSrdq38XIDX8L0iGcBC4Y3HSSqfRDoN2BQ8&#10;hYQ+oE9IL5ObKKWEqnn3zqkgGtjdxksCldcboJOFb9U+k/KjEBhfPITTh38jR7/lw+7LYspqy+Fu&#10;csm+HObDbr+SAvsFSvzwaznlGOfPsw5WLilAfP7JBiBhg8Mrmq7Jx6G6n/HVzkWKz0wVItqSgtCL&#10;OVL6Uqryue7R3wAAAP//AwBQSwMEFAAGAAgAAAAhAJDoz6fcBAAA0SYAABUAAABkcnMvY2hhcnRz&#10;L3N0eWxlMS54bWzsWuFy2jgQfhWPHiAGUhLChMzkkunMzZBrpu1MfwtbBl1lySeJEvL0Xcm2sGwD&#10;SQkU0vsXr4mt/fbTt6tdX0dqGM2w1F/0kpHgKWUcDGqEZlpnwzBU0YykWJ2lNJJCiUSfRSINRZLQ&#10;iISxxAvKp2Gv0+2Fq6eg4jG48RSREQ6vSIRMsVZnQk7LZ6QMntK5CFNMOQpoPEK9fhfdXMPy8BNV&#10;X6lmxF4x/pkk8IOnEeqg0JoSyljDSJKERLphTgRfGVPKhYSX4KF1k9wxGfzAbIT0k3k3HrJ5+iDi&#10;3HbR73TsG635U5Lk5vPSHFaecnMdwsKLd9k1xiT5/CgD9TxCXfOc4DuRHP4Gp40X5ue+nxHWZCrk&#10;8ha8P2XHVfYoLZQ8WIzQVb/XR0GEsxFKGNbwZ5pBrBWfogCzKSAS6SIigtH4I0T2heHplnHwwzMo&#10;zbXwQLCqL5BizmMTB/hvnocjXzjEpRK6q/bINWJl98KtJDhIRQybCTMmFv8I486nH0RKGhNw19rG&#10;lJPSlvP9YAwveFelaRktD5za5phMu5ayNQjZew6wUUgTz3wvY43HeEKAmkCPg4WrLkiXJbV9xvdK&#10;c43x6wVpDatjz013dWeIO9eH8z3+/tZi/BKWM72G5VaPqtpR2x5ty3Ux8UPlIlgLlbezXi9JEOmJ&#10;iJeQbqTQJk0GKos+Uqn0GCv9iCUk5i4KQIi0UZ4EdAh0l9EMBTMhn+s28zvI5HAHBQtppFv9N8eS&#10;oID9zUHczi/6lxco0PaiO+gNBiiQ1TuT6h3MI3hUrvNBfnGn4TqPscpu5xp0UhfalPuRC3IrA43x&#10;UVD+Mj4WFYUytY5L9hjeWObgopSw5N65gtigr7lYdq86/U5ef2wgVCsTG6wwFYQPhrs6v3/RZj0y&#10;cHr9D5Btt+22XwCngMPBYzJwEyBrWU8Uq/r2N/upPrdypzfoX5allOTxVqCyGRC+LW+vLX08RjmQ&#10;HGwPWEIN+1bAHRn5bJ26jXtrIN28NSuw1aAc4yXk1UAt04mAM0hEZcRAZBV9JiPUN6GrbvFvVJJE&#10;4vQEqVs5BByAuT5QBvOveHLah8myfuH2RAHEMKeW93u88mMWiwX/C7cIT75BDi7Hm45KbbWgK/r8&#10;WtCViJtqwf3H+ZVdDq9SxcPNuaQSuFiKzKWUg52gtibVijK9cXvCtYn8qDu4N0d9M65VLKG5IOQx&#10;bY99C5ND0AfW4b0DsB6WcEoSxyM6nvIb/XeG1upjtfgp9J4YFLwP+N8jcmffJNlTc9BUyE1AncV0&#10;l5v18W9KU/uGuOw6+dvwqjTvsA2beM7oWPxR2cOg2DJ7cOYd0PWxJDgm8o+C1iUKn7gurewALauh&#10;SaaEx4cVBHs02McQa03PmK18zJiwLfOTGoEYRS8XbiNVXpzfn6wfRb9LEUmJOvVx4vZhXM3P/PJ/&#10;SRuht5C0Gpr6PY3lTbs5mNh5SWU4b2Yn1jbBipjKufjuwCjFyn0tQdrN3aa8W8sRN5LzIUQ+k9+p&#10;HZfBgOkeq1n+XYRaqnuhi4azP1O30HmAOfiOYKzqtolfELg6oVYQAA2qA/Tt+tTi6zw7phP7poZW&#10;67gFgNpz9/GVMXlNV2qFPXz5MyfvPz/6bi5gmt/UrN90RnVNDMOo7V2NfO1GTVbfnt38B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Cnifdk/BwAAyiEAABwAAABk&#10;cnMvdGhlbWUvdGhlbWVPdmVycmlkZTEueG1s7FpbbxtFFH5H4j+M9r2NndjORXWqXOyGNjfFblEf&#10;x+vx7jSzO6uZcVK/ofYRCQlREC9IvPGAgEqtxEv5NYEiKFL/Amdm1+uZeJwLjUBAEqnxznznzLnP&#10;8dneuv04YeiICEl52gyqNysBImnI+zSNmsH9bvvGUoCkwmkfM56SZjAiMri9+v57t/CKiklC9oBW&#10;0D5BwCeVK7gZxEplK3NzMoRtLG/yjKSwN+AiwQoeRTTXF/gY+Cdsbr5SacwlmKbBKjAMmehoKoJS&#10;nMBZa/sbZr1/WNXbciQ3mEBHmDUDoO/z4y55rALEsFSw0Qwq5ieYW701h1cKIqZm0Fp0bfNT0BUE&#10;/cN5c6aIeuWhtVq91lgr+RsAU9O41mKr0WqU/AwAhyFJC1lsnpVKfbnWLrAWKP84zbvdbixWXbzF&#10;f2Fa5o2ljfl1h78B5fxrU/jW5tJ6peLgDSjH16fwlcp8peHiDSjHN6bwy/Vae3He4W9AMaPp4dno&#10;EjLgbOt8+AQF0VCGlj5iwFPlBNreYEBDEui9BD/iog0A/cCwoilSo4wMcAgBuYGTnqA4QBlOuYQF&#10;UL5dWYB/9W/NfKpp3fAKwRZdvhTKqSUtCZKhoJlqBneBa2BB3r767u2rF+jtq+cnT16ePPnx5OnT&#10;kyc/5Lwcwi2cRjbhm28+/eOrj9DvL75+8+xzP17a+F++//jnnz7zAyG/Jvq//uL5ry+fv/7yk9++&#10;feaBrwncs+FdmhCJdskxOuAJ6GYM40pOeuJyFN0YU4cCx8Dbw7qlYge4O8LMh1snrvEeCCgtPuCd&#10;4SNH1k4shop6Tr4XJw5wh3O2zoXXAPf0WZaFu8M08h8uhjbuAOMj39kbOHVc2xpmUFAhZKdtvxET&#10;R8x9hlOFI5IShfQePyTEQ/aQUseuOzQUXPKBQg8pWsfUa5Iu7TmBNCHaogn4ZeQTEFzt2GbnAVrn&#10;zKf1JjlykZAQmHmE7xLmmPEOHiqc+Fh2ccJsg29jFfuE7IxEaONaUoGnI8I4avWJlD6aPQH6Wk6/&#10;h6Gaed2+w0aJixSKHvp4bmPObeQmP9yIcZL5sB2axjb2A3kIIYrRPlc++A53M0Q/gx9wOtPdDyhx&#10;3H1+IbhPI0ekSYDonaHw+PIO4U78dkZsgImvyqyJxCmsa1DDfdGxPoyc0N4mhOFj3CcE3f/AI8E6&#10;zxybT4S+G0NV2SK+wLqL3VjVzymRBJlmZjpNt6l0QrZDIj5Dnp3RqcIzwmmCxSzOu+B1OwxacLd5&#10;S+keCw9t4C6FXg7ixWuUPQk8rOCeyXU/xs6tpZ+lP15HwvHfRXIM8vKRI8YF8hJoyKVpoLDbNGfa&#10;pouZc8AkYLqYom1fuQUSx/0TEn2vGrKhl27gJu3EDdANOU1OQtOzOh5GISxOdTz1644nb9lOdzyz&#10;KsvWqT5nFu5f2N1s4mG6T+BCmS5d183NdXMT/Oebm1m5fN3SzGo8rluaAFqN65ammKpcTUsz6WKg&#10;wdFDhnzCY+Y9ycxxz4Ay1lEjRralmfhI+GLTb8OipjMjTFKO/7IYPuprDg5wcJHAhgYJrj6kKu7E&#10;OIPhUNUMlCJZsI4kyriEmZFZ9vLWh8LESeUzzroeZ+bXqsRqh/fz5QV7ylmyMVJFUnMYH7SgGVz0&#10;sIXFdzusmks102yualUjmukYHNVKlbWJzSgYTF6qBoulNeEbM4Lv2WDlBgyRtewwR4P2uq/tnvto&#10;7BZjk6t0kYzhO2HhI633tI+qxknjWJlSZOKjJSP6mVazTlvWbN/htIs4yT6uNuO4sffexUvjmfHE&#10;S8DtdDqy1E5OlqLjZrBcn68HKMRZMxjAgBY+Jhl4XervO5hF8BYjVCIP+3OT2Rh+4s3lsWIQfVbG&#10;VSvj9SmFnTqQCak2sYzz0DBbRQiwVJ+Uyz9fB7NelQKeanQxKRaWIBj+MSnAjq5ryWBAQmU721rR&#10;tssfi1LKh4qITtw/Rj02FAcY3K9DFfTpUwmTdFMR9AO8FNLWNltucS4Ko/sqxgD1aZhlMS7KrU7R&#10;cSbncFOQShnMkyUe6OaV3Sh3eVVMyl+RKnYY/89U0fcJjLYX+toDIbxeFBjpTGkGXKiYQxXKYhq2&#10;BTQOpnZAtMCLRdiGoII3n+avIEf6b55zOQ/NjcGEUh3QCAkK95GKBSH7UJZM9J3DrFrcXTnLMSMT&#10;UZa4MsvF7pEjwrq6Bjb03R6gGELdVJOiDBjc6fhzn4sM6kW6ybHzzalk5d2b58Df3fnkyQxKuXXY&#10;NDRj+5cilu3B5FbN6Q35+O61FdEbkzarNs4KOMy6CpaLtP+LIlzyqs0r1pTG8/WxcODFaY1hsWyI&#10;MnhBAe8lFcRESEUIg0atpr5Qu/wAaiuCt+aaGYQNRPWNvPFAukDmiz1onPLFPJg0q9y0Reuk2Y0v&#10;6yvudMtzTxlbS3YRf1/S2GVz5h7n5OJVGruwsGPrfG2mqcGzp1MUlgbjLzLGMc7/v1j9EwAA//8D&#10;AFBLAwQUAAYACAAAACEAZwTb824JAADmMgAAFQAAAGRycy9jaGFydHMvY2hhcnQyLnhtbOwba2/b&#10;OPL7AfcfdMIC+2EhW29ZRp2FLTutr2kcxG0X95GWaFsILakU3SZd7H+/4UtVHk6cR3Hdq/3BoYaj&#10;MefJ4XDy6vfLDTE+Y1rnZTEwnY5tGrhIyywvVgPzw/tjq2caNUNFhkhZ4IF5hWvz96N//uNV2k/X&#10;iLJ5hVJsAJGi7qcDc81Y1e9263SNN6julBUuYG5Z0g1i8EhX3YyiL0B8Q7qubYddQcRUBNATCGxQ&#10;Xuj36T7vl8tlnuJxmW43uGByFRQTxEAC9Tqvak0tdULq3qK4yVNa1uWSddJy05XENFNAzAm6DVdH&#10;IKQMMezEtm98RmRg2maXAwkqVhKAC+vDXAJpuS0ynCUlLUAdLfxN2h8ShmkBpJKyYLBqJa/NXhLf&#10;IHqxrSxYbgVMLnKSsyvBtnn0Cmgn6xLkYZzjT9uc4npgpo7/TQT+YwVgR91e11V6BWYdv1+zK4Il&#10;Q47tcm67ze+KJRwjQhYoveCyaSE3qN/m+Ys3hcHfSgl9h6rZZ2osVs7AJMwxDXYJo+wCRosV6JEw&#10;l8NglF3ACKUpCBIw1EBDYF5CGhxPQzyNA0KROCAoOQg0JNCQUENC01iTvLgAQfI/prEsyRsJ0CNp&#10;AMIVODMsZwSLwSX/pnm6PnqF+osyuzqjBi0ZNySjrtLjnNbsBNXsDFHwHeAUPJnN4GtJyi8DExMC&#10;9pyDRXM4LKCkX03jC0XVwKw/bRHFsNoiBTBonVH9kDB4dviiUJ/UbM7VJx4qDqnOKP+T4eU5rKb+&#10;Cqi+DetZiFXl4ns7MAsIFzx00PwCwkZRzsXINC7AkOEVcH7BgkBfoBqDRADPBptE/bokeXacEyIe&#10;eCzBCaHSgkCrAodsN+/KTMLCwAZycr3bzWy5lGBPg7tAUlMB47vxA9z1C4NdVXgJsWxg/rYpLMIk&#10;OYxuTGAkJ9L6xkRa8wmgLQUjhkpUQl4UhMX9HrRSWMMPkgo7+pgXDK2w4dquY/yxzhk2PiKaY5bj&#10;mlNjghBQgDGIv6vNAQZMWEcJqiXoSnKs4kutfrgouRClXAouywYA1IiA4OUSp+ykZnzx4H3iTU5b&#10;avlgczxs/w1tDhcZDwrcRRurkztNY0hSx9yQdLxBW1a+5w9jTDDDyruUUVWkZEOKEQ9JYHDlFkwz&#10;7W9QsUXkpHmWM+8RXWEmbTIvYD/j5p72L8Fj1UaAsxWWwKu7gJfKsTuRE8a9MIq9yPVDJ3YnltgV&#10;0r62+I4ThHEcBr3Q9bwgchxPkv2iPKLTi3gYCOIoCO3Idm01v9bzQRBEQWQ7kdMLA7/n+vx9kMp1&#10;zgDwjems3K7WxZYlPAPijH1G9CopSan3bRE8wZswOG7azzPFjpJkSTOsopmCZGeCzE3ExXaxINgb&#10;q6VKxrRz3xck9Z7GObkZ7QoDdgZISYKHYy3fRm+ReCh04EseTjjfMDK2FHaEPxPP69lJ4lvBOJxY&#10;vh0n1mjiudYkcsduHHmBlyR/fUs6YO+8kUg+lHX5rYQj7G+L/NMWT5X9/gnq5x/HCkeRb/nRJLCG&#10;XjKynJETjoJxPI6S8V9K67BmoX3NBehdKeemjpSOn6kj79ZmBpvpXZtZqMFcofdsZj+ter2XVa8K&#10;M89W7y3/4Tvvz+qCwcvqSIXyZ+pIBvxDmOQBBj7Ry+pISDftP1NHwe196Gf2o/hldSSk+2wdyeP6&#10;wY+kG9mjl9VRKLO/Z/qRoHJICXVKOH5ZHUUvpCN+VG/XNw4p4e066z4Z//Ez1XuyIDU/yGQwuOsg&#10;p49iTVlFV1UawEOHpe9bZyHTAuq5Xs/hxTYmHuTBz6DtmUV7Znc9UBTjqiHUCI5zUS7SJUlhrnvU&#10;CWO+DCgTQp3yUWXCx5QHofx7Z6rwvWt8e9dboCqwLr+c4BW88RbrKoYMHHzmI4L7mNZdAYcliJ2i&#10;jaqc6BofwOeY3gk/w5QXtyUdXYsA/JGoJ8zzr9dJ6bPu/8+JXfnrLb9VyejBb8VVwsFvUf/gt9+h&#10;0vbk48kuv1UHlEyUpa+FtTtj1yQMvGjoWOPwOLH8ZRhY8Th2rMh1/cSP/aA3GrWqjcGjq436ehNq&#10;Oz9czHzysWOX7NXB4yB72aoAKnd2VZiffJzYJXt1oDjI/mHZPznXV7I/5AQ/XE5w17WruMzj2bI4&#10;ITdX/e4PctX/d04n5LkEwd3kCfRiqA4kdXoguIHzPU87i7zJiAMX2l5S3lWyhGYKGG6qDDpMihV0&#10;lJAVtHvw5hJxfHxkY0fTwXFd202/x/13YaKjSt6/3NPswG92r3P3v84pYEV6Cfz6EQKUqEKkSNyq&#10;QkvNOV5yLSyPfv0DNGVMi2wL0CtjbhyX0MLF6l//9cu/fwn68OW4/C5boANKguDmkL9asQTazdQJ&#10;sSdPnxUz4AJa9uDAlfbRfPjh4/T16ezUGJ0MTxODE/osLkcrsRCNz/tx+EzyZng+np2eDv+zE9VV&#10;qGfT09l74/X5dL4TlV+Mcqpn57P5JElmOxF9hTifvJuenMBqd60zUIiz928m5zuxQk1uyJmfPsR8&#10;pNDPp5P5yfT09Q26ILK22KVauUkKuNAjDJVm4djPeS62m30U/JYr+G1bwfBio2DZcplAv8XRawwN&#10;GIgIOxCNmAK6pxHEQdhxfajc6I+wp/vMIAziTrQTS1uA49gd2wt26Upr37GdjufswtKqD8NOEHh6&#10;hXDTv/MNbQOe24n8XWS1Cbh2x/GgUa357CSrrcDpdUKvF7c+138DdN1WUtsctNYBRdmBjgE/2hHD&#10;sZ9YVlXtME1A27MQ1ipgPasQ1iqc7SiE7d4BQSvNspe863JOoGl2qNt4Fel1SfC36ho02EhPv9Uu&#10;pLfPpkz8yLoxrOZaN5YoJvLQQcTorFSb90IG9p+0RVCXm6Ho/N3KzXelqE12cj1paXKZ+5OW796N&#10;uneKClYm7YlbFre3j3k9K4gqWSuvzPK6GkGH4UU9VEa3QpU0u7viVxCO4knijC2vF0AjmOP3rNh2&#10;jq2oN+7ZthtFUWK3SjMhhebrRxaooq7ttbvBqMeb8NEYFgodfLNK9Pk7ITAF/f0wB/BTNKwFE63S&#10;UldN3/kqiAa4u9YoJuv6Y56s8Qbsd6jd8wf4TXe3dv77+vd23WKIxqH90+1WfNkvF77Z+CvPWfdf&#10;7cgEW3Uc721cQoD8fxrIGCRsUGiSHJh0msktnTeifqj4/0607kKk0Jt3uFVuYUuZr1EFp5WGgmwV&#10;UQIX/55y9F8AAAD//wMAUEsDBBQABgAIAAAAIQCQ6M+n3AQAANEmAAAVAAAAZHJzL2NoYXJ0cy9z&#10;dHlsZTIueG1s7Frhcto4EH4Vjx4gBlISwoTM5JLpzM2Qa6btTH8LWwZdZckniRLy9F3JtrBsA0kJ&#10;FNL7F6+Jrf3207erXV9HahjNsNRf9JKR4CllHAxqhGZaZ8MwVNGMpFidpTSSQolEn0UiDUWS0IiE&#10;scQLyqdhr9PthaunoOIxuPEUkREOr0iETLFWZ0JOy2ekDJ7SuQhTTDkKaDxCvX4X3VzD8vATVV+p&#10;ZsReMf6ZJPCDpxHqoNCaEspYw0iShES6YU4EXxlTyoWEl+ChdZPcMRn8wGyE9JN5Nx6yefog4tx2&#10;0e907But+VOS5Obz0hxWnnJzHcLCi3fZNcYk+fwoA/U8Ql3znOA7kRz+BqeNF+bnvp8R1mQq5PIW&#10;vD9lx1X2KC2UPFiM0FW/10dBhLMRShjW8GeaQawVn6IAsykgEukiIoLR+CNE9oXh6ZZx8MMzKM21&#10;8ECwqi+QYs5jEwf4b56HI184xKUSuqv2yDViZffCrSQ4SEUMmwkzJhb/COPOpx9EShoTcNfaxpST&#10;0pbz/WAML3hXpWkZLQ+c2uaYTLuWsjUI2XsOsFFIE898L2ONx3hCgJpAj4OFqy5IlyW1fcb3SnON&#10;8esFaQ2rY89Nd3VniDvXh/M9/v7WYvwSljO9huVWj6raUdsebct1MfFD5SJYC5W3s14vSRDpiYiX&#10;kG6k0CZNBiqLPlKp9Bgr/YglJOYuCkCItFGeBHQIdJfRDAUzIZ/rNvM7yORwBwULaaRb/TfHkqCA&#10;/c1B3M4v+pcXKND2ojvoDQYokNU7k+odzCN4VK7zQX5xp+E6j7HKbucadFIX2pT7kQtyKwON8VFQ&#10;/jI+FhWFMrWOS/YY3ljm4KKUsOTeuYLYoK+5WHavOv1OXn9sIFQrExusMBWED4a7Or9/0WY9MnB6&#10;/Q+Qbbfttl8Ap4DDwWMycBMga1lPFKv69jf7qT63cqc36F+WpZTk8VagshkQvi1vry19PEY5kBxs&#10;D1hCDftWwB0Z+Wyduo17ayDdvDUrsNWgHOMl5NVALdOJgDNIRGXEQGQVfSYj1Dehq27xb1SSROL0&#10;BKlbOQQcgLk+UAbzr3hy2ofJsn7h9kQBxDCnlvd7vPJjFosF/wu3CE++QQ4ux5uOSm21oCv6/FrQ&#10;lYibasH9x/mVXQ6vUsXDzbmkErhYisyllIOdoLYm1YoyvXF7wrWJ/Kg7uDdHfTOuVSyhuSDkMW2P&#10;fQuTQ9AH1uG9A7AelnBKEscjOp7yG/13htbqY7X4KfSeGBS8D/jfI3Jn3yTZU3PQVMhNQJ3FdJeb&#10;9fFvSlP7hrjsOvnb8Ko077ANm3jO6Fj8UdnDoNgye3DmHdD1sSQ4JvKPgtYlCp+4Lq3sAC2roUmm&#10;hMeHFQR7NNjHEGtNz5itfMyYsC3zkxqBGEUvF24jVV6c35+sH0W/SxFJiTr1ceL2YVzNz/zyf0kb&#10;obeQtBqa+j2N5U27OZjYeUllOG9mJ9Y2wYqYyrn47sAoxcp9LUHazd2mvFvLETeS8yFEPpPfqR2X&#10;wYDpHqtZ/l2EWqp7oYuGsz9Tt9B5gDn4jmCs6raJXxC4OqFWEAANqgP07frU4us8O6YT+6aGVuu4&#10;BYDac/fxlTF5TVdqhT18+TMn7z8/+m4uYJrf1KzfdEZ1TQzDqO1djXztRk1W357d/AQAAP//AwBQ&#10;SwMEFAAGAAgAAAAhABwUp6gCAQAAbgMAABYAAABkcnMvY2hhcnRzL2NvbG9yczI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Ap4n3ZPwcAAMohAAAcAAAAZHJz&#10;L3RoZW1lL3RoZW1lT3ZlcnJpZGUyLnhtbOxaW28bRRR+R+I/jPa9jZ3YzkV1qlzshjY3xW5RH8fr&#10;8e40szurmXFSv6H2EQkJURAvSLzxgIBKrcRL+TWBIihS/wJnZtfrmXicC41AQBKp8c5858y5z/HZ&#10;3rr9OGHoiAhJedoMqjcrASJpyPs0jZrB/W77xlKApMJpHzOekmYwIjK4vfr+e7fwiopJQvaAVtA+&#10;QcAnlSu4GcRKZStzczKEbSxv8oyksDfgIsEKHkU01xf4GPgnbG6+UmnMJZimwSowDJnoaCqCUpzA&#10;WWv7G2a9f1jV23IkN5hAR5g1A6Dv8+MueawCxLBUsNEMKuYnmFu9NYdXCiKmZtBadG3zU9AVBP3D&#10;eXOmiHrlobVavdZYK/kbAFPTuNZiq9FqlPwMAIchSQtZbJ6VSn251i6wFij/OM273W4sVl28xX9h&#10;WuaNpY35dYe/AeX8a1P41ubSeqXi4A0ox9en8JXKfKXh4g0oxzem8Mv1Wntx3uFvQDGj6eHZ6BIy&#10;4GzrfPgEBdFQhpY+YsBT5QTa3mBAQxLovQQ/4qINAP3AsKIpUqOMDHAIAbmBk56gOEAZTrmEBVC+&#10;XVmAf/VvzXyqad3wCsEWXb4UyqklLQmSoaCZagZ3gWtgQd6++u7tqxfo7avnJ09enjz58eTp05Mn&#10;P+S8HMItnEY24ZtvPv3jq4/Q7y++fvPscz9e2vhfvv/4558+8wMhvyb6v/7i+a8vn7/+8pPfvn3m&#10;ga8J3LPhXZoQiXbJMTrgCehmDONKTnrichTdGFOHAsfA28O6pWIHuDvCzIdbJ67xHggoLT7gneEj&#10;R9ZOLIaKek6+FycOcIdzts6F1wD39FmWhbvDNPIfLoY27gDjI9/ZGzh1XNsaZlBQIWSnbb8RE0fM&#10;fYZThSOSEoX0Hj8kxEP2kFLHrjs0FFzygUIPKVrH1GuSLu05gTQh2qIJ+GXkExBc7dhm5wFa58yn&#10;9SY5cpGQEJh5hO8S5pjxDh4qnPhYdnHCbINvYxX7hOyMRGjjWlKBpyPCOGr1iZQ+mj0B+lpOv4eh&#10;mnndvsNGiYsUih76eG5jzm3kJj/ciHGS+bAdmsY29gN5CCGK0T5XPvgOdzNEP4MfcDrT3Q8ocdx9&#10;fiG4TyNHpEmA6J2h8PjyDuFO/HZGbICJr8qsicQprGtQw33RsT6MnNDeJoThY9wnBN3/wCPBOs8c&#10;m0+EvhtDVdkivsC6i91Y1c8pkQSZZmY6TbepdEK2QyI+Q56d0anCM8JpgsUszrvgdTsMWnC3eUvp&#10;HgsPbeAuhV4O4sVrlD0JPKzgnsl1P8bOraWfpT9eR8Lx30VyDPLykSPGBfISaMilaaCw2zRn2qaL&#10;mXPAJGC6mKJtX7kFEsf9ExJ9rxqyoZdu4CbtxA3QDTlNTkLTszoeRiEsTnU89euOJ2/ZTnc8syrL&#10;1qk+ZxbuX9jdbOJhuk/gQpkuXdfNzXVzE/znm5tZuXzd0sxqPK5bmgBajeuWppiqXE1LM+lioMHR&#10;Q4Z8wmPmPcnMcc+AMtZRI0a2pZn4SPhi02/DoqYzI0xSjv+yGD7qaw4OcHCRwIYGCa4+pCruxDiD&#10;4VDVDJQiWbCOJMq4hJmRWfby1ofCxEnlM866Hmfm16rEaof38+UFe8pZsjFSRVJzGB+0oBlc9LCF&#10;xXc7rJpLNdNsrmpVI5rpGBzVSpW1ic0oGExeqgaLpTXhGzOC79lg5QYMkbXsMEeD9rqv7Z77aOwW&#10;Y5OrdJGM4Tth4SOt97SPqsZJ41iZUmTioyUj+plWs05b1mzf4bSLOMk+rjbjuLH33sVL45nxxEvA&#10;7XQ6stROTpai42awXJ+vByjEWTMYwIAWPiYZeF3q7zuYRfAWI1QiD/tzk9kYfuLN5bFiEH1WxlUr&#10;4/UphZ06kAmpNrGM89AwW0UIsFSflMs/XwezXpUCnmp0MSkWliAY/jEpwI6ua8lgQEJlO9ta0bbL&#10;H4tSyoeKiE7cP0Y9NhQHGNyvQxX06VMJk3RTEfQDvBTS1jZbbnEuCqP7KsYA9WmYZTEuyq1O0XEm&#10;53BTkEoZzJMlHujmld0od3lVTMpfkSp2GP/PVNH3CYy2F/raAyG8XhQY6UxpBlyomEMVymIatgU0&#10;DqZ2QLTAi0XYhqCCN5/mryBH+m+eczkPzY3BhFId0AgJCveRigUh+1CWTPSdw6xa3F05yzEjE1GW&#10;uDLLxe6RI8K6ugY29N0eoBhC3VSTogwY3On4c5+LDOpFusmx882pZOXdm+fA39355MkMSrl12DQ0&#10;Y/uXIpbtweRWzekN+fjutRXRG5M2qzbOCjjMugqWi7T/iyJc8qrNK9aUxvP1sXDgxWmNYbFsiDJ4&#10;QQHvJRXEREhFCINGraa+ULv8AGorgrfmmhmEDUT1jbzxQLpA5os9aJzyxTyYNKvctEXrpNmNL+sr&#10;7nTLc08ZW0t2EX9f0thlc+Ye5+TiVRq7sLBj63xtpqnBs6dTFJYG4y8yxjHO/79Y/RMAAP//AwBQ&#10;SwMEFAAGAAgAAAAhAH+5Yf/fAAAABwEAAA8AAABkcnMvZG93bnJldi54bWxMj09Lw0AUxO+C32F5&#10;gje7+aO1jXkppainItgK0ttr9jUJze6G7DZJv73rSY/DDDO/yVeTbsXAvWusQYhnEQg2pVWNqRC+&#10;9m8PCxDOk1HUWsMIV3awKm5vcsqUHc0nDztfiVBiXEYItfddJqUra9bkZrZjE7yT7TX5IPtKqp7G&#10;UK5bmUTRXGpqTFioqeNNzeV5d9EI7yON6zR+Hbbn0+Z62D99fG9jRry/m9YvIDxP/i8Mv/gBHYrA&#10;dLQXo5xoEcIRj/CYLkEEdxklCYgjwnOczkEWufzPX/wAAAD//wMAUEsDBBQABgAIAAAAIQB633Sz&#10;wgAAAKcBAAAZAAAAZHJzL19yZWxzL2Uyb0RvYy54bWwucmVsc7yQywrCQAxF94L/MGRvp+1CRJx2&#10;I0K3oh8QpukDOw8mo+jfOyiCguDO5U3IuYds6quZxIUCj84qKLIcBFnt2tH2Co6H3WIFgiPaFidn&#10;ScGNGOpqPtvsacKYjngYPYtEsaxgiNGvpWQ9kEHOnCebNp0LBmOKoZce9Ql7kmWeL2V4Z0D1wRRN&#10;qyA0bQnicPOp+Tfbdd2oaev02ZCNXyqkHjDEBMTQU1TwiPycllkyBfldoviTRPGSkB/vre4AAAD/&#10;/wMAUEsDBBQABgAIAAAAIQCwsAj2sQEAAJsDAAAgAAAAZHJzL2NoYXJ0cy9fcmVscy9jaGFydDEu&#10;eG1sLnJlbHOsU21r2zAQ/j7YfzCCfaxle2OMUaeY1IHAOmdJyigIhiafHW16MZJcnH/fU8LWZqTt&#10;l4F1+O58z/Oc73R5NWmV3IPz0pqS5GlGEjDCttL0JbndLi4+kcQHblqurIGS7MGTq9nbN5drUDxg&#10;kd/JwSeIYnxJdiEMnyn1Ygea+9QOYDDTWad5QNf1dODiN++BFln2kbqnGGR2gpks25K4ZfueJNv9&#10;gMyvY9uukwKurRg1mHCGggbUBQ2262QLCMxdD6EkaXrMnObzFLUTel5W8YwsLYWz3nYhFVbToyJU&#10;kuenzVKx4y7MrbJuE/bqiRYRY/5F7vx/cP9D66OKF1k/PMN6ZsivD8IqaH7+AhEeh9BJBbg7lDHe&#10;OymYxz8EnvXOjoNnC2m4EcCq1TyeH/UEYgzyHlj+rsiqWDGqMDqu0F05244C8G1utZY+LneswsAF&#10;HnyqVksjfXCHHf6LXjc3mMRtR1s339CuYbAueFbkRcHqZnGHsQPQul416+0G3err9cFWX+42yw0r&#10;svgtRr5LEyUcxcSrkk7KT38avrEtLnU9BXCGH9aMnlyp2QMAAAD//wMAUEsDBBQABgAIAAAAIQDr&#10;wU3WzQEAADEEAAAgAAAAZHJzL2NoYXJ0cy9fcmVscy9jaGFydDIueG1sLnJlbHOsU21r2zAQ/j7Y&#10;fzCCfawVey+MUaeY1BmBdc7ilFEQDE0+29pkyUhy6/z7nZ29JCNNvxQsobvzPc9z3N3l1dCq4B6s&#10;k0YnJApnJAAtTCl1nZDb7fLiPQmc57rkymhIyA4cuZq/fHG5AcU9JrlGdi5AFO0S0njffaDUiQZa&#10;7kLTgcZIZWzLPZq2ph0XP3kNNJ7N3lF7iEHmR5jBqkyIXZWvSbDddcj8NLapKing2oi+Be1PUFCP&#10;uiDHcq0sAYG5rcEnJAz3keN4HKJ2Qk/Lih+R1UphjTOVD4Vp6V4RKomi42KpaLj1C6OMLfxOHWgR&#10;o8+d5Y6eg/s/WjeqOMv69hHWE01+uhFT+bcObNHwDkfqsBWl5Q84fo7+fkTn+vDmOVUZBfn3HyD8&#10;Pz2VVIATTRnjtZWCOewbOPbRmr5zbCk11wJYul6M51s2gOi9vAcWvYpn6ZjRK99brtBcW1P2AvC1&#10;MG0r3bhyYxY6LvDgl5at1NJ5O23WX/Qsv8Eg7iDeWf4F7w10xnrH4iiOWZYv79A3AW2ydb7ZFmim&#10;n6+nO/10V6wKFs/Gf9HzVepRwl7MuMDhoNzwp+AbU+KqZYMHq/k0/PRo0ee/AAAA//8DAFBLAQIt&#10;ABQABgAIAAAAIQAvmHpBeAEAAAIGAAATAAAAAAAAAAAAAAAAAAAAAABbQ29udGVudF9UeXBlc10u&#10;eG1sUEsBAi0AFAAGAAgAAAAhADj9If/WAAAAlAEAAAsAAAAAAAAAAAAAAAAAqQEAAF9yZWxzLy5y&#10;ZWxzUEsBAi0AFAAGAAgAAAAhACfGhO4jAwAABAkAABkAAAAAAAAAAAAAAAAAqAIAAGRycy9kcmF3&#10;aW5ncy9kcmF3aW5nMS54bWxQSwECLQAUAAYACAAAACEAN+17i0UDAAAYCQAADgAAAAAAAAAAAAAA&#10;AAACBgAAZHJzL2Uyb0RvYy54bWxQSwECLQAUAAYACAAAACEAOIBq7K0IAAD2KwAAFQAAAAAAAAAA&#10;AAAAAABzCQAAZHJzL2NoYXJ0cy9jaGFydDEueG1sUEsBAi0AFAAGAAgAAAAhAJDoz6fcBAAA0SYA&#10;ABUAAAAAAAAAAAAAAAAAUxIAAGRycy9jaGFydHMvc3R5bGUxLnhtbFBLAQItABQABgAIAAAAIQAc&#10;FKeoAgEAAG4DAAAWAAAAAAAAAAAAAAAAAGIXAABkcnMvY2hhcnRzL2NvbG9yczEueG1sUEsBAi0A&#10;FAAGAAgAAAAhACnifdk/BwAAyiEAABwAAAAAAAAAAAAAAAAAmBgAAGRycy90aGVtZS90aGVtZU92&#10;ZXJyaWRlMS54bWxQSwECLQAUAAYACAAAACEAZwTb824JAADmMgAAFQAAAAAAAAAAAAAAAAARIAAA&#10;ZHJzL2NoYXJ0cy9jaGFydDIueG1sUEsBAi0AFAAGAAgAAAAhAJDoz6fcBAAA0SYAABUAAAAAAAAA&#10;AAAAAAAAsikAAGRycy9jaGFydHMvc3R5bGUyLnhtbFBLAQItABQABgAIAAAAIQAcFKeoAgEAAG4D&#10;AAAWAAAAAAAAAAAAAAAAAMEuAABkcnMvY2hhcnRzL2NvbG9yczIueG1sUEsBAi0AFAAGAAgAAAAh&#10;ACnifdk/BwAAyiEAABwAAAAAAAAAAAAAAAAA9y8AAGRycy90aGVtZS90aGVtZU92ZXJyaWRlMi54&#10;bWxQSwECLQAUAAYACAAAACEAf7lh/98AAAAHAQAADwAAAAAAAAAAAAAAAABwNwAAZHJzL2Rvd25y&#10;ZXYueG1sUEsBAi0AFAAGAAgAAAAhAHrfdLPCAAAApwEAABkAAAAAAAAAAAAAAAAAfDgAAGRycy9f&#10;cmVscy9lMm9Eb2MueG1sLnJlbHNQSwECLQAUAAYACAAAACEAsLAI9rEBAACbAwAAIAAAAAAAAAAA&#10;AAAAAAB1OQAAZHJzL2NoYXJ0cy9fcmVscy9jaGFydDEueG1sLnJlbHNQSwECLQAUAAYACAAAACEA&#10;68FN1s0BAAAxBAAAIAAAAAAAAAAAAAAAAABkOwAAZHJzL2NoYXJ0cy9fcmVscy9jaGFydDIueG1s&#10;LnJlbHNQSwUGAAAAABAAEABFBAAAbz0AAAAA&#10;">
                <v:shape id="Chart 54" o:spid="_x0000_s1086" type="#_x0000_t75" style="position:absolute;width:29931;height:4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EKxAAAANsAAAAPAAAAZHJzL2Rvd25yZXYueG1sRI9La8Mw&#10;EITvhfwHsYHeEjmlzcOJElKDob01aS+5Ldb6QayVseRXf31VKPQ4zMw3zOE0mlr01LrKsoLVMgJB&#10;nFldcaHg6zNdbEE4j6yxtkwKJnJwOs4eDhhrO/CF+qsvRICwi1FB6X0TS+mykgy6pW2Ig5fb1qAP&#10;si2kbnEIcFPLpyhaS4MVh4USG0pKyu7XzihI+u71+72Z3Ca/de72oXVq8p1Sj/PxvAfhafT/4b/2&#10;m1bw8gy/X8IPkMcfAAAA//8DAFBLAQItABQABgAIAAAAIQDb4fbL7gAAAIUBAAATAAAAAAAAAAAA&#10;AAAAAAAAAABbQ29udGVudF9UeXBlc10ueG1sUEsBAi0AFAAGAAgAAAAhAFr0LFu/AAAAFQEAAAsA&#10;AAAAAAAAAAAAAAAAHwEAAF9yZWxzLy5yZWxzUEsBAi0AFAAGAAgAAAAhAAlRsQrEAAAA2wAAAA8A&#10;AAAAAAAAAAAAAAAABwIAAGRycy9kb3ducmV2LnhtbFBLBQYAAAAAAwADALcAAAD4AgAAAAA=&#10;">
                  <v:imagedata r:id="rId53" o:title=""/>
                  <o:lock v:ext="edit" aspectratio="f"/>
                </v:shape>
                <v:shape id="Chart 14" o:spid="_x0000_s1087" type="#_x0000_t75" style="position:absolute;left:29809;top:121;width:27493;height:41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KqwgAAANsAAAAPAAAAZHJzL2Rvd25yZXYueG1sRE9Na8JA&#10;EL0X+h+WKXirm4qWEF1DKQj1IsTm4HHMjkk0O5tmtzHm17uFgrd5vM9ZpYNpRE+dqy0reJtGIIgL&#10;q2suFeTfm9cYhPPIGhvLpOBGDtL189MKE22vnFG/96UIIewSVFB53yZSuqIig25qW+LAnWxn0AfY&#10;lVJ3eA3hppGzKHqXBmsODRW29FlRcdn/GgUL3sV0yIvbdszjnyyLx6M7j0pNXoaPJQhPg3+I/91f&#10;Osyfw98v4QC5vgMAAP//AwBQSwECLQAUAAYACAAAACEA2+H2y+4AAACFAQAAEwAAAAAAAAAAAAAA&#10;AAAAAAAAW0NvbnRlbnRfVHlwZXNdLnhtbFBLAQItABQABgAIAAAAIQBa9CxbvwAAABUBAAALAAAA&#10;AAAAAAAAAAAAAB8BAABfcmVscy8ucmVsc1BLAQItABQABgAIAAAAIQDvq4KqwgAAANsAAAAPAAAA&#10;AAAAAAAAAAAAAAcCAABkcnMvZG93bnJldi54bWxQSwUGAAAAAAMAAwC3AAAA9gIAAAAA&#10;">
                  <v:imagedata r:id="rId54" o:title=""/>
                  <o:lock v:ext="edit" aspectratio="f"/>
                </v:shape>
                <v:shape id="Text Box 15" o:spid="_x0000_s1088" type="#_x0000_t202" style="position:absolute;left:4476;top:3143;width:2162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9A831AC" w14:textId="4935E1CC" w:rsidR="003A7AC4" w:rsidRPr="003A7AC4" w:rsidRDefault="003A7AC4">
                        <w:pPr>
                          <w:rPr>
                            <w:sz w:val="16"/>
                            <w:szCs w:val="16"/>
                          </w:rPr>
                        </w:pPr>
                        <w:r w:rsidRPr="003A7AC4">
                          <w:rPr>
                            <w:sz w:val="16"/>
                            <w:szCs w:val="16"/>
                          </w:rPr>
                          <w:t>*Excl</w:t>
                        </w:r>
                        <w:r>
                          <w:rPr>
                            <w:sz w:val="16"/>
                            <w:szCs w:val="16"/>
                          </w:rPr>
                          <w:t xml:space="preserve">. </w:t>
                        </w:r>
                        <w:r w:rsidRPr="003A7AC4">
                          <w:rPr>
                            <w:sz w:val="16"/>
                            <w:szCs w:val="16"/>
                          </w:rPr>
                          <w:t xml:space="preserve">varieties </w:t>
                        </w:r>
                        <w:r>
                          <w:rPr>
                            <w:sz w:val="16"/>
                            <w:szCs w:val="16"/>
                          </w:rPr>
                          <w:t>providing</w:t>
                        </w:r>
                        <w:r w:rsidRPr="003A7AC4">
                          <w:rPr>
                            <w:sz w:val="16"/>
                            <w:szCs w:val="16"/>
                          </w:rPr>
                          <w:t xml:space="preserve"> </w:t>
                        </w:r>
                        <w:r>
                          <w:rPr>
                            <w:sz w:val="16"/>
                            <w:szCs w:val="16"/>
                          </w:rPr>
                          <w:t>&lt;</w:t>
                        </w:r>
                        <w:r w:rsidRPr="003A7AC4">
                          <w:rPr>
                            <w:sz w:val="16"/>
                            <w:szCs w:val="16"/>
                          </w:rPr>
                          <w:t>1%</w:t>
                        </w:r>
                        <w:r>
                          <w:rPr>
                            <w:sz w:val="16"/>
                            <w:szCs w:val="16"/>
                          </w:rPr>
                          <w:t xml:space="preserve"> total</w:t>
                        </w:r>
                        <w:r w:rsidRPr="003A7AC4">
                          <w:rPr>
                            <w:sz w:val="16"/>
                            <w:szCs w:val="16"/>
                          </w:rPr>
                          <w:t xml:space="preserve"> production</w:t>
                        </w:r>
                      </w:p>
                    </w:txbxContent>
                  </v:textbox>
                </v:shape>
                <w10:wrap type="topAndBottom"/>
              </v:group>
            </w:pict>
          </mc:Fallback>
        </mc:AlternateContent>
      </w:r>
      <w:r w:rsidR="006905FF" w:rsidRPr="006D4774">
        <w:rPr>
          <w:noProof/>
        </w:rPr>
        <mc:AlternateContent>
          <mc:Choice Requires="wps">
            <w:drawing>
              <wp:anchor distT="0" distB="0" distL="114300" distR="114300" simplePos="0" relativeHeight="251763712" behindDoc="0" locked="0" layoutInCell="1" allowOverlap="1" wp14:anchorId="347CF51F" wp14:editId="0D57C985">
                <wp:simplePos x="0" y="0"/>
                <wp:positionH relativeFrom="margin">
                  <wp:posOffset>-9525</wp:posOffset>
                </wp:positionH>
                <wp:positionV relativeFrom="paragraph">
                  <wp:posOffset>4586604</wp:posOffset>
                </wp:positionV>
                <wp:extent cx="5776595" cy="1476375"/>
                <wp:effectExtent l="0" t="0" r="0" b="9525"/>
                <wp:wrapSquare wrapText="bothSides"/>
                <wp:docPr id="57" name="Rectangle 57"/>
                <wp:cNvGraphicFramePr/>
                <a:graphic xmlns:a="http://schemas.openxmlformats.org/drawingml/2006/main">
                  <a:graphicData uri="http://schemas.microsoft.com/office/word/2010/wordprocessingShape">
                    <wps:wsp>
                      <wps:cNvSpPr/>
                      <wps:spPr>
                        <a:xfrm>
                          <a:off x="0" y="0"/>
                          <a:ext cx="5776595" cy="1476375"/>
                        </a:xfrm>
                        <a:prstGeom prst="rect">
                          <a:avLst/>
                        </a:prstGeom>
                        <a:solidFill>
                          <a:schemeClr val="accent5">
                            <a:lumMod val="20000"/>
                            <a:lumOff val="80000"/>
                          </a:schemeClr>
                        </a:solidFill>
                        <a:ln w="12700" cap="flat" cmpd="sng" algn="ctr">
                          <a:noFill/>
                          <a:prstDash val="solid"/>
                          <a:miter lim="800000"/>
                        </a:ln>
                        <a:effectLst/>
                      </wps:spPr>
                      <wps:txbx>
                        <w:txbxContent>
                          <w:p w14:paraId="1A99743F" w14:textId="3039025F" w:rsidR="00DE55A9" w:rsidRDefault="003A7AC4" w:rsidP="003A7AC4">
                            <w:pPr>
                              <w:pStyle w:val="ListParagraph"/>
                              <w:numPr>
                                <w:ilvl w:val="0"/>
                                <w:numId w:val="11"/>
                              </w:numPr>
                            </w:pPr>
                            <w:r>
                              <w:t>Red production continues to be dominated by pinot noir, with 49 tonnes of the 59 tonnes total red volume growth attributable to the variety.</w:t>
                            </w:r>
                          </w:p>
                          <w:p w14:paraId="1BE81396" w14:textId="13045791" w:rsidR="00710A7D" w:rsidRDefault="00BB7FD6" w:rsidP="00710A7D">
                            <w:pPr>
                              <w:pStyle w:val="ListParagraph"/>
                              <w:numPr>
                                <w:ilvl w:val="0"/>
                                <w:numId w:val="11"/>
                              </w:numPr>
                              <w:rPr>
                                <w:color w:val="000000" w:themeColor="text1"/>
                              </w:rPr>
                            </w:pPr>
                            <w:r>
                              <w:rPr>
                                <w:color w:val="000000" w:themeColor="text1"/>
                              </w:rPr>
                              <w:t xml:space="preserve">Whilst </w:t>
                            </w:r>
                            <w:r w:rsidR="003A7AC4">
                              <w:rPr>
                                <w:color w:val="000000" w:themeColor="text1"/>
                              </w:rPr>
                              <w:t>most</w:t>
                            </w:r>
                            <w:r>
                              <w:rPr>
                                <w:color w:val="000000" w:themeColor="text1"/>
                              </w:rPr>
                              <w:t xml:space="preserve"> growth in white varieties </w:t>
                            </w:r>
                            <w:r w:rsidR="003A7AC4">
                              <w:rPr>
                                <w:color w:val="000000" w:themeColor="text1"/>
                              </w:rPr>
                              <w:t>came from</w:t>
                            </w:r>
                            <w:r>
                              <w:rPr>
                                <w:color w:val="000000" w:themeColor="text1"/>
                              </w:rPr>
                              <w:t xml:space="preserve"> sauvignon blanc (+243 tonnes), chardonnay (+257 tonnes) and pinot gris (+57 tonnes), prosecco performed ahead of trend with strong growth from 53 tonnes to 101 tonnes.</w:t>
                            </w:r>
                          </w:p>
                          <w:p w14:paraId="67509CBA" w14:textId="77777777" w:rsidR="00DE55A9" w:rsidRPr="00A757A8" w:rsidRDefault="00DE55A9" w:rsidP="00DE55A9">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CF51F" id="Rectangle 57" o:spid="_x0000_s1089" style="position:absolute;margin-left:-.75pt;margin-top:361.15pt;width:454.85pt;height:116.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RsegIAAPQEAAAOAAAAZHJzL2Uyb0RvYy54bWysVN9P2zAQfp+0/8Hy+0hbWgoVKapATJMY&#10;VIKJ56vjNJZsn2e7Tdhfv7OTUmB7mvbi3C/ffXf+LpdXndFsL31QaEs+PhlxJq3AStltyX883X45&#10;5yxEsBVotLLkLzLwq+XnT5etW8gJNqgr6RklsWHRupI3MbpFUQTRSAPhBJ205KzRG4ik+m1ReWgp&#10;u9HFZDQ6K1r0lfMoZAhkvemdfJnz17UU8aGug4xMl5ywxXz6fG7SWSwvYbH14BolBhjwDygMKEtF&#10;X1PdQAS28+qPVEYJjwHreCLQFFjXSsjcA3UzHn3o5rEBJ3MvNJzgXscU/l9acb9/dGtPY2hdWAQS&#10;Uxdd7U36Ej7W5WG9vA5LdpEJMs7m87PZxYwzQb7xdH52Op+lcRbH686H+FWiYUkouafXyEOC/V2I&#10;feghJFULqFV1q7TOSmKAvNae7YHeDoSQNs7ydb0z37Hq7cSB0fCKZKa37s3nBzOhyVxKmTK2d0W0&#10;ZS2Bn8wpBxNA/Ks1RBKNq0oe7JYz0Fsitog+l7aY8GXSJOQ3EJq+YE7bs8moSJTWypQ8w8jwCIe2&#10;qS+ZSTn0f5x5kmK36ZiiwqfTlCmZNli9rD3z2BM3OHGrqO4dhLgGT0wl3LR98YGOWiM1g4PEWYP+&#10;19/sKZ4IRF7OWmI+NfpzB15ypr9ZotbFeDpNq5KV6Ww+IcW/9WzeeuzOXCM90Jj23IkspvioD2Lt&#10;0TzTkq5SVXKBFVS7H+mgXMd+I2nNhVytchith4N4Zx+dSMnT6NLEn7pn8G4gVCQu3uNhS2DxgVd9&#10;bLppcbWLWKtMuuNciRBJodXK1Bh+A2l33+o56vizWv4GAAD//wMAUEsDBBQABgAIAAAAIQB5M5Nm&#10;4gAAAAoBAAAPAAAAZHJzL2Rvd25yZXYueG1sTI/BTsMwDIbvSLxDZCRuW7rQsVKaToA0cUBMYkxC&#10;3LLGpBWNU5psKW9POMHNlj/9/v5qPdmenXD0nSMJi3kGDKlxuiMjYf+6mRXAfFCkVe8IJXyjh3V9&#10;flapUrtIL3jaBcNSCPlSSWhDGErOfdOiVX7uBqR0+3CjVSGto+F6VDGF256LLLvmVnWUPrRqwIcW&#10;m8/d0UqI+dbFfGNW9+J5//a+fTKPX12U8vJiursFFnAKfzD86id1qJPTwR1Je9ZLmC2WiZSwEuIK&#10;WAJuskIAO6RhmRfA64r/r1D/AAAA//8DAFBLAQItABQABgAIAAAAIQC2gziS/gAAAOEBAAATAAAA&#10;AAAAAAAAAAAAAAAAAABbQ29udGVudF9UeXBlc10ueG1sUEsBAi0AFAAGAAgAAAAhADj9If/WAAAA&#10;lAEAAAsAAAAAAAAAAAAAAAAALwEAAF9yZWxzLy5yZWxzUEsBAi0AFAAGAAgAAAAhAOAiFGx6AgAA&#10;9AQAAA4AAAAAAAAAAAAAAAAALgIAAGRycy9lMm9Eb2MueG1sUEsBAi0AFAAGAAgAAAAhAHkzk2bi&#10;AAAACgEAAA8AAAAAAAAAAAAAAAAA1AQAAGRycy9kb3ducmV2LnhtbFBLBQYAAAAABAAEAPMAAADj&#10;BQAAAAA=&#10;" fillcolor="#c9d0e3 [664]" stroked="f" strokeweight="1pt">
                <v:textbox>
                  <w:txbxContent>
                    <w:p w14:paraId="1A99743F" w14:textId="3039025F" w:rsidR="00DE55A9" w:rsidRDefault="003A7AC4" w:rsidP="003A7AC4">
                      <w:pPr>
                        <w:pStyle w:val="ListParagraph"/>
                        <w:numPr>
                          <w:ilvl w:val="0"/>
                          <w:numId w:val="11"/>
                        </w:numPr>
                      </w:pPr>
                      <w:r>
                        <w:t>Red production continues to be dominated by pinot noir, with 49 tonnes of the 59 tonnes total red volume growth attributable to the variety.</w:t>
                      </w:r>
                    </w:p>
                    <w:p w14:paraId="1BE81396" w14:textId="13045791" w:rsidR="00710A7D" w:rsidRDefault="00BB7FD6" w:rsidP="00710A7D">
                      <w:pPr>
                        <w:pStyle w:val="ListParagraph"/>
                        <w:numPr>
                          <w:ilvl w:val="0"/>
                          <w:numId w:val="11"/>
                        </w:numPr>
                        <w:rPr>
                          <w:color w:val="000000" w:themeColor="text1"/>
                        </w:rPr>
                      </w:pPr>
                      <w:r>
                        <w:rPr>
                          <w:color w:val="000000" w:themeColor="text1"/>
                        </w:rPr>
                        <w:t xml:space="preserve">Whilst </w:t>
                      </w:r>
                      <w:r w:rsidR="003A7AC4">
                        <w:rPr>
                          <w:color w:val="000000" w:themeColor="text1"/>
                        </w:rPr>
                        <w:t>most</w:t>
                      </w:r>
                      <w:r>
                        <w:rPr>
                          <w:color w:val="000000" w:themeColor="text1"/>
                        </w:rPr>
                        <w:t xml:space="preserve"> growth in white varieties </w:t>
                      </w:r>
                      <w:r w:rsidR="003A7AC4">
                        <w:rPr>
                          <w:color w:val="000000" w:themeColor="text1"/>
                        </w:rPr>
                        <w:t>came from</w:t>
                      </w:r>
                      <w:r>
                        <w:rPr>
                          <w:color w:val="000000" w:themeColor="text1"/>
                        </w:rPr>
                        <w:t xml:space="preserve"> sauvignon blanc (+243 tonnes), chardonnay (+257 tonnes) and pinot gris (+57 tonnes), prosecco performed ahead of trend with strong growth from 53 tonnes to 101 tonnes.</w:t>
                      </w:r>
                    </w:p>
                    <w:p w14:paraId="67509CBA" w14:textId="77777777" w:rsidR="00DE55A9" w:rsidRPr="00A757A8" w:rsidRDefault="00DE55A9" w:rsidP="00DE55A9">
                      <w:pPr>
                        <w:pStyle w:val="ListParagraph"/>
                        <w:rPr>
                          <w:color w:val="000000" w:themeColor="text1"/>
                        </w:rPr>
                      </w:pPr>
                    </w:p>
                  </w:txbxContent>
                </v:textbox>
                <w10:wrap type="square" anchorx="margin"/>
              </v:rect>
            </w:pict>
          </mc:Fallback>
        </mc:AlternateContent>
      </w:r>
      <w:r w:rsidR="00710A7D" w:rsidRPr="006D4774">
        <w:t xml:space="preserve"> </w:t>
      </w:r>
    </w:p>
    <w:sectPr w:rsidR="00710A7D" w:rsidRPr="006D4774" w:rsidSect="005E7A65">
      <w:headerReference w:type="default" r:id="rId55"/>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433F" w14:textId="77777777" w:rsidR="0027646B" w:rsidRDefault="0027646B" w:rsidP="0027646B">
      <w:pPr>
        <w:spacing w:after="0" w:line="240" w:lineRule="auto"/>
      </w:pPr>
      <w:r>
        <w:separator/>
      </w:r>
    </w:p>
  </w:endnote>
  <w:endnote w:type="continuationSeparator" w:id="0">
    <w:p w14:paraId="096098B3" w14:textId="77777777" w:rsidR="0027646B" w:rsidRDefault="0027646B" w:rsidP="00276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79683658"/>
      <w:docPartObj>
        <w:docPartGallery w:val="Page Numbers (Bottom of Page)"/>
        <w:docPartUnique/>
      </w:docPartObj>
    </w:sdtPr>
    <w:sdtEndPr>
      <w:rPr>
        <w:noProof/>
      </w:rPr>
    </w:sdtEndPr>
    <w:sdtContent>
      <w:p w14:paraId="0EA23A41" w14:textId="77777777" w:rsidR="00030AB3" w:rsidRPr="00355CC9" w:rsidRDefault="00030AB3">
        <w:pPr>
          <w:pStyle w:val="Footer"/>
          <w:jc w:val="right"/>
          <w:rPr>
            <w:sz w:val="20"/>
            <w:szCs w:val="20"/>
          </w:rPr>
        </w:pPr>
        <w:r w:rsidRPr="00355CC9">
          <w:rPr>
            <w:sz w:val="20"/>
            <w:szCs w:val="20"/>
          </w:rPr>
          <w:fldChar w:fldCharType="begin"/>
        </w:r>
        <w:r w:rsidRPr="00355CC9">
          <w:rPr>
            <w:sz w:val="20"/>
            <w:szCs w:val="20"/>
          </w:rPr>
          <w:instrText xml:space="preserve"> PAGE   \* MERGEFORMAT </w:instrText>
        </w:r>
        <w:r w:rsidRPr="00355CC9">
          <w:rPr>
            <w:sz w:val="20"/>
            <w:szCs w:val="20"/>
          </w:rPr>
          <w:fldChar w:fldCharType="separate"/>
        </w:r>
        <w:r w:rsidRPr="00355CC9">
          <w:rPr>
            <w:noProof/>
            <w:sz w:val="20"/>
            <w:szCs w:val="20"/>
          </w:rPr>
          <w:t>2</w:t>
        </w:r>
        <w:r w:rsidRPr="00355CC9">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796F" w14:textId="77777777" w:rsidR="0027646B" w:rsidRDefault="0027646B" w:rsidP="0027646B">
      <w:pPr>
        <w:spacing w:after="0" w:line="240" w:lineRule="auto"/>
      </w:pPr>
      <w:r>
        <w:separator/>
      </w:r>
    </w:p>
  </w:footnote>
  <w:footnote w:type="continuationSeparator" w:id="0">
    <w:p w14:paraId="4BF0F21F" w14:textId="77777777" w:rsidR="0027646B" w:rsidRDefault="0027646B" w:rsidP="00276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B3F9" w14:textId="47B30438" w:rsidR="0027646B" w:rsidRPr="0027646B" w:rsidRDefault="009C62D6" w:rsidP="009C62D6">
    <w:pPr>
      <w:pStyle w:val="Header"/>
      <w:jc w:val="center"/>
      <w:rPr>
        <w:b/>
        <w:bCs/>
        <w:color w:val="00594F" w:themeColor="accent1"/>
        <w:sz w:val="28"/>
        <w:szCs w:val="28"/>
      </w:rPr>
    </w:pPr>
    <w:r w:rsidRPr="00E97A10">
      <w:rPr>
        <w:b/>
        <w:bCs/>
        <w:noProof/>
        <w:color w:val="00594F" w:themeColor="accent1"/>
        <w:sz w:val="24"/>
        <w:szCs w:val="24"/>
      </w:rPr>
      <w:drawing>
        <wp:anchor distT="0" distB="0" distL="114300" distR="114300" simplePos="0" relativeHeight="251658240" behindDoc="0" locked="0" layoutInCell="1" allowOverlap="1" wp14:anchorId="0FEBF497" wp14:editId="26BF1F12">
          <wp:simplePos x="0" y="0"/>
          <wp:positionH relativeFrom="column">
            <wp:posOffset>-685800</wp:posOffset>
          </wp:positionH>
          <wp:positionV relativeFrom="paragraph">
            <wp:posOffset>-259081</wp:posOffset>
          </wp:positionV>
          <wp:extent cx="1047750" cy="637381"/>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0884" cy="639287"/>
                  </a:xfrm>
                  <a:prstGeom prst="rect">
                    <a:avLst/>
                  </a:prstGeom>
                </pic:spPr>
              </pic:pic>
            </a:graphicData>
          </a:graphic>
          <wp14:sizeRelH relativeFrom="margin">
            <wp14:pctWidth>0</wp14:pctWidth>
          </wp14:sizeRelH>
          <wp14:sizeRelV relativeFrom="margin">
            <wp14:pctHeight>0</wp14:pctHeight>
          </wp14:sizeRelV>
        </wp:anchor>
      </w:drawing>
    </w:r>
    <w:r w:rsidR="00054247">
      <w:rPr>
        <w:b/>
        <w:bCs/>
        <w:color w:val="00594F" w:themeColor="accent1"/>
        <w:sz w:val="24"/>
        <w:szCs w:val="24"/>
      </w:rPr>
      <w:t>Wine</w:t>
    </w:r>
    <w:r w:rsidR="00745FAF" w:rsidRPr="00E97A10">
      <w:rPr>
        <w:b/>
        <w:bCs/>
        <w:color w:val="00594F" w:themeColor="accent1"/>
        <w:sz w:val="24"/>
        <w:szCs w:val="24"/>
      </w:rPr>
      <w:t xml:space="preserve"> </w:t>
    </w:r>
    <w:r w:rsidR="0027646B" w:rsidRPr="00E97A10">
      <w:rPr>
        <w:b/>
        <w:bCs/>
        <w:color w:val="00594F" w:themeColor="accent1"/>
        <w:sz w:val="24"/>
        <w:szCs w:val="24"/>
      </w:rPr>
      <w:t xml:space="preserve">Producers’ </w:t>
    </w:r>
    <w:r w:rsidR="00054247">
      <w:rPr>
        <w:b/>
        <w:bCs/>
        <w:color w:val="00594F" w:themeColor="accent1"/>
        <w:sz w:val="24"/>
        <w:szCs w:val="24"/>
      </w:rPr>
      <w:t>C</w:t>
    </w:r>
    <w:r w:rsidR="0027646B" w:rsidRPr="00E97A10">
      <w:rPr>
        <w:b/>
        <w:bCs/>
        <w:color w:val="00594F" w:themeColor="accent1"/>
        <w:sz w:val="24"/>
        <w:szCs w:val="24"/>
      </w:rPr>
      <w:t>ommittee</w:t>
    </w:r>
    <w:r w:rsidR="00E86605">
      <w:rPr>
        <w:b/>
        <w:bCs/>
        <w:color w:val="00594F" w:themeColor="accent1"/>
        <w:sz w:val="24"/>
        <w:szCs w:val="24"/>
      </w:rPr>
      <w:t>:</w:t>
    </w:r>
    <w:r w:rsidR="0027646B" w:rsidRPr="00E97A10">
      <w:rPr>
        <w:b/>
        <w:bCs/>
        <w:color w:val="00594F" w:themeColor="accent1"/>
        <w:sz w:val="24"/>
        <w:szCs w:val="24"/>
      </w:rPr>
      <w:t xml:space="preserve"> </w:t>
    </w:r>
    <w:r w:rsidR="00595B53">
      <w:rPr>
        <w:b/>
        <w:bCs/>
        <w:color w:val="00594F" w:themeColor="accent1"/>
        <w:sz w:val="24"/>
        <w:szCs w:val="24"/>
      </w:rPr>
      <w:t>Vintage 2021</w:t>
    </w:r>
    <w:r w:rsidR="00375FE8" w:rsidRPr="00E97A10">
      <w:rPr>
        <w:b/>
        <w:bCs/>
        <w:color w:val="00594F" w:themeColor="accent1"/>
        <w:sz w:val="24"/>
        <w:szCs w:val="24"/>
      </w:rPr>
      <w:t xml:space="preserve"> </w:t>
    </w:r>
    <w:r w:rsidR="00A43E30">
      <w:rPr>
        <w:b/>
        <w:bCs/>
        <w:color w:val="00594F" w:themeColor="accent1"/>
        <w:sz w:val="24"/>
        <w:szCs w:val="24"/>
      </w:rPr>
      <w:t xml:space="preserve">Industry </w:t>
    </w:r>
    <w:r w:rsidR="00054247">
      <w:rPr>
        <w:b/>
        <w:bCs/>
        <w:color w:val="00594F" w:themeColor="accent1"/>
        <w:sz w:val="24"/>
        <w:szCs w:val="24"/>
      </w:rPr>
      <w:t>Snapshot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BCC"/>
    <w:multiLevelType w:val="hybridMultilevel"/>
    <w:tmpl w:val="385C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A309F"/>
    <w:multiLevelType w:val="hybridMultilevel"/>
    <w:tmpl w:val="A444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D365D2"/>
    <w:multiLevelType w:val="hybridMultilevel"/>
    <w:tmpl w:val="4352FADC"/>
    <w:lvl w:ilvl="0" w:tplc="BE542BB0">
      <w:start w:val="2022"/>
      <w:numFmt w:val="bullet"/>
      <w:lvlText w:val=""/>
      <w:lvlJc w:val="left"/>
      <w:pPr>
        <w:ind w:left="1125" w:hanging="360"/>
      </w:pPr>
      <w:rPr>
        <w:rFonts w:ascii="Symbol" w:eastAsiaTheme="minorHAnsi" w:hAnsi="Symbol" w:cstheme="minorBidi"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3" w15:restartNumberingAfterBreak="0">
    <w:nsid w:val="38514CCC"/>
    <w:multiLevelType w:val="hybridMultilevel"/>
    <w:tmpl w:val="D29C4864"/>
    <w:lvl w:ilvl="0" w:tplc="0C090001">
      <w:start w:val="1"/>
      <w:numFmt w:val="bullet"/>
      <w:lvlText w:val=""/>
      <w:lvlJc w:val="left"/>
      <w:pPr>
        <w:ind w:left="5256" w:hanging="360"/>
      </w:pPr>
      <w:rPr>
        <w:rFonts w:ascii="Symbol" w:hAnsi="Symbol" w:hint="default"/>
      </w:rPr>
    </w:lvl>
    <w:lvl w:ilvl="1" w:tplc="0C090003" w:tentative="1">
      <w:start w:val="1"/>
      <w:numFmt w:val="bullet"/>
      <w:lvlText w:val="o"/>
      <w:lvlJc w:val="left"/>
      <w:pPr>
        <w:ind w:left="5976" w:hanging="360"/>
      </w:pPr>
      <w:rPr>
        <w:rFonts w:ascii="Courier New" w:hAnsi="Courier New" w:cs="Courier New" w:hint="default"/>
      </w:rPr>
    </w:lvl>
    <w:lvl w:ilvl="2" w:tplc="0C090005" w:tentative="1">
      <w:start w:val="1"/>
      <w:numFmt w:val="bullet"/>
      <w:lvlText w:val=""/>
      <w:lvlJc w:val="left"/>
      <w:pPr>
        <w:ind w:left="6696" w:hanging="360"/>
      </w:pPr>
      <w:rPr>
        <w:rFonts w:ascii="Wingdings" w:hAnsi="Wingdings" w:hint="default"/>
      </w:rPr>
    </w:lvl>
    <w:lvl w:ilvl="3" w:tplc="0C090001" w:tentative="1">
      <w:start w:val="1"/>
      <w:numFmt w:val="bullet"/>
      <w:lvlText w:val=""/>
      <w:lvlJc w:val="left"/>
      <w:pPr>
        <w:ind w:left="7416" w:hanging="360"/>
      </w:pPr>
      <w:rPr>
        <w:rFonts w:ascii="Symbol" w:hAnsi="Symbol" w:hint="default"/>
      </w:rPr>
    </w:lvl>
    <w:lvl w:ilvl="4" w:tplc="0C090003" w:tentative="1">
      <w:start w:val="1"/>
      <w:numFmt w:val="bullet"/>
      <w:lvlText w:val="o"/>
      <w:lvlJc w:val="left"/>
      <w:pPr>
        <w:ind w:left="8136" w:hanging="360"/>
      </w:pPr>
      <w:rPr>
        <w:rFonts w:ascii="Courier New" w:hAnsi="Courier New" w:cs="Courier New" w:hint="default"/>
      </w:rPr>
    </w:lvl>
    <w:lvl w:ilvl="5" w:tplc="0C090005" w:tentative="1">
      <w:start w:val="1"/>
      <w:numFmt w:val="bullet"/>
      <w:lvlText w:val=""/>
      <w:lvlJc w:val="left"/>
      <w:pPr>
        <w:ind w:left="8856" w:hanging="360"/>
      </w:pPr>
      <w:rPr>
        <w:rFonts w:ascii="Wingdings" w:hAnsi="Wingdings" w:hint="default"/>
      </w:rPr>
    </w:lvl>
    <w:lvl w:ilvl="6" w:tplc="0C090001" w:tentative="1">
      <w:start w:val="1"/>
      <w:numFmt w:val="bullet"/>
      <w:lvlText w:val=""/>
      <w:lvlJc w:val="left"/>
      <w:pPr>
        <w:ind w:left="9576" w:hanging="360"/>
      </w:pPr>
      <w:rPr>
        <w:rFonts w:ascii="Symbol" w:hAnsi="Symbol" w:hint="default"/>
      </w:rPr>
    </w:lvl>
    <w:lvl w:ilvl="7" w:tplc="0C090003" w:tentative="1">
      <w:start w:val="1"/>
      <w:numFmt w:val="bullet"/>
      <w:lvlText w:val="o"/>
      <w:lvlJc w:val="left"/>
      <w:pPr>
        <w:ind w:left="10296" w:hanging="360"/>
      </w:pPr>
      <w:rPr>
        <w:rFonts w:ascii="Courier New" w:hAnsi="Courier New" w:cs="Courier New" w:hint="default"/>
      </w:rPr>
    </w:lvl>
    <w:lvl w:ilvl="8" w:tplc="0C090005" w:tentative="1">
      <w:start w:val="1"/>
      <w:numFmt w:val="bullet"/>
      <w:lvlText w:val=""/>
      <w:lvlJc w:val="left"/>
      <w:pPr>
        <w:ind w:left="11016" w:hanging="360"/>
      </w:pPr>
      <w:rPr>
        <w:rFonts w:ascii="Wingdings" w:hAnsi="Wingdings" w:hint="default"/>
      </w:rPr>
    </w:lvl>
  </w:abstractNum>
  <w:abstractNum w:abstractNumId="4" w15:restartNumberingAfterBreak="0">
    <w:nsid w:val="41F17DA8"/>
    <w:multiLevelType w:val="hybridMultilevel"/>
    <w:tmpl w:val="E4764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97258B"/>
    <w:multiLevelType w:val="hybridMultilevel"/>
    <w:tmpl w:val="DBA02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0A5DC7"/>
    <w:multiLevelType w:val="hybridMultilevel"/>
    <w:tmpl w:val="C644C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031965"/>
    <w:multiLevelType w:val="hybridMultilevel"/>
    <w:tmpl w:val="B6E0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842092"/>
    <w:multiLevelType w:val="hybridMultilevel"/>
    <w:tmpl w:val="98324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8E10B4"/>
    <w:multiLevelType w:val="hybridMultilevel"/>
    <w:tmpl w:val="F604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2B4DE4"/>
    <w:multiLevelType w:val="hybridMultilevel"/>
    <w:tmpl w:val="F4F4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A23FC0"/>
    <w:multiLevelType w:val="hybridMultilevel"/>
    <w:tmpl w:val="5574D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9844E6"/>
    <w:multiLevelType w:val="hybridMultilevel"/>
    <w:tmpl w:val="FC7A9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2D1D5D"/>
    <w:multiLevelType w:val="hybridMultilevel"/>
    <w:tmpl w:val="C1A67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3A77E5"/>
    <w:multiLevelType w:val="hybridMultilevel"/>
    <w:tmpl w:val="7A5C9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EF5A08"/>
    <w:multiLevelType w:val="hybridMultilevel"/>
    <w:tmpl w:val="3C482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8539642">
    <w:abstractNumId w:val="14"/>
  </w:num>
  <w:num w:numId="2" w16cid:durableId="530726696">
    <w:abstractNumId w:val="2"/>
  </w:num>
  <w:num w:numId="3" w16cid:durableId="321012272">
    <w:abstractNumId w:val="4"/>
  </w:num>
  <w:num w:numId="4" w16cid:durableId="1062601103">
    <w:abstractNumId w:val="0"/>
  </w:num>
  <w:num w:numId="5" w16cid:durableId="1310868172">
    <w:abstractNumId w:val="13"/>
  </w:num>
  <w:num w:numId="6" w16cid:durableId="1514497070">
    <w:abstractNumId w:val="15"/>
  </w:num>
  <w:num w:numId="7" w16cid:durableId="1978948727">
    <w:abstractNumId w:val="12"/>
  </w:num>
  <w:num w:numId="8" w16cid:durableId="1970427656">
    <w:abstractNumId w:val="7"/>
  </w:num>
  <w:num w:numId="9" w16cid:durableId="797995077">
    <w:abstractNumId w:val="8"/>
  </w:num>
  <w:num w:numId="10" w16cid:durableId="621231275">
    <w:abstractNumId w:val="9"/>
  </w:num>
  <w:num w:numId="11" w16cid:durableId="1209494006">
    <w:abstractNumId w:val="11"/>
  </w:num>
  <w:num w:numId="12" w16cid:durableId="208156159">
    <w:abstractNumId w:val="6"/>
  </w:num>
  <w:num w:numId="13" w16cid:durableId="90050359">
    <w:abstractNumId w:val="1"/>
  </w:num>
  <w:num w:numId="14" w16cid:durableId="1894854638">
    <w:abstractNumId w:val="5"/>
  </w:num>
  <w:num w:numId="15" w16cid:durableId="1736120100">
    <w:abstractNumId w:val="10"/>
  </w:num>
  <w:num w:numId="16" w16cid:durableId="223882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03B"/>
    <w:rsid w:val="00015F2B"/>
    <w:rsid w:val="00030AB3"/>
    <w:rsid w:val="00036785"/>
    <w:rsid w:val="00054247"/>
    <w:rsid w:val="000560CB"/>
    <w:rsid w:val="00061DFE"/>
    <w:rsid w:val="000758EC"/>
    <w:rsid w:val="000A3020"/>
    <w:rsid w:val="000B1F92"/>
    <w:rsid w:val="000C35BF"/>
    <w:rsid w:val="000C482F"/>
    <w:rsid w:val="000D6CD4"/>
    <w:rsid w:val="000E3F03"/>
    <w:rsid w:val="001973F7"/>
    <w:rsid w:val="001C16BD"/>
    <w:rsid w:val="001E4F03"/>
    <w:rsid w:val="001F1EDC"/>
    <w:rsid w:val="001F55A5"/>
    <w:rsid w:val="00250001"/>
    <w:rsid w:val="00254919"/>
    <w:rsid w:val="0027646B"/>
    <w:rsid w:val="00282BEE"/>
    <w:rsid w:val="002A0F83"/>
    <w:rsid w:val="002A357E"/>
    <w:rsid w:val="002D496E"/>
    <w:rsid w:val="003005AC"/>
    <w:rsid w:val="003223E8"/>
    <w:rsid w:val="0033473D"/>
    <w:rsid w:val="0035498F"/>
    <w:rsid w:val="00355CC9"/>
    <w:rsid w:val="00375FE8"/>
    <w:rsid w:val="003A7AC4"/>
    <w:rsid w:val="003C7F35"/>
    <w:rsid w:val="003F707E"/>
    <w:rsid w:val="00411247"/>
    <w:rsid w:val="004131BC"/>
    <w:rsid w:val="00471DAD"/>
    <w:rsid w:val="004A5CC7"/>
    <w:rsid w:val="004C1D28"/>
    <w:rsid w:val="004F3CB7"/>
    <w:rsid w:val="0050061D"/>
    <w:rsid w:val="00516BD5"/>
    <w:rsid w:val="0051707B"/>
    <w:rsid w:val="00521D30"/>
    <w:rsid w:val="00526701"/>
    <w:rsid w:val="00536C8F"/>
    <w:rsid w:val="0056219B"/>
    <w:rsid w:val="005654AD"/>
    <w:rsid w:val="00584C1D"/>
    <w:rsid w:val="00595B53"/>
    <w:rsid w:val="005B309B"/>
    <w:rsid w:val="005E00F8"/>
    <w:rsid w:val="005E7A65"/>
    <w:rsid w:val="005F414E"/>
    <w:rsid w:val="006216A2"/>
    <w:rsid w:val="00633F9A"/>
    <w:rsid w:val="006356F7"/>
    <w:rsid w:val="006509EE"/>
    <w:rsid w:val="00654C1B"/>
    <w:rsid w:val="0065603B"/>
    <w:rsid w:val="006842C5"/>
    <w:rsid w:val="006905FF"/>
    <w:rsid w:val="006C0250"/>
    <w:rsid w:val="006D4774"/>
    <w:rsid w:val="006F67AC"/>
    <w:rsid w:val="006F6C0E"/>
    <w:rsid w:val="00710A7D"/>
    <w:rsid w:val="007425A3"/>
    <w:rsid w:val="00745FAF"/>
    <w:rsid w:val="00797B18"/>
    <w:rsid w:val="007D5D95"/>
    <w:rsid w:val="008161D4"/>
    <w:rsid w:val="008918F5"/>
    <w:rsid w:val="008B0FC1"/>
    <w:rsid w:val="008B24A7"/>
    <w:rsid w:val="008D69CA"/>
    <w:rsid w:val="008F354C"/>
    <w:rsid w:val="00930494"/>
    <w:rsid w:val="009334B4"/>
    <w:rsid w:val="009579FD"/>
    <w:rsid w:val="00971945"/>
    <w:rsid w:val="00991104"/>
    <w:rsid w:val="00996D73"/>
    <w:rsid w:val="009C524D"/>
    <w:rsid w:val="009C62D6"/>
    <w:rsid w:val="00A127D7"/>
    <w:rsid w:val="00A40BA2"/>
    <w:rsid w:val="00A43E30"/>
    <w:rsid w:val="00A457D5"/>
    <w:rsid w:val="00A6032F"/>
    <w:rsid w:val="00A757A8"/>
    <w:rsid w:val="00AC2143"/>
    <w:rsid w:val="00B17496"/>
    <w:rsid w:val="00B17542"/>
    <w:rsid w:val="00B358E0"/>
    <w:rsid w:val="00B52CF7"/>
    <w:rsid w:val="00B54265"/>
    <w:rsid w:val="00BA3B18"/>
    <w:rsid w:val="00BB7FD6"/>
    <w:rsid w:val="00BC4398"/>
    <w:rsid w:val="00BC62EF"/>
    <w:rsid w:val="00BE76AB"/>
    <w:rsid w:val="00C04ABC"/>
    <w:rsid w:val="00C07669"/>
    <w:rsid w:val="00C112EE"/>
    <w:rsid w:val="00C1731A"/>
    <w:rsid w:val="00C329AF"/>
    <w:rsid w:val="00C43D88"/>
    <w:rsid w:val="00C538A8"/>
    <w:rsid w:val="00C658F8"/>
    <w:rsid w:val="00C82C73"/>
    <w:rsid w:val="00C82F82"/>
    <w:rsid w:val="00C92682"/>
    <w:rsid w:val="00CE6615"/>
    <w:rsid w:val="00CE6BF9"/>
    <w:rsid w:val="00D00E57"/>
    <w:rsid w:val="00D44383"/>
    <w:rsid w:val="00D503BD"/>
    <w:rsid w:val="00D571E9"/>
    <w:rsid w:val="00D67F22"/>
    <w:rsid w:val="00D72D2D"/>
    <w:rsid w:val="00D92AE6"/>
    <w:rsid w:val="00DC109C"/>
    <w:rsid w:val="00DC4D13"/>
    <w:rsid w:val="00DE55A9"/>
    <w:rsid w:val="00DF61DF"/>
    <w:rsid w:val="00E005C3"/>
    <w:rsid w:val="00E03215"/>
    <w:rsid w:val="00E11DE5"/>
    <w:rsid w:val="00E13E8C"/>
    <w:rsid w:val="00E3579E"/>
    <w:rsid w:val="00E53C50"/>
    <w:rsid w:val="00E63BD0"/>
    <w:rsid w:val="00E7002A"/>
    <w:rsid w:val="00E84F65"/>
    <w:rsid w:val="00E86605"/>
    <w:rsid w:val="00E92DD9"/>
    <w:rsid w:val="00E97A10"/>
    <w:rsid w:val="00EC48FD"/>
    <w:rsid w:val="00EF5EAB"/>
    <w:rsid w:val="00F06CF6"/>
    <w:rsid w:val="00F432CA"/>
    <w:rsid w:val="00F73291"/>
    <w:rsid w:val="00F90A7B"/>
    <w:rsid w:val="00F91074"/>
    <w:rsid w:val="00FA4768"/>
    <w:rsid w:val="00FC1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562A484"/>
  <w15:chartTrackingRefBased/>
  <w15:docId w15:val="{EFBFDD7A-85B7-4003-B5CE-7987BD11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A65"/>
    <w:pPr>
      <w:keepNext/>
      <w:keepLines/>
      <w:spacing w:before="240" w:after="0"/>
      <w:outlineLvl w:val="0"/>
    </w:pPr>
    <w:rPr>
      <w:rFonts w:asciiTheme="majorHAnsi" w:eastAsiaTheme="majorEastAsia" w:hAnsiTheme="majorHAnsi" w:cstheme="majorBidi"/>
      <w:color w:val="00423A" w:themeColor="accent1" w:themeShade="BF"/>
      <w:sz w:val="32"/>
      <w:szCs w:val="32"/>
    </w:rPr>
  </w:style>
  <w:style w:type="paragraph" w:styleId="Heading2">
    <w:name w:val="heading 2"/>
    <w:basedOn w:val="Normal"/>
    <w:next w:val="Normal"/>
    <w:link w:val="Heading2Char"/>
    <w:uiPriority w:val="9"/>
    <w:unhideWhenUsed/>
    <w:qFormat/>
    <w:rsid w:val="00375FE8"/>
    <w:pPr>
      <w:keepNext/>
      <w:keepLines/>
      <w:spacing w:before="40" w:after="0"/>
      <w:outlineLvl w:val="1"/>
    </w:pPr>
    <w:rPr>
      <w:rFonts w:asciiTheme="majorHAnsi" w:eastAsiaTheme="majorEastAsia" w:hAnsiTheme="majorHAnsi" w:cstheme="majorBidi"/>
      <w:color w:val="00423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CF6"/>
    <w:pPr>
      <w:ind w:left="720"/>
      <w:contextualSpacing/>
    </w:pPr>
  </w:style>
  <w:style w:type="paragraph" w:styleId="Header">
    <w:name w:val="header"/>
    <w:basedOn w:val="Normal"/>
    <w:link w:val="HeaderChar"/>
    <w:uiPriority w:val="99"/>
    <w:unhideWhenUsed/>
    <w:rsid w:val="002764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46B"/>
  </w:style>
  <w:style w:type="paragraph" w:styleId="Footer">
    <w:name w:val="footer"/>
    <w:basedOn w:val="Normal"/>
    <w:link w:val="FooterChar"/>
    <w:uiPriority w:val="99"/>
    <w:unhideWhenUsed/>
    <w:rsid w:val="00276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46B"/>
  </w:style>
  <w:style w:type="character" w:customStyle="1" w:styleId="Heading2Char">
    <w:name w:val="Heading 2 Char"/>
    <w:basedOn w:val="DefaultParagraphFont"/>
    <w:link w:val="Heading2"/>
    <w:uiPriority w:val="9"/>
    <w:rsid w:val="00375FE8"/>
    <w:rPr>
      <w:rFonts w:asciiTheme="majorHAnsi" w:eastAsiaTheme="majorEastAsia" w:hAnsiTheme="majorHAnsi" w:cstheme="majorBidi"/>
      <w:color w:val="00423A" w:themeColor="accent1" w:themeShade="BF"/>
      <w:sz w:val="26"/>
      <w:szCs w:val="26"/>
    </w:rPr>
  </w:style>
  <w:style w:type="character" w:customStyle="1" w:styleId="Heading1Char">
    <w:name w:val="Heading 1 Char"/>
    <w:basedOn w:val="DefaultParagraphFont"/>
    <w:link w:val="Heading1"/>
    <w:uiPriority w:val="9"/>
    <w:rsid w:val="005E7A65"/>
    <w:rPr>
      <w:rFonts w:asciiTheme="majorHAnsi" w:eastAsiaTheme="majorEastAsia" w:hAnsiTheme="majorHAnsi" w:cstheme="majorBidi"/>
      <w:color w:val="00423A" w:themeColor="accent1" w:themeShade="BF"/>
      <w:sz w:val="32"/>
      <w:szCs w:val="32"/>
    </w:rPr>
  </w:style>
  <w:style w:type="paragraph" w:styleId="Title">
    <w:name w:val="Title"/>
    <w:basedOn w:val="Normal"/>
    <w:next w:val="Normal"/>
    <w:link w:val="TitleChar"/>
    <w:uiPriority w:val="10"/>
    <w:qFormat/>
    <w:rsid w:val="000D6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CD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FA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A4768"/>
    <w:pPr>
      <w:spacing w:after="0" w:line="240" w:lineRule="auto"/>
    </w:pPr>
    <w:tblPr>
      <w:tblStyleRowBandSize w:val="1"/>
      <w:tblStyleColBandSize w:val="1"/>
      <w:tblBorders>
        <w:top w:val="single" w:sz="4" w:space="0" w:color="6073AD" w:themeColor="accent5" w:themeTint="99"/>
        <w:left w:val="single" w:sz="4" w:space="0" w:color="6073AD" w:themeColor="accent5" w:themeTint="99"/>
        <w:bottom w:val="single" w:sz="4" w:space="0" w:color="6073AD" w:themeColor="accent5" w:themeTint="99"/>
        <w:right w:val="single" w:sz="4" w:space="0" w:color="6073AD" w:themeColor="accent5" w:themeTint="99"/>
        <w:insideH w:val="single" w:sz="4" w:space="0" w:color="6073AD" w:themeColor="accent5" w:themeTint="99"/>
        <w:insideV w:val="single" w:sz="4" w:space="0" w:color="6073AD" w:themeColor="accent5" w:themeTint="99"/>
      </w:tblBorders>
    </w:tblPr>
    <w:tblStylePr w:type="firstRow">
      <w:rPr>
        <w:b/>
        <w:bCs/>
        <w:color w:val="FFFFFF" w:themeColor="background1"/>
      </w:rPr>
      <w:tblPr/>
      <w:tcPr>
        <w:tcBorders>
          <w:top w:val="single" w:sz="4" w:space="0" w:color="252E48" w:themeColor="accent5"/>
          <w:left w:val="single" w:sz="4" w:space="0" w:color="252E48" w:themeColor="accent5"/>
          <w:bottom w:val="single" w:sz="4" w:space="0" w:color="252E48" w:themeColor="accent5"/>
          <w:right w:val="single" w:sz="4" w:space="0" w:color="252E48" w:themeColor="accent5"/>
          <w:insideH w:val="nil"/>
          <w:insideV w:val="nil"/>
        </w:tcBorders>
        <w:shd w:val="clear" w:color="auto" w:fill="252E48" w:themeFill="accent5"/>
      </w:tcPr>
    </w:tblStylePr>
    <w:tblStylePr w:type="lastRow">
      <w:rPr>
        <w:b/>
        <w:bCs/>
      </w:rPr>
      <w:tblPr/>
      <w:tcPr>
        <w:tcBorders>
          <w:top w:val="double" w:sz="4" w:space="0" w:color="252E48" w:themeColor="accent5"/>
        </w:tcBorders>
      </w:tcPr>
    </w:tblStylePr>
    <w:tblStylePr w:type="firstCol">
      <w:rPr>
        <w:b/>
        <w:bCs/>
      </w:rPr>
    </w:tblStylePr>
    <w:tblStylePr w:type="lastCol">
      <w:rPr>
        <w:b/>
        <w:bCs/>
      </w:rPr>
    </w:tblStylePr>
    <w:tblStylePr w:type="band1Vert">
      <w:tblPr/>
      <w:tcPr>
        <w:shd w:val="clear" w:color="auto" w:fill="C9D0E3" w:themeFill="accent5" w:themeFillTint="33"/>
      </w:tcPr>
    </w:tblStylePr>
    <w:tblStylePr w:type="band1Horz">
      <w:tblPr/>
      <w:tcPr>
        <w:shd w:val="clear" w:color="auto" w:fill="C9D0E3" w:themeFill="accent5" w:themeFillTint="33"/>
      </w:tcPr>
    </w:tblStylePr>
  </w:style>
  <w:style w:type="character" w:styleId="Hyperlink">
    <w:name w:val="Hyperlink"/>
    <w:basedOn w:val="DefaultParagraphFont"/>
    <w:uiPriority w:val="99"/>
    <w:unhideWhenUsed/>
    <w:rsid w:val="00471DAD"/>
    <w:rPr>
      <w:color w:val="0563C1" w:themeColor="hyperlink"/>
      <w:u w:val="single"/>
    </w:rPr>
  </w:style>
  <w:style w:type="character" w:styleId="UnresolvedMention">
    <w:name w:val="Unresolved Mention"/>
    <w:basedOn w:val="DefaultParagraphFont"/>
    <w:uiPriority w:val="99"/>
    <w:semiHidden/>
    <w:unhideWhenUsed/>
    <w:rsid w:val="00471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6020">
      <w:bodyDiv w:val="1"/>
      <w:marLeft w:val="0"/>
      <w:marRight w:val="0"/>
      <w:marTop w:val="0"/>
      <w:marBottom w:val="0"/>
      <w:divBdr>
        <w:top w:val="none" w:sz="0" w:space="0" w:color="auto"/>
        <w:left w:val="none" w:sz="0" w:space="0" w:color="auto"/>
        <w:bottom w:val="none" w:sz="0" w:space="0" w:color="auto"/>
        <w:right w:val="none" w:sz="0" w:space="0" w:color="auto"/>
      </w:divBdr>
    </w:div>
    <w:div w:id="578297273">
      <w:bodyDiv w:val="1"/>
      <w:marLeft w:val="0"/>
      <w:marRight w:val="0"/>
      <w:marTop w:val="0"/>
      <w:marBottom w:val="0"/>
      <w:divBdr>
        <w:top w:val="none" w:sz="0" w:space="0" w:color="auto"/>
        <w:left w:val="none" w:sz="0" w:space="0" w:color="auto"/>
        <w:bottom w:val="none" w:sz="0" w:space="0" w:color="auto"/>
        <w:right w:val="none" w:sz="0" w:space="0" w:color="auto"/>
      </w:divBdr>
    </w:div>
    <w:div w:id="825440286">
      <w:bodyDiv w:val="1"/>
      <w:marLeft w:val="0"/>
      <w:marRight w:val="0"/>
      <w:marTop w:val="0"/>
      <w:marBottom w:val="0"/>
      <w:divBdr>
        <w:top w:val="none" w:sz="0" w:space="0" w:color="auto"/>
        <w:left w:val="none" w:sz="0" w:space="0" w:color="auto"/>
        <w:bottom w:val="none" w:sz="0" w:space="0" w:color="auto"/>
        <w:right w:val="none" w:sz="0" w:space="0" w:color="auto"/>
      </w:divBdr>
    </w:div>
    <w:div w:id="1076173478">
      <w:bodyDiv w:val="1"/>
      <w:marLeft w:val="0"/>
      <w:marRight w:val="0"/>
      <w:marTop w:val="0"/>
      <w:marBottom w:val="0"/>
      <w:divBdr>
        <w:top w:val="none" w:sz="0" w:space="0" w:color="auto"/>
        <w:left w:val="none" w:sz="0" w:space="0" w:color="auto"/>
        <w:bottom w:val="none" w:sz="0" w:space="0" w:color="auto"/>
        <w:right w:val="none" w:sz="0" w:space="0" w:color="auto"/>
      </w:divBdr>
    </w:div>
    <w:div w:id="1135636911">
      <w:bodyDiv w:val="1"/>
      <w:marLeft w:val="0"/>
      <w:marRight w:val="0"/>
      <w:marTop w:val="0"/>
      <w:marBottom w:val="0"/>
      <w:divBdr>
        <w:top w:val="none" w:sz="0" w:space="0" w:color="auto"/>
        <w:left w:val="none" w:sz="0" w:space="0" w:color="auto"/>
        <w:bottom w:val="none" w:sz="0" w:space="0" w:color="auto"/>
        <w:right w:val="none" w:sz="0" w:space="0" w:color="auto"/>
      </w:divBdr>
    </w:div>
    <w:div w:id="1190215642">
      <w:bodyDiv w:val="1"/>
      <w:marLeft w:val="0"/>
      <w:marRight w:val="0"/>
      <w:marTop w:val="0"/>
      <w:marBottom w:val="0"/>
      <w:divBdr>
        <w:top w:val="none" w:sz="0" w:space="0" w:color="auto"/>
        <w:left w:val="none" w:sz="0" w:space="0" w:color="auto"/>
        <w:bottom w:val="none" w:sz="0" w:space="0" w:color="auto"/>
        <w:right w:val="none" w:sz="0" w:space="0" w:color="auto"/>
      </w:divBdr>
    </w:div>
    <w:div w:id="1696300750">
      <w:bodyDiv w:val="1"/>
      <w:marLeft w:val="0"/>
      <w:marRight w:val="0"/>
      <w:marTop w:val="0"/>
      <w:marBottom w:val="0"/>
      <w:divBdr>
        <w:top w:val="none" w:sz="0" w:space="0" w:color="auto"/>
        <w:left w:val="none" w:sz="0" w:space="0" w:color="auto"/>
        <w:bottom w:val="none" w:sz="0" w:space="0" w:color="auto"/>
        <w:right w:val="none" w:sz="0" w:space="0" w:color="auto"/>
      </w:divBdr>
    </w:div>
    <w:div w:id="1742290758">
      <w:bodyDiv w:val="1"/>
      <w:marLeft w:val="0"/>
      <w:marRight w:val="0"/>
      <w:marTop w:val="0"/>
      <w:marBottom w:val="0"/>
      <w:divBdr>
        <w:top w:val="none" w:sz="0" w:space="0" w:color="auto"/>
        <w:left w:val="none" w:sz="0" w:space="0" w:color="auto"/>
        <w:bottom w:val="none" w:sz="0" w:space="0" w:color="auto"/>
        <w:right w:val="none" w:sz="0" w:space="0" w:color="auto"/>
      </w:divBdr>
    </w:div>
    <w:div w:id="2007828742">
      <w:bodyDiv w:val="1"/>
      <w:marLeft w:val="0"/>
      <w:marRight w:val="0"/>
      <w:marTop w:val="0"/>
      <w:marBottom w:val="0"/>
      <w:divBdr>
        <w:top w:val="none" w:sz="0" w:space="0" w:color="auto"/>
        <w:left w:val="none" w:sz="0" w:space="0" w:color="auto"/>
        <w:bottom w:val="none" w:sz="0" w:space="0" w:color="auto"/>
        <w:right w:val="none" w:sz="0" w:space="0" w:color="auto"/>
      </w:divBdr>
    </w:div>
    <w:div w:id="21364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chart" Target="charts/chart14.xml"/><Relationship Id="rId39" Type="http://schemas.openxmlformats.org/officeDocument/2006/relationships/image" Target="media/image11.png"/><Relationship Id="rId21" Type="http://schemas.openxmlformats.org/officeDocument/2006/relationships/chart" Target="charts/chart11.xml"/><Relationship Id="rId34" Type="http://schemas.openxmlformats.org/officeDocument/2006/relationships/image" Target="media/image9.png"/><Relationship Id="rId42" Type="http://schemas.openxmlformats.org/officeDocument/2006/relationships/chart" Target="charts/chart24.xml"/><Relationship Id="rId47" Type="http://schemas.openxmlformats.org/officeDocument/2006/relationships/chart" Target="charts/chart27.xml"/><Relationship Id="rId50" Type="http://schemas.openxmlformats.org/officeDocument/2006/relationships/chart" Target="charts/chart28.xm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image" Target="media/image7.png"/><Relationship Id="rId11" Type="http://schemas.openxmlformats.org/officeDocument/2006/relationships/chart" Target="charts/chart3.xml"/><Relationship Id="rId24" Type="http://schemas.openxmlformats.org/officeDocument/2006/relationships/image" Target="media/image5.png"/><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2.xml"/><Relationship Id="rId45" Type="http://schemas.openxmlformats.org/officeDocument/2006/relationships/chart" Target="charts/chart25.xml"/><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3.png"/><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chart" Target="charts/chart19.xml"/><Relationship Id="rId43" Type="http://schemas.openxmlformats.org/officeDocument/2006/relationships/image" Target="media/image12.png"/><Relationship Id="rId48" Type="http://schemas.openxmlformats.org/officeDocument/2006/relationships/image" Target="media/image14.png"/><Relationship Id="rId56" Type="http://schemas.openxmlformats.org/officeDocument/2006/relationships/footer" Target="footer1.xml"/><Relationship Id="rId8" Type="http://schemas.openxmlformats.org/officeDocument/2006/relationships/hyperlink" Target="https://winewa.asn.au/annual-reports/" TargetMode="External"/><Relationship Id="rId51" Type="http://schemas.openxmlformats.org/officeDocument/2006/relationships/chart" Target="charts/chart29.xm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chart" Target="charts/chart26.xml"/><Relationship Id="rId59" Type="http://schemas.openxmlformats.org/officeDocument/2006/relationships/customXml" Target="../customXml/item1.xml"/><Relationship Id="rId20" Type="http://schemas.openxmlformats.org/officeDocument/2006/relationships/chart" Target="charts/chart10.xml"/><Relationship Id="rId41" Type="http://schemas.openxmlformats.org/officeDocument/2006/relationships/chart" Target="charts/chart23.xm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chart" Target="charts/chart20.xm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chart" Target="charts/chart17.xml"/><Relationship Id="rId44" Type="http://schemas.openxmlformats.org/officeDocument/2006/relationships/image" Target="media/image13.png"/><Relationship Id="rId52" Type="http://schemas.openxmlformats.org/officeDocument/2006/relationships/chart" Target="charts/chart30.xml"/><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agric\shares\Groups\Finance\APC\APC_Executive\1%20Agricultural%20Produce%20Commission\APC%20-%20%20Administration\Finance\EOM%20and%20EOQ%20Reports\2122\EOFY%20PC%20REPORTS%20AND%20ANALYSIS\2122%20Wine%20Production.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agric\shares\Groups\Finance\APC\APC_Executive\1%20Agricultural%20Produce%20Commission\APC%20-%20%20Administration\Finance\EOM%20and%20EOQ%20Reports\2122\EOFY%20PC%20REPORTS%20AND%20ANALYSIS\2122%20Wine%20Productio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gric\shares\Groups\Finance\APC\APC_Executive\1%20Agricultural%20Produce%20Commission\APC%20-%20%20Administration\Finance\EOM%20and%20EOQ%20Reports\2122\EOFY%20PC%20REPORTS%20AND%20ANALYSIS\2122%20Wine%20Production.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1.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gric\shares\groups\Finance\APC\APC_Executive\1%20Agricultural%20Produce%20Commission\APC%20-%20%20Administration\Finance\EOM%20and%20EOQ%20Reports\2122\EOFY%20PC%20REPORTS%20AND%20ANALYSIS\202122%20Wine%20Productio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gric\shares\Groups\Finance\APC\APC_Executive\1%20Agricultural%20Produce%20Commission\APC%20-%20%20Administration\Finance\EOM%20and%20EOQ%20Reports\2122\EOFY%20PC%20REPORTS%20AND%20ANALYSIS\2122%20Wine%20Production.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agric\shares\Groups\Finance\APC\APC_Executive\1%20Agricultural%20Produce%20Commission\APC%20-%20%20Administration\Finance\EOM%20and%20EOQ%20Reports\2122\EOFY%20PC%20REPORTS%20AND%20ANALYSIS\2122%20Wine%20Productio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agric\shares\Groups\Finance\APC\APC_Executive\1%20Agricultural%20Produce%20Commission\APC%20-%20%20Administration\Finance\EOM%20and%20EOQ%20Reports\2122\EOFY%20PC%20REPORTS%20AND%20ANALYSIS\2122%20Wine%20Produ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by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'Vintage 2022_State'!$C$11</c:f>
              <c:strCache>
                <c:ptCount val="1"/>
                <c:pt idx="0">
                  <c:v>Vintage 2021 Red</c:v>
                </c:pt>
              </c:strCache>
            </c:strRef>
          </c:tx>
          <c:spPr>
            <a:solidFill>
              <a:schemeClr val="accent1"/>
            </a:solidFill>
            <a:ln>
              <a:noFill/>
            </a:ln>
            <a:effectLst/>
          </c:spPr>
          <c:invertIfNegative val="0"/>
          <c:cat>
            <c:strRef>
              <c:f>'Vintage 2022_State'!$A$12:$A$19</c:f>
              <c:strCache>
                <c:ptCount val="8"/>
                <c:pt idx="0">
                  <c:v>Margaret River</c:v>
                </c:pt>
                <c:pt idx="1">
                  <c:v>Great Southern</c:v>
                </c:pt>
                <c:pt idx="2">
                  <c:v>Swan Valley</c:v>
                </c:pt>
                <c:pt idx="3">
                  <c:v>Southern Forests</c:v>
                </c:pt>
                <c:pt idx="4">
                  <c:v>Geographe</c:v>
                </c:pt>
                <c:pt idx="5">
                  <c:v>Blackwood</c:v>
                </c:pt>
                <c:pt idx="6">
                  <c:v>Perth Hills</c:v>
                </c:pt>
                <c:pt idx="7">
                  <c:v>Peel</c:v>
                </c:pt>
              </c:strCache>
            </c:strRef>
          </c:cat>
          <c:val>
            <c:numRef>
              <c:f>'Vintage 2022_State'!$C$12:$C$19</c:f>
              <c:numCache>
                <c:formatCode>0.0</c:formatCode>
                <c:ptCount val="8"/>
                <c:pt idx="0">
                  <c:v>12459.678</c:v>
                </c:pt>
                <c:pt idx="1">
                  <c:v>6497.61</c:v>
                </c:pt>
                <c:pt idx="2">
                  <c:v>1035.4879999999998</c:v>
                </c:pt>
                <c:pt idx="3">
                  <c:v>552.32600000000002</c:v>
                </c:pt>
                <c:pt idx="4">
                  <c:v>1409.693</c:v>
                </c:pt>
                <c:pt idx="5">
                  <c:v>435.12</c:v>
                </c:pt>
                <c:pt idx="6">
                  <c:v>262.07</c:v>
                </c:pt>
                <c:pt idx="7">
                  <c:v>12.916</c:v>
                </c:pt>
              </c:numCache>
            </c:numRef>
          </c:val>
          <c:extLst>
            <c:ext xmlns:c16="http://schemas.microsoft.com/office/drawing/2014/chart" uri="{C3380CC4-5D6E-409C-BE32-E72D297353CC}">
              <c16:uniqueId val="{00000000-290E-463C-9E58-BD598EB1B18E}"/>
            </c:ext>
          </c:extLst>
        </c:ser>
        <c:ser>
          <c:idx val="1"/>
          <c:order val="1"/>
          <c:tx>
            <c:strRef>
              <c:f>'Vintage 2022_State'!$D$11</c:f>
              <c:strCache>
                <c:ptCount val="1"/>
                <c:pt idx="0">
                  <c:v>Vintage 2021 White</c:v>
                </c:pt>
              </c:strCache>
            </c:strRef>
          </c:tx>
          <c:spPr>
            <a:solidFill>
              <a:schemeClr val="accent3">
                <a:lumMod val="20000"/>
                <a:lumOff val="80000"/>
              </a:schemeClr>
            </a:solidFill>
            <a:ln>
              <a:noFill/>
            </a:ln>
            <a:effectLst/>
          </c:spPr>
          <c:invertIfNegative val="0"/>
          <c:cat>
            <c:strRef>
              <c:f>'Vintage 2022_State'!$A$12:$A$19</c:f>
              <c:strCache>
                <c:ptCount val="8"/>
                <c:pt idx="0">
                  <c:v>Margaret River</c:v>
                </c:pt>
                <c:pt idx="1">
                  <c:v>Great Southern</c:v>
                </c:pt>
                <c:pt idx="2">
                  <c:v>Swan Valley</c:v>
                </c:pt>
                <c:pt idx="3">
                  <c:v>Southern Forests</c:v>
                </c:pt>
                <c:pt idx="4">
                  <c:v>Geographe</c:v>
                </c:pt>
                <c:pt idx="5">
                  <c:v>Blackwood</c:v>
                </c:pt>
                <c:pt idx="6">
                  <c:v>Perth Hills</c:v>
                </c:pt>
                <c:pt idx="7">
                  <c:v>Peel</c:v>
                </c:pt>
              </c:strCache>
            </c:strRef>
          </c:cat>
          <c:val>
            <c:numRef>
              <c:f>'Vintage 2022_State'!$D$12:$D$19</c:f>
              <c:numCache>
                <c:formatCode>0.0</c:formatCode>
                <c:ptCount val="8"/>
                <c:pt idx="0">
                  <c:v>19192.724999999995</c:v>
                </c:pt>
                <c:pt idx="1">
                  <c:v>5771.3090000000011</c:v>
                </c:pt>
                <c:pt idx="2">
                  <c:v>2545.1610000000001</c:v>
                </c:pt>
                <c:pt idx="3">
                  <c:v>1984.606</c:v>
                </c:pt>
                <c:pt idx="4">
                  <c:v>1084.8479999999995</c:v>
                </c:pt>
                <c:pt idx="5">
                  <c:v>790.71900000000005</c:v>
                </c:pt>
                <c:pt idx="6">
                  <c:v>67.674999999999997</c:v>
                </c:pt>
                <c:pt idx="7">
                  <c:v>15.044</c:v>
                </c:pt>
              </c:numCache>
            </c:numRef>
          </c:val>
          <c:extLst>
            <c:ext xmlns:c16="http://schemas.microsoft.com/office/drawing/2014/chart" uri="{C3380CC4-5D6E-409C-BE32-E72D297353CC}">
              <c16:uniqueId val="{00000001-290E-463C-9E58-BD598EB1B18E}"/>
            </c:ext>
          </c:extLst>
        </c:ser>
        <c:dLbls>
          <c:showLegendKey val="0"/>
          <c:showVal val="0"/>
          <c:showCatName val="0"/>
          <c:showSerName val="0"/>
          <c:showPercent val="0"/>
          <c:showBubbleSize val="0"/>
        </c:dLbls>
        <c:gapWidth val="10"/>
        <c:overlap val="100"/>
        <c:axId val="815441792"/>
        <c:axId val="815440152"/>
      </c:barChart>
      <c:catAx>
        <c:axId val="8154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440152"/>
        <c:crosses val="autoZero"/>
        <c:auto val="1"/>
        <c:lblAlgn val="ctr"/>
        <c:lblOffset val="100"/>
        <c:noMultiLvlLbl val="0"/>
      </c:catAx>
      <c:valAx>
        <c:axId val="815440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44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Geographe!$C$4:$E$4</c:f>
              <c:strCache>
                <c:ptCount val="3"/>
                <c:pt idx="0">
                  <c:v>Vintage 2019</c:v>
                </c:pt>
                <c:pt idx="1">
                  <c:v>Vintage 2020</c:v>
                </c:pt>
                <c:pt idx="2">
                  <c:v>Vintage 2021</c:v>
                </c:pt>
              </c:strCache>
            </c:strRef>
          </c:cat>
          <c:val>
            <c:numRef>
              <c:f>Geographe!$C$8:$E$8</c:f>
              <c:numCache>
                <c:formatCode>_-* #,##0_-;\-* #,##0_-;_-* "-"??_-;_-@_-</c:formatCode>
                <c:ptCount val="3"/>
                <c:pt idx="0">
                  <c:v>1918</c:v>
                </c:pt>
                <c:pt idx="1">
                  <c:v>2416</c:v>
                </c:pt>
                <c:pt idx="2">
                  <c:v>2495</c:v>
                </c:pt>
              </c:numCache>
            </c:numRef>
          </c:val>
          <c:extLst>
            <c:ext xmlns:c16="http://schemas.microsoft.com/office/drawing/2014/chart" uri="{C3380CC4-5D6E-409C-BE32-E72D297353CC}">
              <c16:uniqueId val="{00000000-6847-4DD1-BA08-C7535815691F}"/>
            </c:ext>
          </c:extLst>
        </c:ser>
        <c:dLbls>
          <c:showLegendKey val="0"/>
          <c:showVal val="0"/>
          <c:showCatName val="0"/>
          <c:showSerName val="0"/>
          <c:showPercent val="0"/>
          <c:showBubbleSize val="0"/>
        </c:dLbls>
        <c:gapWidth val="100"/>
        <c:axId val="1206794207"/>
        <c:axId val="1206797951"/>
      </c:barChart>
      <c:catAx>
        <c:axId val="120679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97951"/>
        <c:crosses val="autoZero"/>
        <c:auto val="1"/>
        <c:lblAlgn val="ctr"/>
        <c:lblOffset val="100"/>
        <c:noMultiLvlLbl val="0"/>
      </c:catAx>
      <c:valAx>
        <c:axId val="1206797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94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09995408989719"/>
          <c:y val="0.1354589297027527"/>
          <c:w val="0.76709059882366193"/>
          <c:h val="0.5767455370808177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25-41B0-BC0D-4BAE866216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25-41B0-BC0D-4BAE866216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25-41B0-BC0D-4BAE866216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25-41B0-BC0D-4BAE866216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25-41B0-BC0D-4BAE8662162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825-41B0-BC0D-4BAE8662162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825-41B0-BC0D-4BAE8662162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825-41B0-BC0D-4BAE8662162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825-41B0-BC0D-4BAE8662162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825-41B0-BC0D-4BAE86621621}"/>
              </c:ext>
            </c:extLst>
          </c:dPt>
          <c:dLbls>
            <c:delete val="1"/>
          </c:dLbls>
          <c:cat>
            <c:strRef>
              <c:f>Geographe!$K$5:$K$14</c:f>
              <c:strCache>
                <c:ptCount val="10"/>
                <c:pt idx="0">
                  <c:v>CHARDONNAY </c:v>
                </c:pt>
                <c:pt idx="1">
                  <c:v>SAUVIGNON BLANC </c:v>
                </c:pt>
                <c:pt idx="2">
                  <c:v>SEMILLON </c:v>
                </c:pt>
                <c:pt idx="3">
                  <c:v>RIESLING </c:v>
                </c:pt>
                <c:pt idx="4">
                  <c:v>CHENIN BLANC </c:v>
                </c:pt>
                <c:pt idx="5">
                  <c:v>SAVIGNIN BLANC </c:v>
                </c:pt>
                <c:pt idx="6">
                  <c:v>OTHER </c:v>
                </c:pt>
                <c:pt idx="7">
                  <c:v>VERMINTINO </c:v>
                </c:pt>
                <c:pt idx="8">
                  <c:v>MUSCAT BLANC A PETITS GRAINS </c:v>
                </c:pt>
                <c:pt idx="9">
                  <c:v>ARNEIS </c:v>
                </c:pt>
              </c:strCache>
              <c:extLst/>
            </c:strRef>
          </c:cat>
          <c:val>
            <c:numRef>
              <c:f>Geographe!$K$5:$K$14</c:f>
              <c:numCache>
                <c:formatCode>General</c:formatCode>
                <c:ptCount val="10"/>
                <c:pt idx="0">
                  <c:v>0</c:v>
                </c:pt>
                <c:pt idx="1">
                  <c:v>0</c:v>
                </c:pt>
                <c:pt idx="2">
                  <c:v>0</c:v>
                </c:pt>
                <c:pt idx="3">
                  <c:v>0</c:v>
                </c:pt>
                <c:pt idx="4">
                  <c:v>0</c:v>
                </c:pt>
                <c:pt idx="5">
                  <c:v>0</c:v>
                </c:pt>
                <c:pt idx="6">
                  <c:v>0</c:v>
                </c:pt>
                <c:pt idx="7">
                  <c:v>0</c:v>
                </c:pt>
                <c:pt idx="8">
                  <c:v>0</c:v>
                </c:pt>
                <c:pt idx="9">
                  <c:v>0</c:v>
                </c:pt>
              </c:numCache>
              <c:extLst/>
            </c:numRef>
          </c:val>
          <c:extLst>
            <c:ext xmlns:c16="http://schemas.microsoft.com/office/drawing/2014/chart" uri="{C3380CC4-5D6E-409C-BE32-E72D297353CC}">
              <c16:uniqueId val="{00000014-E825-41B0-BC0D-4BAE86621621}"/>
            </c:ext>
          </c:extLst>
        </c:ser>
        <c:ser>
          <c:idx val="1"/>
          <c:order val="1"/>
          <c:spPr>
            <a:ln w="3175"/>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16-E825-41B0-BC0D-4BAE86621621}"/>
              </c:ext>
            </c:extLst>
          </c:dPt>
          <c:dPt>
            <c:idx val="1"/>
            <c:bubble3D val="0"/>
            <c:spPr>
              <a:solidFill>
                <a:schemeClr val="accent3">
                  <a:lumMod val="40000"/>
                  <a:lumOff val="60000"/>
                </a:schemeClr>
              </a:solidFill>
              <a:ln w="3175">
                <a:solidFill>
                  <a:schemeClr val="lt1"/>
                </a:solidFill>
              </a:ln>
              <a:effectLst/>
            </c:spPr>
            <c:extLst>
              <c:ext xmlns:c16="http://schemas.microsoft.com/office/drawing/2014/chart" uri="{C3380CC4-5D6E-409C-BE32-E72D297353CC}">
                <c16:uniqueId val="{00000018-E825-41B0-BC0D-4BAE86621621}"/>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1A-E825-41B0-BC0D-4BAE86621621}"/>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1C-E825-41B0-BC0D-4BAE86621621}"/>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1E-E825-41B0-BC0D-4BAE86621621}"/>
              </c:ext>
            </c:extLst>
          </c:dPt>
          <c:dPt>
            <c:idx val="5"/>
            <c:bubble3D val="0"/>
            <c:spPr>
              <a:solidFill>
                <a:schemeClr val="accent2"/>
              </a:solidFill>
              <a:ln w="3175">
                <a:solidFill>
                  <a:schemeClr val="lt1"/>
                </a:solidFill>
              </a:ln>
              <a:effectLst/>
            </c:spPr>
            <c:extLst>
              <c:ext xmlns:c16="http://schemas.microsoft.com/office/drawing/2014/chart" uri="{C3380CC4-5D6E-409C-BE32-E72D297353CC}">
                <c16:uniqueId val="{00000020-E825-41B0-BC0D-4BAE86621621}"/>
              </c:ext>
            </c:extLst>
          </c:dPt>
          <c:dPt>
            <c:idx val="6"/>
            <c:bubble3D val="0"/>
            <c:spPr>
              <a:solidFill>
                <a:schemeClr val="accent6"/>
              </a:solidFill>
              <a:ln w="3175">
                <a:solidFill>
                  <a:schemeClr val="lt1"/>
                </a:solidFill>
              </a:ln>
              <a:effectLst/>
            </c:spPr>
            <c:extLst>
              <c:ext xmlns:c16="http://schemas.microsoft.com/office/drawing/2014/chart" uri="{C3380CC4-5D6E-409C-BE32-E72D297353CC}">
                <c16:uniqueId val="{00000022-E825-41B0-BC0D-4BAE86621621}"/>
              </c:ext>
            </c:extLst>
          </c:dPt>
          <c:dPt>
            <c:idx val="7"/>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24-E825-41B0-BC0D-4BAE86621621}"/>
              </c:ext>
            </c:extLst>
          </c:dPt>
          <c:dPt>
            <c:idx val="8"/>
            <c:bubble3D val="0"/>
            <c:spPr>
              <a:solidFill>
                <a:schemeClr val="tx2">
                  <a:lumMod val="40000"/>
                  <a:lumOff val="60000"/>
                </a:schemeClr>
              </a:solidFill>
              <a:ln w="3175">
                <a:solidFill>
                  <a:schemeClr val="lt1"/>
                </a:solidFill>
              </a:ln>
              <a:effectLst/>
            </c:spPr>
            <c:extLst>
              <c:ext xmlns:c16="http://schemas.microsoft.com/office/drawing/2014/chart" uri="{C3380CC4-5D6E-409C-BE32-E72D297353CC}">
                <c16:uniqueId val="{00000026-E825-41B0-BC0D-4BAE86621621}"/>
              </c:ext>
            </c:extLst>
          </c:dPt>
          <c:dPt>
            <c:idx val="9"/>
            <c:bubble3D val="0"/>
            <c:spPr>
              <a:solidFill>
                <a:schemeClr val="accent5">
                  <a:lumMod val="50000"/>
                  <a:lumOff val="50000"/>
                </a:schemeClr>
              </a:solidFill>
              <a:ln w="3175">
                <a:solidFill>
                  <a:schemeClr val="lt1"/>
                </a:solidFill>
              </a:ln>
              <a:effectLst/>
            </c:spPr>
            <c:extLst>
              <c:ext xmlns:c16="http://schemas.microsoft.com/office/drawing/2014/chart" uri="{C3380CC4-5D6E-409C-BE32-E72D297353CC}">
                <c16:uniqueId val="{00000028-E825-41B0-BC0D-4BAE8662162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16-E825-41B0-BC0D-4BAE8662162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18-E825-41B0-BC0D-4BAE8662162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1A-E825-41B0-BC0D-4BAE8662162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1C-E825-41B0-BC0D-4BAE8662162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1E-E825-41B0-BC0D-4BAE86621621}"/>
                </c:ext>
              </c:extLst>
            </c:dLbl>
            <c:dLbl>
              <c:idx val="5"/>
              <c:delete val="1"/>
              <c:extLst>
                <c:ext xmlns:c15="http://schemas.microsoft.com/office/drawing/2012/chart" uri="{CE6537A1-D6FC-4f65-9D91-7224C49458BB}"/>
                <c:ext xmlns:c16="http://schemas.microsoft.com/office/drawing/2014/chart" uri="{C3380CC4-5D6E-409C-BE32-E72D297353CC}">
                  <c16:uniqueId val="{00000020-E825-41B0-BC0D-4BAE86621621}"/>
                </c:ext>
              </c:extLst>
            </c:dLbl>
            <c:dLbl>
              <c:idx val="6"/>
              <c:delete val="1"/>
              <c:extLst>
                <c:ext xmlns:c15="http://schemas.microsoft.com/office/drawing/2012/chart" uri="{CE6537A1-D6FC-4f65-9D91-7224C49458BB}"/>
                <c:ext xmlns:c16="http://schemas.microsoft.com/office/drawing/2014/chart" uri="{C3380CC4-5D6E-409C-BE32-E72D297353CC}">
                  <c16:uniqueId val="{00000022-E825-41B0-BC0D-4BAE86621621}"/>
                </c:ext>
              </c:extLst>
            </c:dLbl>
            <c:dLbl>
              <c:idx val="7"/>
              <c:delete val="1"/>
              <c:extLst>
                <c:ext xmlns:c15="http://schemas.microsoft.com/office/drawing/2012/chart" uri="{CE6537A1-D6FC-4f65-9D91-7224C49458BB}"/>
                <c:ext xmlns:c16="http://schemas.microsoft.com/office/drawing/2014/chart" uri="{C3380CC4-5D6E-409C-BE32-E72D297353CC}">
                  <c16:uniqueId val="{00000024-E825-41B0-BC0D-4BAE86621621}"/>
                </c:ext>
              </c:extLst>
            </c:dLbl>
            <c:dLbl>
              <c:idx val="8"/>
              <c:delete val="1"/>
              <c:extLst>
                <c:ext xmlns:c15="http://schemas.microsoft.com/office/drawing/2012/chart" uri="{CE6537A1-D6FC-4f65-9D91-7224C49458BB}"/>
                <c:ext xmlns:c16="http://schemas.microsoft.com/office/drawing/2014/chart" uri="{C3380CC4-5D6E-409C-BE32-E72D297353CC}">
                  <c16:uniqueId val="{00000026-E825-41B0-BC0D-4BAE86621621}"/>
                </c:ext>
              </c:extLst>
            </c:dLbl>
            <c:dLbl>
              <c:idx val="9"/>
              <c:delete val="1"/>
              <c:extLst>
                <c:ext xmlns:c15="http://schemas.microsoft.com/office/drawing/2012/chart" uri="{CE6537A1-D6FC-4f65-9D91-7224C49458BB}"/>
                <c:ext xmlns:c16="http://schemas.microsoft.com/office/drawing/2014/chart" uri="{C3380CC4-5D6E-409C-BE32-E72D297353CC}">
                  <c16:uniqueId val="{00000028-E825-41B0-BC0D-4BAE866216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Geographe!$K$5:$K$14</c:f>
              <c:strCache>
                <c:ptCount val="10"/>
                <c:pt idx="0">
                  <c:v>CHARDONNAY </c:v>
                </c:pt>
                <c:pt idx="1">
                  <c:v>SAUVIGNON BLANC </c:v>
                </c:pt>
                <c:pt idx="2">
                  <c:v>SEMILLON </c:v>
                </c:pt>
                <c:pt idx="3">
                  <c:v>RIESLING </c:v>
                </c:pt>
                <c:pt idx="4">
                  <c:v>CHENIN BLANC </c:v>
                </c:pt>
                <c:pt idx="5">
                  <c:v>SAVIGNIN BLANC </c:v>
                </c:pt>
                <c:pt idx="6">
                  <c:v>OTHER </c:v>
                </c:pt>
                <c:pt idx="7">
                  <c:v>VERMINTINO </c:v>
                </c:pt>
                <c:pt idx="8">
                  <c:v>MUSCAT BLANC A PETITS GRAINS </c:v>
                </c:pt>
                <c:pt idx="9">
                  <c:v>ARNEIS </c:v>
                </c:pt>
              </c:strCache>
              <c:extLst/>
            </c:strRef>
          </c:cat>
          <c:val>
            <c:numRef>
              <c:f>Geographe!$L$5:$L$14</c:f>
              <c:numCache>
                <c:formatCode>General</c:formatCode>
                <c:ptCount val="10"/>
                <c:pt idx="0">
                  <c:v>398.80999999999995</c:v>
                </c:pt>
                <c:pt idx="1">
                  <c:v>324.27300000000002</c:v>
                </c:pt>
                <c:pt idx="2">
                  <c:v>225.65100000000001</c:v>
                </c:pt>
                <c:pt idx="3">
                  <c:v>49.652000000000001</c:v>
                </c:pt>
                <c:pt idx="4">
                  <c:v>20.506999999999998</c:v>
                </c:pt>
                <c:pt idx="5">
                  <c:v>15.43</c:v>
                </c:pt>
                <c:pt idx="6">
                  <c:v>13.582000000000001</c:v>
                </c:pt>
                <c:pt idx="7">
                  <c:v>9.7629999999999999</c:v>
                </c:pt>
                <c:pt idx="8">
                  <c:v>6.8839999999999995</c:v>
                </c:pt>
                <c:pt idx="9">
                  <c:v>5.03</c:v>
                </c:pt>
              </c:numCache>
              <c:extLst/>
            </c:numRef>
          </c:val>
          <c:extLst>
            <c:ext xmlns:c16="http://schemas.microsoft.com/office/drawing/2014/chart" uri="{C3380CC4-5D6E-409C-BE32-E72D297353CC}">
              <c16:uniqueId val="{00000029-E825-41B0-BC0D-4BAE86621621}"/>
            </c:ext>
          </c:extLst>
        </c:ser>
        <c:dLbls>
          <c:showLegendKey val="0"/>
          <c:showVal val="1"/>
          <c:showCatName val="0"/>
          <c:showSerName val="0"/>
          <c:showPercent val="0"/>
          <c:showBubbleSize val="0"/>
          <c:showLeaderLines val="1"/>
        </c:dLbls>
        <c:firstSliceAng val="0"/>
        <c:holeSize val="0"/>
      </c:doughnutChart>
      <c:spPr>
        <a:noFill/>
        <a:ln>
          <a:noFill/>
        </a:ln>
        <a:effectLst/>
      </c:spPr>
    </c:plotArea>
    <c:legend>
      <c:legendPos val="b"/>
      <c:layout>
        <c:manualLayout>
          <c:xMode val="edge"/>
          <c:yMode val="edge"/>
          <c:x val="9.4100914934922945E-3"/>
          <c:y val="0.70557981976390882"/>
          <c:w val="0.98572250274360884"/>
          <c:h val="0.2944201802360911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a:t>
            </a:r>
            <a:r>
              <a:rPr lang="en-AU" baseline="0"/>
              <a:t> 2021 Red Varieties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059400469678119E-2"/>
          <c:y val="0.14563960986358188"/>
          <c:w val="0.77812508633789201"/>
          <c:h val="0.58407413888078807"/>
        </c:manualLayout>
      </c:layout>
      <c:doughnutChart>
        <c:varyColors val="1"/>
        <c:ser>
          <c:idx val="0"/>
          <c:order val="0"/>
          <c:spPr>
            <a:ln w="3175">
              <a:solidFill>
                <a:schemeClr val="bg1"/>
              </a:solidFill>
            </a:ln>
          </c:spPr>
          <c:dPt>
            <c:idx val="0"/>
            <c:bubble3D val="0"/>
            <c:spPr>
              <a:solidFill>
                <a:schemeClr val="accent1"/>
              </a:solidFill>
              <a:ln w="3175">
                <a:solidFill>
                  <a:schemeClr val="bg1"/>
                </a:solidFill>
              </a:ln>
              <a:effectLst/>
            </c:spPr>
            <c:extLst>
              <c:ext xmlns:c16="http://schemas.microsoft.com/office/drawing/2014/chart" uri="{C3380CC4-5D6E-409C-BE32-E72D297353CC}">
                <c16:uniqueId val="{00000001-36EB-4D57-963C-B7A0072265E4}"/>
              </c:ext>
            </c:extLst>
          </c:dPt>
          <c:dPt>
            <c:idx val="1"/>
            <c:bubble3D val="0"/>
            <c:spPr>
              <a:solidFill>
                <a:schemeClr val="accent3">
                  <a:lumMod val="40000"/>
                  <a:lumOff val="60000"/>
                </a:schemeClr>
              </a:solidFill>
              <a:ln w="3175">
                <a:solidFill>
                  <a:schemeClr val="bg1"/>
                </a:solidFill>
              </a:ln>
              <a:effectLst/>
            </c:spPr>
            <c:extLst>
              <c:ext xmlns:c16="http://schemas.microsoft.com/office/drawing/2014/chart" uri="{C3380CC4-5D6E-409C-BE32-E72D297353CC}">
                <c16:uniqueId val="{00000003-36EB-4D57-963C-B7A0072265E4}"/>
              </c:ext>
            </c:extLst>
          </c:dPt>
          <c:dPt>
            <c:idx val="2"/>
            <c:bubble3D val="0"/>
            <c:spPr>
              <a:solidFill>
                <a:schemeClr val="accent3"/>
              </a:solidFill>
              <a:ln w="3175">
                <a:solidFill>
                  <a:schemeClr val="bg1"/>
                </a:solidFill>
              </a:ln>
              <a:effectLst/>
            </c:spPr>
            <c:extLst>
              <c:ext xmlns:c16="http://schemas.microsoft.com/office/drawing/2014/chart" uri="{C3380CC4-5D6E-409C-BE32-E72D297353CC}">
                <c16:uniqueId val="{00000005-36EB-4D57-963C-B7A0072265E4}"/>
              </c:ext>
            </c:extLst>
          </c:dPt>
          <c:dPt>
            <c:idx val="3"/>
            <c:bubble3D val="0"/>
            <c:spPr>
              <a:solidFill>
                <a:schemeClr val="accent4"/>
              </a:solidFill>
              <a:ln w="3175">
                <a:solidFill>
                  <a:schemeClr val="bg1"/>
                </a:solidFill>
              </a:ln>
              <a:effectLst/>
            </c:spPr>
            <c:extLst>
              <c:ext xmlns:c16="http://schemas.microsoft.com/office/drawing/2014/chart" uri="{C3380CC4-5D6E-409C-BE32-E72D297353CC}">
                <c16:uniqueId val="{00000007-36EB-4D57-963C-B7A0072265E4}"/>
              </c:ext>
            </c:extLst>
          </c:dPt>
          <c:dPt>
            <c:idx val="4"/>
            <c:bubble3D val="0"/>
            <c:spPr>
              <a:solidFill>
                <a:schemeClr val="accent5"/>
              </a:solidFill>
              <a:ln w="3175">
                <a:solidFill>
                  <a:schemeClr val="bg1"/>
                </a:solidFill>
              </a:ln>
              <a:effectLst/>
            </c:spPr>
            <c:extLst>
              <c:ext xmlns:c16="http://schemas.microsoft.com/office/drawing/2014/chart" uri="{C3380CC4-5D6E-409C-BE32-E72D297353CC}">
                <c16:uniqueId val="{00000009-36EB-4D57-963C-B7A0072265E4}"/>
              </c:ext>
            </c:extLst>
          </c:dPt>
          <c:dPt>
            <c:idx val="5"/>
            <c:bubble3D val="0"/>
            <c:spPr>
              <a:solidFill>
                <a:schemeClr val="accent2"/>
              </a:solidFill>
              <a:ln w="3175">
                <a:solidFill>
                  <a:schemeClr val="bg1"/>
                </a:solidFill>
              </a:ln>
              <a:effectLst/>
            </c:spPr>
            <c:extLst>
              <c:ext xmlns:c16="http://schemas.microsoft.com/office/drawing/2014/chart" uri="{C3380CC4-5D6E-409C-BE32-E72D297353CC}">
                <c16:uniqueId val="{0000000B-36EB-4D57-963C-B7A0072265E4}"/>
              </c:ext>
            </c:extLst>
          </c:dPt>
          <c:dPt>
            <c:idx val="6"/>
            <c:bubble3D val="0"/>
            <c:spPr>
              <a:solidFill>
                <a:schemeClr val="accent6"/>
              </a:solidFill>
              <a:ln w="3175">
                <a:solidFill>
                  <a:schemeClr val="bg1"/>
                </a:solidFill>
              </a:ln>
              <a:effectLst/>
            </c:spPr>
            <c:extLst>
              <c:ext xmlns:c16="http://schemas.microsoft.com/office/drawing/2014/chart" uri="{C3380CC4-5D6E-409C-BE32-E72D297353CC}">
                <c16:uniqueId val="{0000000D-36EB-4D57-963C-B7A0072265E4}"/>
              </c:ext>
            </c:extLst>
          </c:dPt>
          <c:dPt>
            <c:idx val="7"/>
            <c:bubble3D val="0"/>
            <c:spPr>
              <a:solidFill>
                <a:schemeClr val="accent6">
                  <a:lumMod val="60000"/>
                  <a:lumOff val="40000"/>
                </a:schemeClr>
              </a:solidFill>
              <a:ln w="3175">
                <a:solidFill>
                  <a:schemeClr val="bg1"/>
                </a:solidFill>
              </a:ln>
              <a:effectLst/>
            </c:spPr>
            <c:extLst>
              <c:ext xmlns:c16="http://schemas.microsoft.com/office/drawing/2014/chart" uri="{C3380CC4-5D6E-409C-BE32-E72D297353CC}">
                <c16:uniqueId val="{0000000F-36EB-4D57-963C-B7A0072265E4}"/>
              </c:ext>
            </c:extLst>
          </c:dPt>
          <c:dPt>
            <c:idx val="8"/>
            <c:bubble3D val="0"/>
            <c:spPr>
              <a:solidFill>
                <a:schemeClr val="tx2">
                  <a:lumMod val="40000"/>
                  <a:lumOff val="60000"/>
                </a:schemeClr>
              </a:solidFill>
              <a:ln w="3175">
                <a:solidFill>
                  <a:schemeClr val="bg1"/>
                </a:solidFill>
              </a:ln>
              <a:effectLst/>
            </c:spPr>
            <c:extLst>
              <c:ext xmlns:c16="http://schemas.microsoft.com/office/drawing/2014/chart" uri="{C3380CC4-5D6E-409C-BE32-E72D297353CC}">
                <c16:uniqueId val="{00000011-36EB-4D57-963C-B7A0072265E4}"/>
              </c:ext>
            </c:extLst>
          </c:dPt>
          <c:dPt>
            <c:idx val="9"/>
            <c:bubble3D val="0"/>
            <c:spPr>
              <a:solidFill>
                <a:schemeClr val="accent5">
                  <a:lumMod val="75000"/>
                  <a:lumOff val="25000"/>
                </a:schemeClr>
              </a:solidFill>
              <a:ln w="3175">
                <a:solidFill>
                  <a:schemeClr val="bg1"/>
                </a:solidFill>
              </a:ln>
              <a:effectLst/>
            </c:spPr>
            <c:extLst>
              <c:ext xmlns:c16="http://schemas.microsoft.com/office/drawing/2014/chart" uri="{C3380CC4-5D6E-409C-BE32-E72D297353CC}">
                <c16:uniqueId val="{00000013-36EB-4D57-963C-B7A0072265E4}"/>
              </c:ext>
            </c:extLst>
          </c:dPt>
          <c:dPt>
            <c:idx val="10"/>
            <c:bubble3D val="0"/>
            <c:spPr>
              <a:solidFill>
                <a:schemeClr val="tx1"/>
              </a:solidFill>
              <a:ln w="3175">
                <a:solidFill>
                  <a:schemeClr val="bg1"/>
                </a:solidFill>
              </a:ln>
              <a:effectLst/>
            </c:spPr>
            <c:extLst>
              <c:ext xmlns:c16="http://schemas.microsoft.com/office/drawing/2014/chart" uri="{C3380CC4-5D6E-409C-BE32-E72D297353CC}">
                <c16:uniqueId val="{00000015-36EB-4D57-963C-B7A0072265E4}"/>
              </c:ext>
            </c:extLst>
          </c:dPt>
          <c:dPt>
            <c:idx val="11"/>
            <c:bubble3D val="0"/>
            <c:spPr>
              <a:solidFill>
                <a:schemeClr val="accent6">
                  <a:lumMod val="20000"/>
                  <a:lumOff val="80000"/>
                </a:schemeClr>
              </a:solidFill>
              <a:ln w="3175">
                <a:solidFill>
                  <a:schemeClr val="bg1"/>
                </a:solidFill>
              </a:ln>
              <a:effectLst/>
            </c:spPr>
            <c:extLst>
              <c:ext xmlns:c16="http://schemas.microsoft.com/office/drawing/2014/chart" uri="{C3380CC4-5D6E-409C-BE32-E72D297353CC}">
                <c16:uniqueId val="{00000017-36EB-4D57-963C-B7A0072265E4}"/>
              </c:ext>
            </c:extLst>
          </c:dPt>
          <c:dLbls>
            <c:dLbl>
              <c:idx val="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6EB-4D57-963C-B7A0072265E4}"/>
                </c:ext>
              </c:extLst>
            </c:dLbl>
            <c:dLbl>
              <c:idx val="1"/>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6EB-4D57-963C-B7A0072265E4}"/>
                </c:ext>
              </c:extLst>
            </c:dLbl>
            <c:dLbl>
              <c:idx val="2"/>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6EB-4D57-963C-B7A0072265E4}"/>
                </c:ext>
              </c:extLst>
            </c:dLbl>
            <c:dLbl>
              <c:idx val="3"/>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36EB-4D57-963C-B7A0072265E4}"/>
                </c:ext>
              </c:extLst>
            </c:dLbl>
            <c:dLbl>
              <c:idx val="4"/>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36EB-4D57-963C-B7A0072265E4}"/>
                </c:ext>
              </c:extLst>
            </c:dLbl>
            <c:dLbl>
              <c:idx val="5"/>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36EB-4D57-963C-B7A0072265E4}"/>
                </c:ext>
              </c:extLst>
            </c:dLbl>
            <c:dLbl>
              <c:idx val="6"/>
              <c:delete val="1"/>
              <c:extLst>
                <c:ext xmlns:c15="http://schemas.microsoft.com/office/drawing/2012/chart" uri="{CE6537A1-D6FC-4f65-9D91-7224C49458BB}"/>
                <c:ext xmlns:c16="http://schemas.microsoft.com/office/drawing/2014/chart" uri="{C3380CC4-5D6E-409C-BE32-E72D297353CC}">
                  <c16:uniqueId val="{0000000D-36EB-4D57-963C-B7A0072265E4}"/>
                </c:ext>
              </c:extLst>
            </c:dLbl>
            <c:dLbl>
              <c:idx val="7"/>
              <c:delete val="1"/>
              <c:extLst>
                <c:ext xmlns:c15="http://schemas.microsoft.com/office/drawing/2012/chart" uri="{CE6537A1-D6FC-4f65-9D91-7224C49458BB}"/>
                <c:ext xmlns:c16="http://schemas.microsoft.com/office/drawing/2014/chart" uri="{C3380CC4-5D6E-409C-BE32-E72D297353CC}">
                  <c16:uniqueId val="{0000000F-36EB-4D57-963C-B7A0072265E4}"/>
                </c:ext>
              </c:extLst>
            </c:dLbl>
            <c:dLbl>
              <c:idx val="8"/>
              <c:delete val="1"/>
              <c:extLst>
                <c:ext xmlns:c15="http://schemas.microsoft.com/office/drawing/2012/chart" uri="{CE6537A1-D6FC-4f65-9D91-7224C49458BB}"/>
                <c:ext xmlns:c16="http://schemas.microsoft.com/office/drawing/2014/chart" uri="{C3380CC4-5D6E-409C-BE32-E72D297353CC}">
                  <c16:uniqueId val="{00000011-36EB-4D57-963C-B7A0072265E4}"/>
                </c:ext>
              </c:extLst>
            </c:dLbl>
            <c:dLbl>
              <c:idx val="9"/>
              <c:delete val="1"/>
              <c:extLst>
                <c:ext xmlns:c15="http://schemas.microsoft.com/office/drawing/2012/chart" uri="{CE6537A1-D6FC-4f65-9D91-7224C49458BB}"/>
                <c:ext xmlns:c16="http://schemas.microsoft.com/office/drawing/2014/chart" uri="{C3380CC4-5D6E-409C-BE32-E72D297353CC}">
                  <c16:uniqueId val="{00000013-36EB-4D57-963C-B7A0072265E4}"/>
                </c:ext>
              </c:extLst>
            </c:dLbl>
            <c:dLbl>
              <c:idx val="10"/>
              <c:delete val="1"/>
              <c:extLst>
                <c:ext xmlns:c15="http://schemas.microsoft.com/office/drawing/2012/chart" uri="{CE6537A1-D6FC-4f65-9D91-7224C49458BB}"/>
                <c:ext xmlns:c16="http://schemas.microsoft.com/office/drawing/2014/chart" uri="{C3380CC4-5D6E-409C-BE32-E72D297353CC}">
                  <c16:uniqueId val="{00000015-36EB-4D57-963C-B7A0072265E4}"/>
                </c:ext>
              </c:extLst>
            </c:dLbl>
            <c:dLbl>
              <c:idx val="11"/>
              <c:delete val="1"/>
              <c:extLst>
                <c:ext xmlns:c15="http://schemas.microsoft.com/office/drawing/2012/chart" uri="{CE6537A1-D6FC-4f65-9D91-7224C49458BB}"/>
                <c:ext xmlns:c16="http://schemas.microsoft.com/office/drawing/2014/chart" uri="{C3380CC4-5D6E-409C-BE32-E72D297353CC}">
                  <c16:uniqueId val="{00000017-36EB-4D57-963C-B7A0072265E4}"/>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Geographe!$G$4:$G$15</c:f>
              <c:strCache>
                <c:ptCount val="12"/>
                <c:pt idx="0">
                  <c:v>SHIRAZ </c:v>
                </c:pt>
                <c:pt idx="1">
                  <c:v>CABERNET SAUVIGNON </c:v>
                </c:pt>
                <c:pt idx="2">
                  <c:v>MERLOT </c:v>
                </c:pt>
                <c:pt idx="3">
                  <c:v>TEMPRANILLO </c:v>
                </c:pt>
                <c:pt idx="4">
                  <c:v>MALBEC </c:v>
                </c:pt>
                <c:pt idx="5">
                  <c:v>GRENACHE </c:v>
                </c:pt>
                <c:pt idx="6">
                  <c:v>BARBERA </c:v>
                </c:pt>
                <c:pt idx="7">
                  <c:v>OTHER </c:v>
                </c:pt>
                <c:pt idx="8">
                  <c:v>ZINFANDEL </c:v>
                </c:pt>
                <c:pt idx="9">
                  <c:v>SANGIOVESE </c:v>
                </c:pt>
                <c:pt idx="10">
                  <c:v>MOUVEDRE </c:v>
                </c:pt>
                <c:pt idx="11">
                  <c:v>GAMAY </c:v>
                </c:pt>
              </c:strCache>
              <c:extLst/>
            </c:strRef>
          </c:cat>
          <c:val>
            <c:numRef>
              <c:f>Geographe!$H$4:$H$15</c:f>
              <c:numCache>
                <c:formatCode>0.0</c:formatCode>
                <c:ptCount val="12"/>
                <c:pt idx="0">
                  <c:v>550.99799999999993</c:v>
                </c:pt>
                <c:pt idx="1">
                  <c:v>378.89800000000008</c:v>
                </c:pt>
                <c:pt idx="2">
                  <c:v>175.77700000000004</c:v>
                </c:pt>
                <c:pt idx="3">
                  <c:v>102.55300000000001</c:v>
                </c:pt>
                <c:pt idx="4">
                  <c:v>52.501999999999995</c:v>
                </c:pt>
                <c:pt idx="5">
                  <c:v>42.721000000000004</c:v>
                </c:pt>
                <c:pt idx="6">
                  <c:v>20.52</c:v>
                </c:pt>
                <c:pt idx="7">
                  <c:v>19.609000000000002</c:v>
                </c:pt>
                <c:pt idx="8">
                  <c:v>19.366</c:v>
                </c:pt>
                <c:pt idx="9">
                  <c:v>8.8769999999999989</c:v>
                </c:pt>
                <c:pt idx="10">
                  <c:v>8.6859999999999999</c:v>
                </c:pt>
                <c:pt idx="11">
                  <c:v>7.6820000000000004</c:v>
                </c:pt>
              </c:numCache>
              <c:extLst/>
            </c:numRef>
          </c:val>
          <c:extLst>
            <c:ext xmlns:c16="http://schemas.microsoft.com/office/drawing/2014/chart" uri="{C3380CC4-5D6E-409C-BE32-E72D297353CC}">
              <c16:uniqueId val="{00000018-36EB-4D57-963C-B7A0072265E4}"/>
            </c:ext>
          </c:extLst>
        </c:ser>
        <c:dLbls>
          <c:showLegendKey val="0"/>
          <c:showVal val="0"/>
          <c:showCatName val="0"/>
          <c:showSerName val="0"/>
          <c:showPercent val="0"/>
          <c:showBubbleSize val="0"/>
          <c:showLeaderLines val="0"/>
        </c:dLbls>
        <c:firstSliceAng val="0"/>
        <c:holeSize val="50"/>
      </c:doughnutChart>
      <c:spPr>
        <a:noFill/>
        <a:ln w="3175">
          <a:solidFill>
            <a:schemeClr val="bg1"/>
          </a:solidFill>
        </a:ln>
        <a:effectLst/>
      </c:spPr>
    </c:plotArea>
    <c:legend>
      <c:legendPos val="b"/>
      <c:layout>
        <c:manualLayout>
          <c:xMode val="edge"/>
          <c:yMode val="edge"/>
          <c:x val="4.3859649122807015E-3"/>
          <c:y val="0.74109069699620878"/>
          <c:w val="0.98865231542444532"/>
          <c:h val="0.249120282611528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'Great Southern'!$C$3:$E$3</c:f>
              <c:strCache>
                <c:ptCount val="3"/>
                <c:pt idx="0">
                  <c:v>Vintage 2019</c:v>
                </c:pt>
                <c:pt idx="1">
                  <c:v>Vintage 2020</c:v>
                </c:pt>
                <c:pt idx="2">
                  <c:v>Vintage 2021</c:v>
                </c:pt>
              </c:strCache>
            </c:strRef>
          </c:cat>
          <c:val>
            <c:numRef>
              <c:f>'Great Southern'!$C$7:$E$7</c:f>
              <c:numCache>
                <c:formatCode>_-* #,##0_-;\-* #,##0_-;_-* "-"??_-;_-@_-</c:formatCode>
                <c:ptCount val="3"/>
                <c:pt idx="0">
                  <c:v>8016</c:v>
                </c:pt>
                <c:pt idx="1">
                  <c:v>8198</c:v>
                </c:pt>
                <c:pt idx="2">
                  <c:v>12269</c:v>
                </c:pt>
              </c:numCache>
            </c:numRef>
          </c:val>
          <c:extLst>
            <c:ext xmlns:c16="http://schemas.microsoft.com/office/drawing/2014/chart" uri="{C3380CC4-5D6E-409C-BE32-E72D297353CC}">
              <c16:uniqueId val="{00000000-B942-4673-86FC-6933A55DD461}"/>
            </c:ext>
          </c:extLst>
        </c:ser>
        <c:dLbls>
          <c:showLegendKey val="0"/>
          <c:showVal val="0"/>
          <c:showCatName val="0"/>
          <c:showSerName val="0"/>
          <c:showPercent val="0"/>
          <c:showBubbleSize val="0"/>
        </c:dLbls>
        <c:gapWidth val="100"/>
        <c:axId val="578703760"/>
        <c:axId val="578706384"/>
      </c:barChart>
      <c:catAx>
        <c:axId val="57870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706384"/>
        <c:crosses val="autoZero"/>
        <c:auto val="1"/>
        <c:lblAlgn val="ctr"/>
        <c:lblOffset val="100"/>
        <c:noMultiLvlLbl val="0"/>
      </c:catAx>
      <c:valAx>
        <c:axId val="5787063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70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36-4766-9275-32DCB8BBDE47}"/>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1336-4766-9275-32DCB8BBDE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36-4766-9275-32DCB8BBDE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36-4766-9275-32DCB8BBDE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36-4766-9275-32DCB8BBDE47}"/>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1336-4766-9275-32DCB8BBDE47}"/>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1336-4766-9275-32DCB8BBDE47}"/>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1336-4766-9275-32DCB8BBDE4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1336-4766-9275-32DCB8BBDE47}"/>
                </c:ext>
              </c:extLst>
            </c:dLbl>
            <c:dLbl>
              <c:idx val="5"/>
              <c:delete val="1"/>
              <c:extLst>
                <c:ext xmlns:c15="http://schemas.microsoft.com/office/drawing/2012/chart" uri="{CE6537A1-D6FC-4f65-9D91-7224C49458BB}"/>
                <c:ext xmlns:c16="http://schemas.microsoft.com/office/drawing/2014/chart" uri="{C3380CC4-5D6E-409C-BE32-E72D297353CC}">
                  <c16:uniqueId val="{0000000B-1336-4766-9275-32DCB8BBDE47}"/>
                </c:ext>
              </c:extLst>
            </c:dLbl>
            <c:dLbl>
              <c:idx val="6"/>
              <c:delete val="1"/>
              <c:extLst>
                <c:ext xmlns:c15="http://schemas.microsoft.com/office/drawing/2012/chart" uri="{CE6537A1-D6FC-4f65-9D91-7224C49458BB}"/>
                <c:ext xmlns:c16="http://schemas.microsoft.com/office/drawing/2014/chart" uri="{C3380CC4-5D6E-409C-BE32-E72D297353CC}">
                  <c16:uniqueId val="{0000000D-1336-4766-9275-32DCB8BBDE47}"/>
                </c:ext>
              </c:extLst>
            </c:dLbl>
            <c:dLbl>
              <c:idx val="7"/>
              <c:delete val="1"/>
              <c:extLst>
                <c:ext xmlns:c15="http://schemas.microsoft.com/office/drawing/2012/chart" uri="{CE6537A1-D6FC-4f65-9D91-7224C49458BB}"/>
                <c:ext xmlns:c16="http://schemas.microsoft.com/office/drawing/2014/chart" uri="{C3380CC4-5D6E-409C-BE32-E72D297353CC}">
                  <c16:uniqueId val="{0000000F-1336-4766-9275-32DCB8BBDE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'Great Southern'!$J$4:$J$11</c:f>
              <c:strCache>
                <c:ptCount val="8"/>
                <c:pt idx="0">
                  <c:v>SAUVIGNON BLANC</c:v>
                </c:pt>
                <c:pt idx="1">
                  <c:v>CHARDONNAY </c:v>
                </c:pt>
                <c:pt idx="2">
                  <c:v>RIESLING</c:v>
                </c:pt>
                <c:pt idx="3">
                  <c:v>SEMILLON</c:v>
                </c:pt>
                <c:pt idx="4">
                  <c:v>PINOT GRIS</c:v>
                </c:pt>
                <c:pt idx="5">
                  <c:v>GEWURTZTRAMINER</c:v>
                </c:pt>
                <c:pt idx="6">
                  <c:v>VIOGNIER</c:v>
                </c:pt>
                <c:pt idx="7">
                  <c:v>VERMINTINO</c:v>
                </c:pt>
              </c:strCache>
              <c:extLst/>
            </c:strRef>
          </c:cat>
          <c:val>
            <c:numRef>
              <c:f>'Great Southern'!$K$4:$K$11</c:f>
              <c:numCache>
                <c:formatCode>General</c:formatCode>
                <c:ptCount val="8"/>
                <c:pt idx="0">
                  <c:v>1657.1320000000007</c:v>
                </c:pt>
                <c:pt idx="1">
                  <c:v>1535.4570000000006</c:v>
                </c:pt>
                <c:pt idx="2">
                  <c:v>1114.0759999999998</c:v>
                </c:pt>
                <c:pt idx="3">
                  <c:v>1085.75</c:v>
                </c:pt>
                <c:pt idx="4">
                  <c:v>177.92399999999998</c:v>
                </c:pt>
                <c:pt idx="5">
                  <c:v>69.602000000000004</c:v>
                </c:pt>
                <c:pt idx="6">
                  <c:v>40.533000000000001</c:v>
                </c:pt>
                <c:pt idx="7">
                  <c:v>34.641999999999996</c:v>
                </c:pt>
              </c:numCache>
              <c:extLst/>
            </c:numRef>
          </c:val>
          <c:extLst>
            <c:ext xmlns:c16="http://schemas.microsoft.com/office/drawing/2014/chart" uri="{C3380CC4-5D6E-409C-BE32-E72D297353CC}">
              <c16:uniqueId val="{00000010-1336-4766-9275-32DCB8BBDE4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Red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7A-46A8-AE4F-BDC187DB5795}"/>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4C7A-46A8-AE4F-BDC187DB57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7A-46A8-AE4F-BDC187DB57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7A-46A8-AE4F-BDC187DB57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7A-46A8-AE4F-BDC187DB5795}"/>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4C7A-46A8-AE4F-BDC187DB5795}"/>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4C7A-46A8-AE4F-BDC187DB5795}"/>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4C7A-46A8-AE4F-BDC187DB579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C7A-46A8-AE4F-BDC187DB579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4C7A-46A8-AE4F-BDC187DB5795}"/>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4C7A-46A8-AE4F-BDC187DB579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4C7A-46A8-AE4F-BDC187DB5795}"/>
                </c:ext>
              </c:extLst>
            </c:dLbl>
            <c:dLbl>
              <c:idx val="5"/>
              <c:delete val="1"/>
              <c:extLst>
                <c:ext xmlns:c15="http://schemas.microsoft.com/office/drawing/2012/chart" uri="{CE6537A1-D6FC-4f65-9D91-7224C49458BB}"/>
                <c:ext xmlns:c16="http://schemas.microsoft.com/office/drawing/2014/chart" uri="{C3380CC4-5D6E-409C-BE32-E72D297353CC}">
                  <c16:uniqueId val="{0000000B-4C7A-46A8-AE4F-BDC187DB5795}"/>
                </c:ext>
              </c:extLst>
            </c:dLbl>
            <c:dLbl>
              <c:idx val="6"/>
              <c:delete val="1"/>
              <c:extLst>
                <c:ext xmlns:c15="http://schemas.microsoft.com/office/drawing/2012/chart" uri="{CE6537A1-D6FC-4f65-9D91-7224C49458BB}"/>
                <c:ext xmlns:c16="http://schemas.microsoft.com/office/drawing/2014/chart" uri="{C3380CC4-5D6E-409C-BE32-E72D297353CC}">
                  <c16:uniqueId val="{0000000D-4C7A-46A8-AE4F-BDC187DB5795}"/>
                </c:ext>
              </c:extLst>
            </c:dLbl>
            <c:dLbl>
              <c:idx val="7"/>
              <c:delete val="1"/>
              <c:extLst>
                <c:ext xmlns:c15="http://schemas.microsoft.com/office/drawing/2012/chart" uri="{CE6537A1-D6FC-4f65-9D91-7224C49458BB}"/>
                <c:ext xmlns:c16="http://schemas.microsoft.com/office/drawing/2014/chart" uri="{C3380CC4-5D6E-409C-BE32-E72D297353CC}">
                  <c16:uniqueId val="{0000000F-4C7A-46A8-AE4F-BDC187DB57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'Great Southern'!$G$4:$G$11</c:f>
              <c:strCache>
                <c:ptCount val="8"/>
                <c:pt idx="0">
                  <c:v>SHIRAZ </c:v>
                </c:pt>
                <c:pt idx="1">
                  <c:v>CABERNET SAUVIGNON</c:v>
                </c:pt>
                <c:pt idx="2">
                  <c:v>PINOT NOIR</c:v>
                </c:pt>
                <c:pt idx="3">
                  <c:v>MERLOT</c:v>
                </c:pt>
                <c:pt idx="4">
                  <c:v>MALBEC</c:v>
                </c:pt>
                <c:pt idx="5">
                  <c:v>TEMPRANILLO</c:v>
                </c:pt>
                <c:pt idx="6">
                  <c:v>GRENACHE</c:v>
                </c:pt>
                <c:pt idx="7">
                  <c:v>CABERNET FRANC </c:v>
                </c:pt>
              </c:strCache>
              <c:extLst/>
            </c:strRef>
          </c:cat>
          <c:val>
            <c:numRef>
              <c:f>'Great Southern'!$H$4:$H$11</c:f>
              <c:numCache>
                <c:formatCode>General</c:formatCode>
                <c:ptCount val="8"/>
                <c:pt idx="0">
                  <c:v>3238.893</c:v>
                </c:pt>
                <c:pt idx="1">
                  <c:v>2009.9900000000002</c:v>
                </c:pt>
                <c:pt idx="2">
                  <c:v>516.96400000000017</c:v>
                </c:pt>
                <c:pt idx="3">
                  <c:v>238.43300000000002</c:v>
                </c:pt>
                <c:pt idx="4">
                  <c:v>173.14199999999997</c:v>
                </c:pt>
                <c:pt idx="5">
                  <c:v>119.7</c:v>
                </c:pt>
                <c:pt idx="6">
                  <c:v>60.576000000000008</c:v>
                </c:pt>
                <c:pt idx="7">
                  <c:v>42.05</c:v>
                </c:pt>
              </c:numCache>
              <c:extLst/>
            </c:numRef>
          </c:val>
          <c:extLst>
            <c:ext xmlns:c16="http://schemas.microsoft.com/office/drawing/2014/chart" uri="{C3380CC4-5D6E-409C-BE32-E72D297353CC}">
              <c16:uniqueId val="{00000010-4C7A-46A8-AE4F-BDC187DB5795}"/>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'Margaret River'!$C$3:$E$3</c:f>
              <c:strCache>
                <c:ptCount val="3"/>
                <c:pt idx="0">
                  <c:v>Vintage 2019</c:v>
                </c:pt>
                <c:pt idx="1">
                  <c:v>Vintage 2020</c:v>
                </c:pt>
                <c:pt idx="2">
                  <c:v>Vintage 2021</c:v>
                </c:pt>
              </c:strCache>
            </c:strRef>
          </c:cat>
          <c:val>
            <c:numRef>
              <c:f>'Margaret River'!$C$7:$E$7</c:f>
              <c:numCache>
                <c:formatCode>_-* #,##0_-;\-* #,##0_-;_-* "-"??_-;_-@_-</c:formatCode>
                <c:ptCount val="3"/>
                <c:pt idx="0">
                  <c:v>31881</c:v>
                </c:pt>
                <c:pt idx="1">
                  <c:v>28802</c:v>
                </c:pt>
                <c:pt idx="2">
                  <c:v>31652</c:v>
                </c:pt>
              </c:numCache>
            </c:numRef>
          </c:val>
          <c:extLst>
            <c:ext xmlns:c16="http://schemas.microsoft.com/office/drawing/2014/chart" uri="{C3380CC4-5D6E-409C-BE32-E72D297353CC}">
              <c16:uniqueId val="{00000000-B775-4A89-800C-E1C3E0284618}"/>
            </c:ext>
          </c:extLst>
        </c:ser>
        <c:dLbls>
          <c:showLegendKey val="0"/>
          <c:showVal val="0"/>
          <c:showCatName val="0"/>
          <c:showSerName val="0"/>
          <c:showPercent val="0"/>
          <c:showBubbleSize val="0"/>
        </c:dLbls>
        <c:gapWidth val="100"/>
        <c:axId val="572489944"/>
        <c:axId val="715676112"/>
      </c:barChart>
      <c:catAx>
        <c:axId val="57248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676112"/>
        <c:crosses val="autoZero"/>
        <c:auto val="1"/>
        <c:lblAlgn val="ctr"/>
        <c:lblOffset val="100"/>
        <c:noMultiLvlLbl val="0"/>
      </c:catAx>
      <c:valAx>
        <c:axId val="7156761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89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Red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F2-4E13-B48E-10BA9332DA5E}"/>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79F2-4E13-B48E-10BA9332DA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F2-4E13-B48E-10BA9332DA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F2-4E13-B48E-10BA9332DA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F2-4E13-B48E-10BA9332DA5E}"/>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79F2-4E13-B48E-10BA9332DA5E}"/>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79F2-4E13-B48E-10BA9332DA5E}"/>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79F2-4E13-B48E-10BA9332DA5E}"/>
              </c:ext>
            </c:extLst>
          </c:dPt>
          <c:dPt>
            <c:idx val="8"/>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1-79F2-4E13-B48E-10BA9332DA5E}"/>
              </c:ext>
            </c:extLst>
          </c:dPt>
          <c:dPt>
            <c:idx val="9"/>
            <c:bubble3D val="0"/>
            <c:spPr>
              <a:solidFill>
                <a:schemeClr val="accent1">
                  <a:lumMod val="50000"/>
                  <a:lumOff val="50000"/>
                </a:schemeClr>
              </a:solidFill>
              <a:ln w="19050">
                <a:solidFill>
                  <a:schemeClr val="lt1"/>
                </a:solidFill>
              </a:ln>
              <a:effectLst/>
            </c:spPr>
            <c:extLst>
              <c:ext xmlns:c16="http://schemas.microsoft.com/office/drawing/2014/chart" uri="{C3380CC4-5D6E-409C-BE32-E72D297353CC}">
                <c16:uniqueId val="{00000013-79F2-4E13-B48E-10BA9332DA5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79F2-4E13-B48E-10BA9332DA5E}"/>
                </c:ext>
              </c:extLst>
            </c:dLbl>
            <c:dLbl>
              <c:idx val="3"/>
              <c:delete val="1"/>
              <c:extLst>
                <c:ext xmlns:c15="http://schemas.microsoft.com/office/drawing/2012/chart" uri="{CE6537A1-D6FC-4f65-9D91-7224C49458BB}"/>
                <c:ext xmlns:c16="http://schemas.microsoft.com/office/drawing/2014/chart" uri="{C3380CC4-5D6E-409C-BE32-E72D297353CC}">
                  <c16:uniqueId val="{00000007-79F2-4E13-B48E-10BA9332DA5E}"/>
                </c:ext>
              </c:extLst>
            </c:dLbl>
            <c:dLbl>
              <c:idx val="4"/>
              <c:delete val="1"/>
              <c:extLst>
                <c:ext xmlns:c15="http://schemas.microsoft.com/office/drawing/2012/chart" uri="{CE6537A1-D6FC-4f65-9D91-7224C49458BB}"/>
                <c:ext xmlns:c16="http://schemas.microsoft.com/office/drawing/2014/chart" uri="{C3380CC4-5D6E-409C-BE32-E72D297353CC}">
                  <c16:uniqueId val="{00000009-79F2-4E13-B48E-10BA9332DA5E}"/>
                </c:ext>
              </c:extLst>
            </c:dLbl>
            <c:dLbl>
              <c:idx val="5"/>
              <c:delete val="1"/>
              <c:extLst>
                <c:ext xmlns:c15="http://schemas.microsoft.com/office/drawing/2012/chart" uri="{CE6537A1-D6FC-4f65-9D91-7224C49458BB}"/>
                <c:ext xmlns:c16="http://schemas.microsoft.com/office/drawing/2014/chart" uri="{C3380CC4-5D6E-409C-BE32-E72D297353CC}">
                  <c16:uniqueId val="{0000000B-79F2-4E13-B48E-10BA9332DA5E}"/>
                </c:ext>
              </c:extLst>
            </c:dLbl>
            <c:dLbl>
              <c:idx val="6"/>
              <c:delete val="1"/>
              <c:extLst>
                <c:ext xmlns:c15="http://schemas.microsoft.com/office/drawing/2012/chart" uri="{CE6537A1-D6FC-4f65-9D91-7224C49458BB}"/>
                <c:ext xmlns:c16="http://schemas.microsoft.com/office/drawing/2014/chart" uri="{C3380CC4-5D6E-409C-BE32-E72D297353CC}">
                  <c16:uniqueId val="{0000000D-79F2-4E13-B48E-10BA9332DA5E}"/>
                </c:ext>
              </c:extLst>
            </c:dLbl>
            <c:dLbl>
              <c:idx val="7"/>
              <c:delete val="1"/>
              <c:extLst>
                <c:ext xmlns:c15="http://schemas.microsoft.com/office/drawing/2012/chart" uri="{CE6537A1-D6FC-4f65-9D91-7224C49458BB}"/>
                <c:ext xmlns:c16="http://schemas.microsoft.com/office/drawing/2014/chart" uri="{C3380CC4-5D6E-409C-BE32-E72D297353CC}">
                  <c16:uniqueId val="{0000000F-79F2-4E13-B48E-10BA9332DA5E}"/>
                </c:ext>
              </c:extLst>
            </c:dLbl>
            <c:dLbl>
              <c:idx val="8"/>
              <c:delete val="1"/>
              <c:extLst>
                <c:ext xmlns:c15="http://schemas.microsoft.com/office/drawing/2012/chart" uri="{CE6537A1-D6FC-4f65-9D91-7224C49458BB}"/>
                <c:ext xmlns:c16="http://schemas.microsoft.com/office/drawing/2014/chart" uri="{C3380CC4-5D6E-409C-BE32-E72D297353CC}">
                  <c16:uniqueId val="{00000011-79F2-4E13-B48E-10BA9332DA5E}"/>
                </c:ext>
              </c:extLst>
            </c:dLbl>
            <c:dLbl>
              <c:idx val="9"/>
              <c:delete val="1"/>
              <c:extLst>
                <c:ext xmlns:c15="http://schemas.microsoft.com/office/drawing/2012/chart" uri="{CE6537A1-D6FC-4f65-9D91-7224C49458BB}"/>
                <c:ext xmlns:c16="http://schemas.microsoft.com/office/drawing/2014/chart" uri="{C3380CC4-5D6E-409C-BE32-E72D297353CC}">
                  <c16:uniqueId val="{00000013-79F2-4E13-B48E-10BA9332DA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'Margaret River'!$I$5:$I$14</c:f>
              <c:strCache>
                <c:ptCount val="10"/>
                <c:pt idx="0">
                  <c:v>CABERNET SAUVIGNON </c:v>
                </c:pt>
                <c:pt idx="1">
                  <c:v>SHIRAZ </c:v>
                </c:pt>
                <c:pt idx="2">
                  <c:v>MERLOT </c:v>
                </c:pt>
                <c:pt idx="3">
                  <c:v>MALBEC </c:v>
                </c:pt>
                <c:pt idx="4">
                  <c:v>TEMPRANILLO </c:v>
                </c:pt>
                <c:pt idx="5">
                  <c:v>PINOT NOIR </c:v>
                </c:pt>
                <c:pt idx="6">
                  <c:v>CABERNET FRANC </c:v>
                </c:pt>
                <c:pt idx="7">
                  <c:v>PETIT VERDOT </c:v>
                </c:pt>
                <c:pt idx="8">
                  <c:v>GRENACHE </c:v>
                </c:pt>
                <c:pt idx="9">
                  <c:v>OTHER </c:v>
                </c:pt>
              </c:strCache>
              <c:extLst/>
            </c:strRef>
          </c:cat>
          <c:val>
            <c:numRef>
              <c:f>'Margaret River'!$J$5:$J$14</c:f>
              <c:numCache>
                <c:formatCode>General</c:formatCode>
                <c:ptCount val="10"/>
                <c:pt idx="0">
                  <c:v>6413.5339999999997</c:v>
                </c:pt>
                <c:pt idx="1">
                  <c:v>3738.7680000000009</c:v>
                </c:pt>
                <c:pt idx="2">
                  <c:v>1180.2260000000001</c:v>
                </c:pt>
                <c:pt idx="3">
                  <c:v>315.52100000000007</c:v>
                </c:pt>
                <c:pt idx="4">
                  <c:v>188.51200000000003</c:v>
                </c:pt>
                <c:pt idx="5">
                  <c:v>146.53</c:v>
                </c:pt>
                <c:pt idx="6">
                  <c:v>120.27</c:v>
                </c:pt>
                <c:pt idx="7">
                  <c:v>108.58300000000003</c:v>
                </c:pt>
                <c:pt idx="8">
                  <c:v>91.328999999999994</c:v>
                </c:pt>
                <c:pt idx="9">
                  <c:v>68.228999999999999</c:v>
                </c:pt>
              </c:numCache>
              <c:extLst/>
            </c:numRef>
          </c:val>
          <c:extLst>
            <c:ext xmlns:c16="http://schemas.microsoft.com/office/drawing/2014/chart" uri="{C3380CC4-5D6E-409C-BE32-E72D297353CC}">
              <c16:uniqueId val="{00000014-79F2-4E13-B48E-10BA9332DA5E}"/>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47415082886627"/>
          <c:y val="0.15794296628064675"/>
          <c:w val="0.70469414450229539"/>
          <c:h val="0.5002491961512364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F6-4CCB-BF6A-C8403D7B2B48}"/>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5CF6-4CCB-BF6A-C8403D7B2B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F6-4CCB-BF6A-C8403D7B2B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F6-4CCB-BF6A-C8403D7B2B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F6-4CCB-BF6A-C8403D7B2B48}"/>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5CF6-4CCB-BF6A-C8403D7B2B48}"/>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5CF6-4CCB-BF6A-C8403D7B2B4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5CF6-4CCB-BF6A-C8403D7B2B48}"/>
                </c:ext>
              </c:extLst>
            </c:dLbl>
            <c:dLbl>
              <c:idx val="4"/>
              <c:delete val="1"/>
              <c:extLst>
                <c:ext xmlns:c15="http://schemas.microsoft.com/office/drawing/2012/chart" uri="{CE6537A1-D6FC-4f65-9D91-7224C49458BB}"/>
                <c:ext xmlns:c16="http://schemas.microsoft.com/office/drawing/2014/chart" uri="{C3380CC4-5D6E-409C-BE32-E72D297353CC}">
                  <c16:uniqueId val="{00000009-5CF6-4CCB-BF6A-C8403D7B2B48}"/>
                </c:ext>
              </c:extLst>
            </c:dLbl>
            <c:dLbl>
              <c:idx val="5"/>
              <c:delete val="1"/>
              <c:extLst>
                <c:ext xmlns:c15="http://schemas.microsoft.com/office/drawing/2012/chart" uri="{CE6537A1-D6FC-4f65-9D91-7224C49458BB}"/>
                <c:ext xmlns:c16="http://schemas.microsoft.com/office/drawing/2014/chart" uri="{C3380CC4-5D6E-409C-BE32-E72D297353CC}">
                  <c16:uniqueId val="{0000000B-5CF6-4CCB-BF6A-C8403D7B2B48}"/>
                </c:ext>
              </c:extLst>
            </c:dLbl>
            <c:dLbl>
              <c:idx val="6"/>
              <c:delete val="1"/>
              <c:extLst>
                <c:ext xmlns:c15="http://schemas.microsoft.com/office/drawing/2012/chart" uri="{CE6537A1-D6FC-4f65-9D91-7224C49458BB}"/>
                <c:ext xmlns:c16="http://schemas.microsoft.com/office/drawing/2014/chart" uri="{C3380CC4-5D6E-409C-BE32-E72D297353CC}">
                  <c16:uniqueId val="{0000000D-5CF6-4CCB-BF6A-C8403D7B2B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'Margaret River'!$L$5:$L$11</c:f>
              <c:strCache>
                <c:ptCount val="7"/>
                <c:pt idx="0">
                  <c:v>SAUVIGNON BLANC </c:v>
                </c:pt>
                <c:pt idx="1">
                  <c:v>CHARDONNAY </c:v>
                </c:pt>
                <c:pt idx="2">
                  <c:v>SEMILLON </c:v>
                </c:pt>
                <c:pt idx="3">
                  <c:v>CHENIN BLANC </c:v>
                </c:pt>
                <c:pt idx="4">
                  <c:v>RIESLING </c:v>
                </c:pt>
                <c:pt idx="5">
                  <c:v>PINOT GRIS </c:v>
                </c:pt>
                <c:pt idx="6">
                  <c:v>SAVIGNIN BLANC </c:v>
                </c:pt>
              </c:strCache>
              <c:extLst/>
            </c:strRef>
          </c:cat>
          <c:val>
            <c:numRef>
              <c:f>'Margaret River'!$M$5:$M$11</c:f>
              <c:numCache>
                <c:formatCode>General</c:formatCode>
                <c:ptCount val="7"/>
                <c:pt idx="0">
                  <c:v>6885.68</c:v>
                </c:pt>
                <c:pt idx="1">
                  <c:v>5370.69</c:v>
                </c:pt>
                <c:pt idx="2">
                  <c:v>5284.1660000000011</c:v>
                </c:pt>
                <c:pt idx="3">
                  <c:v>871.12199999999973</c:v>
                </c:pt>
                <c:pt idx="4">
                  <c:v>215.68799999999999</c:v>
                </c:pt>
                <c:pt idx="5">
                  <c:v>145.136</c:v>
                </c:pt>
                <c:pt idx="6">
                  <c:v>125.26900000000001</c:v>
                </c:pt>
              </c:numCache>
              <c:extLst/>
            </c:numRef>
          </c:val>
          <c:extLst>
            <c:ext xmlns:c16="http://schemas.microsoft.com/office/drawing/2014/chart" uri="{C3380CC4-5D6E-409C-BE32-E72D297353CC}">
              <c16:uniqueId val="{0000000E-5CF6-4CCB-BF6A-C8403D7B2B4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10098175231169877"/>
          <c:y val="0.79267461136047679"/>
          <c:w val="0.77185604107356953"/>
          <c:h val="0.188828281057966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Peel!$C$3:$E$3</c:f>
              <c:strCache>
                <c:ptCount val="3"/>
                <c:pt idx="0">
                  <c:v>Vintage 2019</c:v>
                </c:pt>
                <c:pt idx="1">
                  <c:v>Vintage 2020</c:v>
                </c:pt>
                <c:pt idx="2">
                  <c:v>Vintage 2021</c:v>
                </c:pt>
              </c:strCache>
            </c:strRef>
          </c:cat>
          <c:val>
            <c:numRef>
              <c:f>Peel!$C$7:$E$7</c:f>
              <c:numCache>
                <c:formatCode>_-* #,##0_-;\-* #,##0_-;_-* "-"??_-;_-@_-</c:formatCode>
                <c:ptCount val="3"/>
                <c:pt idx="0">
                  <c:v>39.950000000000003</c:v>
                </c:pt>
                <c:pt idx="1">
                  <c:v>16</c:v>
                </c:pt>
                <c:pt idx="2">
                  <c:v>28</c:v>
                </c:pt>
              </c:numCache>
            </c:numRef>
          </c:val>
          <c:extLst>
            <c:ext xmlns:c16="http://schemas.microsoft.com/office/drawing/2014/chart" uri="{C3380CC4-5D6E-409C-BE32-E72D297353CC}">
              <c16:uniqueId val="{00000000-013C-44BE-91E5-4AF39E8E0B58}"/>
            </c:ext>
          </c:extLst>
        </c:ser>
        <c:dLbls>
          <c:showLegendKey val="0"/>
          <c:showVal val="0"/>
          <c:showCatName val="0"/>
          <c:showSerName val="0"/>
          <c:showPercent val="0"/>
          <c:showBubbleSize val="0"/>
        </c:dLbls>
        <c:gapWidth val="100"/>
        <c:axId val="573916392"/>
        <c:axId val="573916720"/>
      </c:barChart>
      <c:catAx>
        <c:axId val="57391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916720"/>
        <c:crosses val="autoZero"/>
        <c:auto val="1"/>
        <c:lblAlgn val="ctr"/>
        <c:lblOffset val="100"/>
        <c:noMultiLvlLbl val="0"/>
      </c:catAx>
      <c:valAx>
        <c:axId val="5739167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916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Total</a:t>
            </a:r>
            <a:r>
              <a:rPr lang="en-AU" baseline="0">
                <a:solidFill>
                  <a:sysClr val="windowText" lastClr="000000"/>
                </a:solidFill>
              </a:rPr>
              <a:t> Reported Production</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'State Trends'!$A$69</c:f>
              <c:strCache>
                <c:ptCount val="1"/>
                <c:pt idx="0">
                  <c:v> Red </c:v>
                </c:pt>
              </c:strCache>
            </c:strRef>
          </c:tx>
          <c:spPr>
            <a:solidFill>
              <a:schemeClr val="accent1"/>
            </a:solidFill>
            <a:ln>
              <a:noFill/>
            </a:ln>
            <a:effectLst/>
          </c:spPr>
          <c:invertIfNegative val="0"/>
          <c:cat>
            <c:strRef>
              <c:f>'State Trends'!$B$68:$E$68</c:f>
              <c:strCache>
                <c:ptCount val="4"/>
                <c:pt idx="0">
                  <c:v>Vintage 2018</c:v>
                </c:pt>
                <c:pt idx="1">
                  <c:v>Vintage 2019</c:v>
                </c:pt>
                <c:pt idx="2">
                  <c:v>Vintage 2020</c:v>
                </c:pt>
                <c:pt idx="3">
                  <c:v>Vintage 2021</c:v>
                </c:pt>
              </c:strCache>
            </c:strRef>
          </c:cat>
          <c:val>
            <c:numRef>
              <c:f>'State Trends'!$B$69:$E$69</c:f>
              <c:numCache>
                <c:formatCode>0.00</c:formatCode>
                <c:ptCount val="4"/>
                <c:pt idx="0">
                  <c:v>27210.91</c:v>
                </c:pt>
                <c:pt idx="1">
                  <c:v>21300.929000000011</c:v>
                </c:pt>
                <c:pt idx="2">
                  <c:v>20379.834999999995</c:v>
                </c:pt>
                <c:pt idx="3">
                  <c:v>22664.116999999991</c:v>
                </c:pt>
              </c:numCache>
            </c:numRef>
          </c:val>
          <c:extLst>
            <c:ext xmlns:c16="http://schemas.microsoft.com/office/drawing/2014/chart" uri="{C3380CC4-5D6E-409C-BE32-E72D297353CC}">
              <c16:uniqueId val="{00000000-A6BD-474A-909E-5561BE6A08D8}"/>
            </c:ext>
          </c:extLst>
        </c:ser>
        <c:ser>
          <c:idx val="1"/>
          <c:order val="1"/>
          <c:tx>
            <c:strRef>
              <c:f>'State Trends'!$A$70</c:f>
              <c:strCache>
                <c:ptCount val="1"/>
                <c:pt idx="0">
                  <c:v> White </c:v>
                </c:pt>
              </c:strCache>
            </c:strRef>
          </c:tx>
          <c:spPr>
            <a:solidFill>
              <a:schemeClr val="accent3">
                <a:lumMod val="40000"/>
                <a:lumOff val="60000"/>
              </a:schemeClr>
            </a:solidFill>
            <a:ln>
              <a:noFill/>
            </a:ln>
            <a:effectLst/>
          </c:spPr>
          <c:invertIfNegative val="0"/>
          <c:cat>
            <c:strRef>
              <c:f>'State Trends'!$B$68:$E$68</c:f>
              <c:strCache>
                <c:ptCount val="4"/>
                <c:pt idx="0">
                  <c:v>Vintage 2018</c:v>
                </c:pt>
                <c:pt idx="1">
                  <c:v>Vintage 2019</c:v>
                </c:pt>
                <c:pt idx="2">
                  <c:v>Vintage 2020</c:v>
                </c:pt>
                <c:pt idx="3">
                  <c:v>Vintage 2021</c:v>
                </c:pt>
              </c:strCache>
            </c:strRef>
          </c:cat>
          <c:val>
            <c:numRef>
              <c:f>'State Trends'!$B$70:$E$70</c:f>
              <c:numCache>
                <c:formatCode>0.00</c:formatCode>
                <c:ptCount val="4"/>
                <c:pt idx="0">
                  <c:v>34542.373</c:v>
                </c:pt>
                <c:pt idx="1">
                  <c:v>28581.40600000001</c:v>
                </c:pt>
                <c:pt idx="2">
                  <c:v>25588.1567</c:v>
                </c:pt>
                <c:pt idx="3">
                  <c:v>31452.138999999988</c:v>
                </c:pt>
              </c:numCache>
            </c:numRef>
          </c:val>
          <c:extLst>
            <c:ext xmlns:c16="http://schemas.microsoft.com/office/drawing/2014/chart" uri="{C3380CC4-5D6E-409C-BE32-E72D297353CC}">
              <c16:uniqueId val="{00000001-A6BD-474A-909E-5561BE6A08D8}"/>
            </c:ext>
          </c:extLst>
        </c:ser>
        <c:dLbls>
          <c:showLegendKey val="0"/>
          <c:showVal val="0"/>
          <c:showCatName val="0"/>
          <c:showSerName val="0"/>
          <c:showPercent val="0"/>
          <c:showBubbleSize val="0"/>
        </c:dLbls>
        <c:gapWidth val="100"/>
        <c:overlap val="100"/>
        <c:axId val="846843647"/>
        <c:axId val="846832415"/>
      </c:barChart>
      <c:lineChart>
        <c:grouping val="standard"/>
        <c:varyColors val="0"/>
        <c:ser>
          <c:idx val="2"/>
          <c:order val="2"/>
          <c:tx>
            <c:strRef>
              <c:f>'State Trends'!$A$71</c:f>
              <c:strCache>
                <c:ptCount val="1"/>
                <c:pt idx="0">
                  <c:v>Average Tonnes</c:v>
                </c:pt>
              </c:strCache>
            </c:strRef>
          </c:tx>
          <c:spPr>
            <a:ln w="28575" cap="rnd">
              <a:solidFill>
                <a:schemeClr val="accent2"/>
              </a:solidFill>
              <a:round/>
            </a:ln>
            <a:effectLst/>
          </c:spPr>
          <c:marker>
            <c:symbol val="none"/>
          </c:marker>
          <c:cat>
            <c:strRef>
              <c:f>'State Trends'!$B$68:$E$68</c:f>
              <c:strCache>
                <c:ptCount val="4"/>
                <c:pt idx="0">
                  <c:v>Vintage 2018</c:v>
                </c:pt>
                <c:pt idx="1">
                  <c:v>Vintage 2019</c:v>
                </c:pt>
                <c:pt idx="2">
                  <c:v>Vintage 2020</c:v>
                </c:pt>
                <c:pt idx="3">
                  <c:v>Vintage 2021</c:v>
                </c:pt>
              </c:strCache>
            </c:strRef>
          </c:cat>
          <c:val>
            <c:numRef>
              <c:f>'State Trends'!$B$71:$E$71</c:f>
              <c:numCache>
                <c:formatCode>0.00</c:formatCode>
                <c:ptCount val="4"/>
                <c:pt idx="0">
                  <c:v>52767.227500000001</c:v>
                </c:pt>
                <c:pt idx="1">
                  <c:v>52767.227500000001</c:v>
                </c:pt>
                <c:pt idx="2">
                  <c:v>52767.227500000001</c:v>
                </c:pt>
                <c:pt idx="3">
                  <c:v>52767.227500000001</c:v>
                </c:pt>
              </c:numCache>
            </c:numRef>
          </c:val>
          <c:smooth val="0"/>
          <c:extLst>
            <c:ext xmlns:c16="http://schemas.microsoft.com/office/drawing/2014/chart" uri="{C3380CC4-5D6E-409C-BE32-E72D297353CC}">
              <c16:uniqueId val="{00000002-A6BD-474A-909E-5561BE6A08D8}"/>
            </c:ext>
          </c:extLst>
        </c:ser>
        <c:dLbls>
          <c:showLegendKey val="0"/>
          <c:showVal val="0"/>
          <c:showCatName val="0"/>
          <c:showSerName val="0"/>
          <c:showPercent val="0"/>
          <c:showBubbleSize val="0"/>
        </c:dLbls>
        <c:marker val="1"/>
        <c:smooth val="0"/>
        <c:axId val="846843647"/>
        <c:axId val="846832415"/>
      </c:lineChart>
      <c:catAx>
        <c:axId val="84684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832415"/>
        <c:crosses val="autoZero"/>
        <c:auto val="1"/>
        <c:lblAlgn val="ctr"/>
        <c:lblOffset val="100"/>
        <c:noMultiLvlLbl val="0"/>
      </c:catAx>
      <c:valAx>
        <c:axId val="846832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84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a:t>
            </a:r>
            <a:r>
              <a:rPr lang="en-AU" baseline="0"/>
              <a:t> 2021 Red Varieties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E3-49A6-ABD0-0A798EF61384}"/>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B7E3-49A6-ABD0-0A798EF613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E3-49A6-ABD0-0A798EF613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E3-49A6-ABD0-0A798EF613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E3-49A6-ABD0-0A798EF61384}"/>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B7E3-49A6-ABD0-0A798EF61384}"/>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B7E3-49A6-ABD0-0A798EF61384}"/>
              </c:ext>
            </c:extLst>
          </c:dPt>
          <c:dPt>
            <c:idx val="7"/>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F-B7E3-49A6-ABD0-0A798EF6138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B7E3-49A6-ABD0-0A798EF61384}"/>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B7E3-49A6-ABD0-0A798EF613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Peel!$G$5:$G$12</c:f>
              <c:strCache>
                <c:ptCount val="8"/>
                <c:pt idx="0">
                  <c:v>CABERNET SAUVIGNON</c:v>
                </c:pt>
                <c:pt idx="1">
                  <c:v>SHIRAZ</c:v>
                </c:pt>
                <c:pt idx="2">
                  <c:v>MERLOT </c:v>
                </c:pt>
                <c:pt idx="3">
                  <c:v>PINOT NOIR</c:v>
                </c:pt>
                <c:pt idx="4">
                  <c:v>CABERNET FRANC</c:v>
                </c:pt>
                <c:pt idx="5">
                  <c:v>TEMPRANILLO</c:v>
                </c:pt>
                <c:pt idx="6">
                  <c:v>OTHER</c:v>
                </c:pt>
                <c:pt idx="7">
                  <c:v>ZINFANDEL</c:v>
                </c:pt>
              </c:strCache>
            </c:strRef>
          </c:cat>
          <c:val>
            <c:numRef>
              <c:f>Peel!$H$5:$H$12</c:f>
              <c:numCache>
                <c:formatCode>General</c:formatCode>
                <c:ptCount val="8"/>
                <c:pt idx="0">
                  <c:v>3.9950000000000001</c:v>
                </c:pt>
                <c:pt idx="1">
                  <c:v>3.2809999999999997</c:v>
                </c:pt>
                <c:pt idx="2">
                  <c:v>2</c:v>
                </c:pt>
                <c:pt idx="3">
                  <c:v>1</c:v>
                </c:pt>
                <c:pt idx="4">
                  <c:v>0.82</c:v>
                </c:pt>
                <c:pt idx="5">
                  <c:v>0.73</c:v>
                </c:pt>
                <c:pt idx="6">
                  <c:v>0.56999999999999995</c:v>
                </c:pt>
                <c:pt idx="7">
                  <c:v>0.52</c:v>
                </c:pt>
              </c:numCache>
            </c:numRef>
          </c:val>
          <c:extLst>
            <c:ext xmlns:c16="http://schemas.microsoft.com/office/drawing/2014/chart" uri="{C3380CC4-5D6E-409C-BE32-E72D297353CC}">
              <c16:uniqueId val="{00000010-B7E3-49A6-ABD0-0A798EF6138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3229195865079977E-2"/>
          <c:y val="0.75520835128103514"/>
          <c:w val="0.87565307745557819"/>
          <c:h val="0.18735295112092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74-4A11-89F3-A697EE2F5CCB}"/>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2C74-4A11-89F3-A697EE2F5C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74-4A11-89F3-A697EE2F5C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74-4A11-89F3-A697EE2F5C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74-4A11-89F3-A697EE2F5CCB}"/>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2C74-4A11-89F3-A697EE2F5CCB}"/>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2C74-4A11-89F3-A697EE2F5CC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2C74-4A11-89F3-A697EE2F5CCB}"/>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2C74-4A11-89F3-A697EE2F5CCB}"/>
                </c:ext>
              </c:extLst>
            </c:dLbl>
            <c:dLbl>
              <c:idx val="6"/>
              <c:delete val="1"/>
              <c:extLst>
                <c:ext xmlns:c15="http://schemas.microsoft.com/office/drawing/2012/chart" uri="{CE6537A1-D6FC-4f65-9D91-7224C49458BB}"/>
                <c:ext xmlns:c16="http://schemas.microsoft.com/office/drawing/2014/chart" uri="{C3380CC4-5D6E-409C-BE32-E72D297353CC}">
                  <c16:uniqueId val="{0000000D-2C74-4A11-89F3-A697EE2F5C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Peel!$J$5:$J$11</c:f>
              <c:strCache>
                <c:ptCount val="7"/>
                <c:pt idx="0">
                  <c:v>CHARDONNAY </c:v>
                </c:pt>
                <c:pt idx="1">
                  <c:v>CHENIN BLANC </c:v>
                </c:pt>
                <c:pt idx="2">
                  <c:v>VERDELHO </c:v>
                </c:pt>
                <c:pt idx="3">
                  <c:v>SAUVIGNON BLANC </c:v>
                </c:pt>
                <c:pt idx="4">
                  <c:v>SEMILLON </c:v>
                </c:pt>
                <c:pt idx="5">
                  <c:v>FIANO </c:v>
                </c:pt>
                <c:pt idx="6">
                  <c:v>MUSCADELLE </c:v>
                </c:pt>
              </c:strCache>
              <c:extLst/>
            </c:strRef>
          </c:cat>
          <c:val>
            <c:numRef>
              <c:f>Peel!$K$5:$K$11</c:f>
              <c:numCache>
                <c:formatCode>General</c:formatCode>
                <c:ptCount val="7"/>
                <c:pt idx="0">
                  <c:v>6.0200000000000005</c:v>
                </c:pt>
                <c:pt idx="1">
                  <c:v>2.12</c:v>
                </c:pt>
                <c:pt idx="2">
                  <c:v>2.1</c:v>
                </c:pt>
                <c:pt idx="3">
                  <c:v>2</c:v>
                </c:pt>
                <c:pt idx="4">
                  <c:v>2</c:v>
                </c:pt>
                <c:pt idx="5">
                  <c:v>0.51600000000000001</c:v>
                </c:pt>
                <c:pt idx="6">
                  <c:v>0.28799999999999998</c:v>
                </c:pt>
              </c:numCache>
              <c:extLst/>
            </c:numRef>
          </c:val>
          <c:extLst>
            <c:ext xmlns:c16="http://schemas.microsoft.com/office/drawing/2014/chart" uri="{C3380CC4-5D6E-409C-BE32-E72D297353CC}">
              <c16:uniqueId val="{0000000E-2C74-4A11-89F3-A697EE2F5CCB}"/>
            </c:ext>
          </c:extLst>
        </c:ser>
        <c:dLbls>
          <c:showLegendKey val="0"/>
          <c:showVal val="1"/>
          <c:showCatName val="0"/>
          <c:showSerName val="0"/>
          <c:showPercent val="0"/>
          <c:showBubbleSize val="0"/>
          <c:showLeaderLines val="1"/>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10-2C74-4A11-89F3-A697EE2F5C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2C74-4A11-89F3-A697EE2F5C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2C74-4A11-89F3-A697EE2F5C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2C74-4A11-89F3-A697EE2F5C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2C74-4A11-89F3-A697EE2F5C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2C74-4A11-89F3-A697EE2F5C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2C74-4A11-89F3-A697EE2F5C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Peel!$J$5:$J$11</c15:sqref>
                        </c15:formulaRef>
                      </c:ext>
                    </c:extLst>
                    <c:strCache>
                      <c:ptCount val="7"/>
                      <c:pt idx="0">
                        <c:v>CHARDONNAY </c:v>
                      </c:pt>
                      <c:pt idx="1">
                        <c:v>CHENIN BLANC </c:v>
                      </c:pt>
                      <c:pt idx="2">
                        <c:v>VERDELHO </c:v>
                      </c:pt>
                      <c:pt idx="3">
                        <c:v>SAUVIGNON BLANC </c:v>
                      </c:pt>
                      <c:pt idx="4">
                        <c:v>SEMILLON </c:v>
                      </c:pt>
                      <c:pt idx="5">
                        <c:v>FIANO </c:v>
                      </c:pt>
                      <c:pt idx="6">
                        <c:v>MUSCADELLE </c:v>
                      </c:pt>
                    </c:strCache>
                  </c:strRef>
                </c:cat>
                <c:val>
                  <c:numRef>
                    <c:extLst>
                      <c:ext uri="{02D57815-91ED-43cb-92C2-25804820EDAC}">
                        <c15:formulaRef>
                          <c15:sqref>Peel!$J$5:$J$11</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D-2C74-4A11-89F3-A697EE2F5CCB}"/>
                  </c:ext>
                </c:extLst>
              </c15:ser>
            </c15:filteredPieSeries>
          </c:ext>
        </c:extLst>
      </c:doughnutChart>
      <c:spPr>
        <a:noFill/>
        <a:ln>
          <a:noFill/>
        </a:ln>
        <a:effectLst/>
      </c:spPr>
    </c:plotArea>
    <c:legend>
      <c:legendPos val="b"/>
      <c:layout>
        <c:manualLayout>
          <c:xMode val="edge"/>
          <c:yMode val="edge"/>
          <c:x val="0.10210636291822746"/>
          <c:y val="0.76525051879092421"/>
          <c:w val="0.76126697755013628"/>
          <c:h val="0.1801568785067418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a:t>
            </a:r>
            <a:r>
              <a:rPr lang="en-AU" baseline="0"/>
              <a:t> Trend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'Perth Hills'!$C$3:$E$3</c:f>
              <c:strCache>
                <c:ptCount val="3"/>
                <c:pt idx="0">
                  <c:v>Vintage 2019</c:v>
                </c:pt>
                <c:pt idx="1">
                  <c:v>Vintage 2020</c:v>
                </c:pt>
                <c:pt idx="2">
                  <c:v>Vintage 2021</c:v>
                </c:pt>
              </c:strCache>
            </c:strRef>
          </c:cat>
          <c:val>
            <c:numRef>
              <c:f>'Perth Hills'!$C$7:$E$7</c:f>
              <c:numCache>
                <c:formatCode>0</c:formatCode>
                <c:ptCount val="3"/>
                <c:pt idx="0">
                  <c:v>303.42</c:v>
                </c:pt>
                <c:pt idx="1">
                  <c:v>390.41</c:v>
                </c:pt>
                <c:pt idx="2">
                  <c:v>330</c:v>
                </c:pt>
              </c:numCache>
            </c:numRef>
          </c:val>
          <c:extLst>
            <c:ext xmlns:c16="http://schemas.microsoft.com/office/drawing/2014/chart" uri="{C3380CC4-5D6E-409C-BE32-E72D297353CC}">
              <c16:uniqueId val="{00000000-50FA-41F0-BF03-E77BDFF11971}"/>
            </c:ext>
          </c:extLst>
        </c:ser>
        <c:dLbls>
          <c:showLegendKey val="0"/>
          <c:showVal val="0"/>
          <c:showCatName val="0"/>
          <c:showSerName val="0"/>
          <c:showPercent val="0"/>
          <c:showBubbleSize val="0"/>
        </c:dLbls>
        <c:gapWidth val="100"/>
        <c:axId val="708999984"/>
        <c:axId val="708997032"/>
      </c:barChart>
      <c:catAx>
        <c:axId val="70899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997032"/>
        <c:crosses val="autoZero"/>
        <c:auto val="1"/>
        <c:lblAlgn val="ctr"/>
        <c:lblOffset val="100"/>
        <c:noMultiLvlLbl val="0"/>
      </c:catAx>
      <c:valAx>
        <c:axId val="708997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99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Red</a:t>
            </a:r>
            <a:r>
              <a:rPr lang="en-AU" baseline="0"/>
              <a:t> Varieties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26-4EB4-84DD-C5EC57C3C2E8}"/>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3026-4EB4-84DD-C5EC57C3C2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26-4EB4-84DD-C5EC57C3C2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26-4EB4-84DD-C5EC57C3C2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26-4EB4-84DD-C5EC57C3C2E8}"/>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3026-4EB4-84DD-C5EC57C3C2E8}"/>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3026-4EB4-84DD-C5EC57C3C2E8}"/>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3026-4EB4-84DD-C5EC57C3C2E8}"/>
              </c:ext>
            </c:extLst>
          </c:dPt>
          <c:dPt>
            <c:idx val="8"/>
            <c:bubble3D val="0"/>
            <c:spPr>
              <a:solidFill>
                <a:schemeClr val="accent1">
                  <a:lumMod val="25000"/>
                  <a:lumOff val="75000"/>
                </a:schemeClr>
              </a:solidFill>
              <a:ln w="19050">
                <a:solidFill>
                  <a:schemeClr val="lt1"/>
                </a:solidFill>
              </a:ln>
              <a:effectLst/>
            </c:spPr>
            <c:extLst>
              <c:ext xmlns:c16="http://schemas.microsoft.com/office/drawing/2014/chart" uri="{C3380CC4-5D6E-409C-BE32-E72D297353CC}">
                <c16:uniqueId val="{00000011-3026-4EB4-84DD-C5EC57C3C2E8}"/>
              </c:ext>
            </c:extLst>
          </c:dPt>
          <c:dPt>
            <c:idx val="9"/>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13-3026-4EB4-84DD-C5EC57C3C2E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3026-4EB4-84DD-C5EC57C3C2E8}"/>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3026-4EB4-84DD-C5EC57C3C2E8}"/>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3026-4EB4-84DD-C5EC57C3C2E8}"/>
                </c:ext>
              </c:extLst>
            </c:dLbl>
            <c:dLbl>
              <c:idx val="8"/>
              <c:delete val="1"/>
              <c:extLst>
                <c:ext xmlns:c15="http://schemas.microsoft.com/office/drawing/2012/chart" uri="{CE6537A1-D6FC-4f65-9D91-7224C49458BB}"/>
                <c:ext xmlns:c16="http://schemas.microsoft.com/office/drawing/2014/chart" uri="{C3380CC4-5D6E-409C-BE32-E72D297353CC}">
                  <c16:uniqueId val="{00000011-3026-4EB4-84DD-C5EC57C3C2E8}"/>
                </c:ext>
              </c:extLst>
            </c:dLbl>
            <c:dLbl>
              <c:idx val="9"/>
              <c:delete val="1"/>
              <c:extLst>
                <c:ext xmlns:c15="http://schemas.microsoft.com/office/drawing/2012/chart" uri="{CE6537A1-D6FC-4f65-9D91-7224C49458BB}"/>
                <c:ext xmlns:c16="http://schemas.microsoft.com/office/drawing/2014/chart" uri="{C3380CC4-5D6E-409C-BE32-E72D297353CC}">
                  <c16:uniqueId val="{00000013-3026-4EB4-84DD-C5EC57C3C2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'Perth Hills'!$G$4:$G$13</c:f>
              <c:strCache>
                <c:ptCount val="10"/>
                <c:pt idx="0">
                  <c:v>SHIRAZ </c:v>
                </c:pt>
                <c:pt idx="1">
                  <c:v>CABERNET SAUVIGNON </c:v>
                </c:pt>
                <c:pt idx="2">
                  <c:v>GRENACHE </c:v>
                </c:pt>
                <c:pt idx="3">
                  <c:v>TEMPRANILLO </c:v>
                </c:pt>
                <c:pt idx="4">
                  <c:v>MERLOT </c:v>
                </c:pt>
                <c:pt idx="5">
                  <c:v>PINOT NOIR </c:v>
                </c:pt>
                <c:pt idx="6">
                  <c:v>DURIF </c:v>
                </c:pt>
                <c:pt idx="7">
                  <c:v>OTHER </c:v>
                </c:pt>
                <c:pt idx="8">
                  <c:v>BARBERA</c:v>
                </c:pt>
                <c:pt idx="9">
                  <c:v>BRACHETTO </c:v>
                </c:pt>
              </c:strCache>
              <c:extLst/>
            </c:strRef>
          </c:cat>
          <c:val>
            <c:numRef>
              <c:f>'Perth Hills'!$H$4:$H$13</c:f>
              <c:numCache>
                <c:formatCode>General</c:formatCode>
                <c:ptCount val="10"/>
                <c:pt idx="0">
                  <c:v>139.57</c:v>
                </c:pt>
                <c:pt idx="1">
                  <c:v>30.378</c:v>
                </c:pt>
                <c:pt idx="2">
                  <c:v>21.24</c:v>
                </c:pt>
                <c:pt idx="3">
                  <c:v>20.151</c:v>
                </c:pt>
                <c:pt idx="4">
                  <c:v>12.68</c:v>
                </c:pt>
                <c:pt idx="5">
                  <c:v>8.9</c:v>
                </c:pt>
                <c:pt idx="6">
                  <c:v>6.6320000000000006</c:v>
                </c:pt>
                <c:pt idx="7">
                  <c:v>5.8840000000000003</c:v>
                </c:pt>
                <c:pt idx="8">
                  <c:v>2.282</c:v>
                </c:pt>
                <c:pt idx="9">
                  <c:v>2.2010000000000001</c:v>
                </c:pt>
              </c:numCache>
              <c:extLst/>
            </c:numRef>
          </c:val>
          <c:extLst>
            <c:ext xmlns:c16="http://schemas.microsoft.com/office/drawing/2014/chart" uri="{C3380CC4-5D6E-409C-BE32-E72D297353CC}">
              <c16:uniqueId val="{00000014-3026-4EB4-84DD-C5EC57C3C2E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014811939057282E-2"/>
          <c:y val="0.15393985419133038"/>
          <c:w val="0.83997037612188541"/>
          <c:h val="0.5214495336378558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95-40CE-B194-799FE9032408}"/>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4095-40CE-B194-799FE90324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95-40CE-B194-799FE90324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95-40CE-B194-799FE90324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95-40CE-B194-799FE9032408}"/>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4095-40CE-B194-799FE9032408}"/>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4095-40CE-B194-799FE9032408}"/>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4095-40CE-B194-799FE9032408}"/>
              </c:ext>
            </c:extLst>
          </c:dPt>
          <c:dPt>
            <c:idx val="8"/>
            <c:bubble3D val="0"/>
            <c:spPr>
              <a:solidFill>
                <a:schemeClr val="accent1">
                  <a:lumMod val="25000"/>
                  <a:lumOff val="75000"/>
                </a:schemeClr>
              </a:solidFill>
              <a:ln w="19050">
                <a:solidFill>
                  <a:schemeClr val="lt1"/>
                </a:solidFill>
              </a:ln>
              <a:effectLst/>
            </c:spPr>
            <c:extLst>
              <c:ext xmlns:c16="http://schemas.microsoft.com/office/drawing/2014/chart" uri="{C3380CC4-5D6E-409C-BE32-E72D297353CC}">
                <c16:uniqueId val="{00000011-4095-40CE-B194-799FE903240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095-40CE-B194-799FE9032408}"/>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4095-40CE-B194-799FE9032408}"/>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4095-40CE-B194-799FE90324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'Perth Hills'!$J$4:$J$12</c:f>
              <c:strCache>
                <c:ptCount val="9"/>
                <c:pt idx="0">
                  <c:v>CHARDONNAY </c:v>
                </c:pt>
                <c:pt idx="1">
                  <c:v>VERMINTINO </c:v>
                </c:pt>
                <c:pt idx="2">
                  <c:v>VIOGNIER </c:v>
                </c:pt>
                <c:pt idx="3">
                  <c:v>SEMILLON </c:v>
                </c:pt>
                <c:pt idx="4">
                  <c:v>OTHER </c:v>
                </c:pt>
                <c:pt idx="5">
                  <c:v>VERDEJO </c:v>
                </c:pt>
                <c:pt idx="6">
                  <c:v>VERDELHO </c:v>
                </c:pt>
                <c:pt idx="7">
                  <c:v>FIANO </c:v>
                </c:pt>
                <c:pt idx="8">
                  <c:v>GEWURTZTRAMINER </c:v>
                </c:pt>
              </c:strCache>
              <c:extLst/>
            </c:strRef>
          </c:cat>
          <c:val>
            <c:numRef>
              <c:f>'Perth Hills'!$K$4:$K$12</c:f>
              <c:numCache>
                <c:formatCode>General</c:formatCode>
                <c:ptCount val="9"/>
                <c:pt idx="0">
                  <c:v>27.359000000000002</c:v>
                </c:pt>
                <c:pt idx="1">
                  <c:v>14.324</c:v>
                </c:pt>
                <c:pt idx="2">
                  <c:v>8.2059999999999995</c:v>
                </c:pt>
                <c:pt idx="3">
                  <c:v>4.76</c:v>
                </c:pt>
                <c:pt idx="4">
                  <c:v>4.1100000000000003</c:v>
                </c:pt>
                <c:pt idx="5">
                  <c:v>3.2610000000000001</c:v>
                </c:pt>
                <c:pt idx="6">
                  <c:v>2.7</c:v>
                </c:pt>
                <c:pt idx="7">
                  <c:v>1.641</c:v>
                </c:pt>
                <c:pt idx="8">
                  <c:v>1.0649999999999999</c:v>
                </c:pt>
              </c:numCache>
              <c:extLst/>
            </c:numRef>
          </c:val>
          <c:extLst>
            <c:ext xmlns:c16="http://schemas.microsoft.com/office/drawing/2014/chart" uri="{C3380CC4-5D6E-409C-BE32-E72D297353CC}">
              <c16:uniqueId val="{00000012-4095-40CE-B194-799FE903240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a:t>
            </a:r>
            <a:r>
              <a:rPr lang="en-AU" baseline="0"/>
              <a:t> Trend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'Swan Valley'!$C$3:$E$3</c:f>
              <c:strCache>
                <c:ptCount val="3"/>
                <c:pt idx="0">
                  <c:v>Vintage 2019</c:v>
                </c:pt>
                <c:pt idx="1">
                  <c:v>Vintage 2020</c:v>
                </c:pt>
                <c:pt idx="2">
                  <c:v>Vintage 2021</c:v>
                </c:pt>
              </c:strCache>
            </c:strRef>
          </c:cat>
          <c:val>
            <c:numRef>
              <c:f>'Swan Valley'!$C$7:$E$7</c:f>
              <c:numCache>
                <c:formatCode>_-* #,##0_-;\-* #,##0_-;_-* "-"??_-;_-@_-</c:formatCode>
                <c:ptCount val="3"/>
                <c:pt idx="0">
                  <c:v>3905</c:v>
                </c:pt>
                <c:pt idx="1">
                  <c:v>3300</c:v>
                </c:pt>
                <c:pt idx="2">
                  <c:v>3580</c:v>
                </c:pt>
              </c:numCache>
            </c:numRef>
          </c:val>
          <c:extLst>
            <c:ext xmlns:c16="http://schemas.microsoft.com/office/drawing/2014/chart" uri="{C3380CC4-5D6E-409C-BE32-E72D297353CC}">
              <c16:uniqueId val="{00000000-C0C7-4297-A580-6D8937559A82}"/>
            </c:ext>
          </c:extLst>
        </c:ser>
        <c:dLbls>
          <c:showLegendKey val="0"/>
          <c:showVal val="0"/>
          <c:showCatName val="0"/>
          <c:showSerName val="0"/>
          <c:showPercent val="0"/>
          <c:showBubbleSize val="0"/>
        </c:dLbls>
        <c:gapWidth val="100"/>
        <c:axId val="807930160"/>
        <c:axId val="807935408"/>
      </c:barChart>
      <c:catAx>
        <c:axId val="8079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935408"/>
        <c:crosses val="autoZero"/>
        <c:auto val="1"/>
        <c:lblAlgn val="ctr"/>
        <c:lblOffset val="100"/>
        <c:noMultiLvlLbl val="0"/>
      </c:catAx>
      <c:valAx>
        <c:axId val="8079354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93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a:t>
            </a:r>
            <a:r>
              <a:rPr lang="en-AU" baseline="0"/>
              <a:t> 2021 Red Varieties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E7-4BED-A42B-A043C9FC31D3}"/>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41E7-4BED-A42B-A043C9FC31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E7-4BED-A42B-A043C9FC31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E7-4BED-A42B-A043C9FC31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E7-4BED-A42B-A043C9FC31D3}"/>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41E7-4BED-A42B-A043C9FC31D3}"/>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41E7-4BED-A42B-A043C9FC31D3}"/>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41E7-4BED-A42B-A043C9FC31D3}"/>
              </c:ext>
            </c:extLst>
          </c:dPt>
          <c:dPt>
            <c:idx val="8"/>
            <c:bubble3D val="0"/>
            <c:spPr>
              <a:solidFill>
                <a:schemeClr val="accent1">
                  <a:lumMod val="25000"/>
                  <a:lumOff val="75000"/>
                </a:schemeClr>
              </a:solidFill>
              <a:ln w="19050">
                <a:solidFill>
                  <a:schemeClr val="lt1"/>
                </a:solidFill>
              </a:ln>
              <a:effectLst/>
            </c:spPr>
            <c:extLst>
              <c:ext xmlns:c16="http://schemas.microsoft.com/office/drawing/2014/chart" uri="{C3380CC4-5D6E-409C-BE32-E72D297353CC}">
                <c16:uniqueId val="{00000011-41E7-4BED-A42B-A043C9FC31D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1E7-4BED-A42B-A043C9FC31D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41E7-4BED-A42B-A043C9FC31D3}"/>
                </c:ext>
              </c:extLst>
            </c:dLbl>
            <c:dLbl>
              <c:idx val="6"/>
              <c:delete val="1"/>
              <c:extLst>
                <c:ext xmlns:c15="http://schemas.microsoft.com/office/drawing/2012/chart" uri="{CE6537A1-D6FC-4f65-9D91-7224C49458BB}"/>
                <c:ext xmlns:c16="http://schemas.microsoft.com/office/drawing/2014/chart" uri="{C3380CC4-5D6E-409C-BE32-E72D297353CC}">
                  <c16:uniqueId val="{0000000D-41E7-4BED-A42B-A043C9FC31D3}"/>
                </c:ext>
              </c:extLst>
            </c:dLbl>
            <c:dLbl>
              <c:idx val="7"/>
              <c:delete val="1"/>
              <c:extLst>
                <c:ext xmlns:c15="http://schemas.microsoft.com/office/drawing/2012/chart" uri="{CE6537A1-D6FC-4f65-9D91-7224C49458BB}"/>
                <c:ext xmlns:c16="http://schemas.microsoft.com/office/drawing/2014/chart" uri="{C3380CC4-5D6E-409C-BE32-E72D297353CC}">
                  <c16:uniqueId val="{0000000F-41E7-4BED-A42B-A043C9FC31D3}"/>
                </c:ext>
              </c:extLst>
            </c:dLbl>
            <c:dLbl>
              <c:idx val="8"/>
              <c:delete val="1"/>
              <c:extLst>
                <c:ext xmlns:c15="http://schemas.microsoft.com/office/drawing/2012/chart" uri="{CE6537A1-D6FC-4f65-9D91-7224C49458BB}"/>
                <c:ext xmlns:c16="http://schemas.microsoft.com/office/drawing/2014/chart" uri="{C3380CC4-5D6E-409C-BE32-E72D297353CC}">
                  <c16:uniqueId val="{00000011-41E7-4BED-A42B-A043C9FC31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'Swan Valley'!$H$4:$H$12</c:f>
              <c:strCache>
                <c:ptCount val="9"/>
                <c:pt idx="0">
                  <c:v>SHIRAZ </c:v>
                </c:pt>
                <c:pt idx="1">
                  <c:v>GRENACHE </c:v>
                </c:pt>
                <c:pt idx="2">
                  <c:v>CABERNET SAUVIGNON </c:v>
                </c:pt>
                <c:pt idx="3">
                  <c:v>OTHER </c:v>
                </c:pt>
                <c:pt idx="4">
                  <c:v>TEMPRANILLO </c:v>
                </c:pt>
                <c:pt idx="5">
                  <c:v>MERLOT </c:v>
                </c:pt>
                <c:pt idx="6">
                  <c:v>SANGIOVESE </c:v>
                </c:pt>
                <c:pt idx="7">
                  <c:v>MALBEC </c:v>
                </c:pt>
                <c:pt idx="8">
                  <c:v>PETIT VERDOT </c:v>
                </c:pt>
              </c:strCache>
              <c:extLst/>
            </c:strRef>
          </c:cat>
          <c:val>
            <c:numRef>
              <c:f>'Swan Valley'!$I$4:$I$12</c:f>
              <c:numCache>
                <c:formatCode>General</c:formatCode>
                <c:ptCount val="9"/>
                <c:pt idx="0">
                  <c:v>407.41599999999988</c:v>
                </c:pt>
                <c:pt idx="1">
                  <c:v>245.54799999999997</c:v>
                </c:pt>
                <c:pt idx="2">
                  <c:v>165.50699999999998</c:v>
                </c:pt>
                <c:pt idx="3">
                  <c:v>77.460999999999999</c:v>
                </c:pt>
                <c:pt idx="4">
                  <c:v>41.359999999999992</c:v>
                </c:pt>
                <c:pt idx="5">
                  <c:v>39.221000000000004</c:v>
                </c:pt>
                <c:pt idx="6">
                  <c:v>17.318999999999999</c:v>
                </c:pt>
                <c:pt idx="7">
                  <c:v>9.2159999999999993</c:v>
                </c:pt>
                <c:pt idx="8">
                  <c:v>8.0090000000000003</c:v>
                </c:pt>
              </c:numCache>
              <c:extLst/>
            </c:numRef>
          </c:val>
          <c:extLst>
            <c:ext xmlns:c16="http://schemas.microsoft.com/office/drawing/2014/chart" uri="{C3380CC4-5D6E-409C-BE32-E72D297353CC}">
              <c16:uniqueId val="{00000012-41E7-4BED-A42B-A043C9FC31D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2022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815789473684209E-2"/>
          <c:y val="0.14116953155132322"/>
          <c:w val="0.81798245614035092"/>
          <c:h val="0.5342308794041822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CE-41D1-B89C-AD1B7201C412}"/>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B5CE-41D1-B89C-AD1B7201C4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CE-41D1-B89C-AD1B7201C4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CE-41D1-B89C-AD1B7201C4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CE-41D1-B89C-AD1B7201C412}"/>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B5CE-41D1-B89C-AD1B7201C412}"/>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B5CE-41D1-B89C-AD1B7201C41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B5CE-41D1-B89C-AD1B7201C412}"/>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B5CE-41D1-B89C-AD1B7201C412}"/>
                </c:ext>
              </c:extLst>
            </c:dLbl>
            <c:dLbl>
              <c:idx val="6"/>
              <c:delete val="1"/>
              <c:extLst>
                <c:ext xmlns:c15="http://schemas.microsoft.com/office/drawing/2012/chart" uri="{CE6537A1-D6FC-4f65-9D91-7224C49458BB}"/>
                <c:ext xmlns:c16="http://schemas.microsoft.com/office/drawing/2014/chart" uri="{C3380CC4-5D6E-409C-BE32-E72D297353CC}">
                  <c16:uniqueId val="{0000000D-B5CE-41D1-B89C-AD1B7201C4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'Swan Valley'!$K$4:$K$10</c:f>
              <c:strCache>
                <c:ptCount val="7"/>
                <c:pt idx="0">
                  <c:v>CHENIN BLANC </c:v>
                </c:pt>
                <c:pt idx="1">
                  <c:v>VERDELHO </c:v>
                </c:pt>
                <c:pt idx="2">
                  <c:v>CHARDONNAY </c:v>
                </c:pt>
                <c:pt idx="3">
                  <c:v>MUSCADELLE </c:v>
                </c:pt>
                <c:pt idx="4">
                  <c:v>SEMILLON </c:v>
                </c:pt>
                <c:pt idx="5">
                  <c:v>OTHER </c:v>
                </c:pt>
                <c:pt idx="6">
                  <c:v>PINOT GRIS </c:v>
                </c:pt>
              </c:strCache>
              <c:extLst/>
            </c:strRef>
          </c:cat>
          <c:val>
            <c:numRef>
              <c:f>'Swan Valley'!$L$4:$L$10</c:f>
              <c:numCache>
                <c:formatCode>General</c:formatCode>
                <c:ptCount val="7"/>
                <c:pt idx="0">
                  <c:v>1256.2350000000001</c:v>
                </c:pt>
                <c:pt idx="1">
                  <c:v>561.98900000000003</c:v>
                </c:pt>
                <c:pt idx="2">
                  <c:v>301.762</c:v>
                </c:pt>
                <c:pt idx="3">
                  <c:v>171.87</c:v>
                </c:pt>
                <c:pt idx="4">
                  <c:v>77.85199999999999</c:v>
                </c:pt>
                <c:pt idx="5">
                  <c:v>76.572999999999993</c:v>
                </c:pt>
                <c:pt idx="6">
                  <c:v>36.26</c:v>
                </c:pt>
              </c:numCache>
              <c:extLst/>
            </c:numRef>
          </c:val>
          <c:extLst>
            <c:ext xmlns:c16="http://schemas.microsoft.com/office/drawing/2014/chart" uri="{C3380CC4-5D6E-409C-BE32-E72D297353CC}">
              <c16:uniqueId val="{0000000E-B5CE-41D1-B89C-AD1B7201C41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'Wine Industry S Forests'!$C$4:$E$4</c:f>
              <c:strCache>
                <c:ptCount val="3"/>
                <c:pt idx="0">
                  <c:v>Vintage 2019</c:v>
                </c:pt>
                <c:pt idx="1">
                  <c:v>Vintage 2020</c:v>
                </c:pt>
                <c:pt idx="2">
                  <c:v>Vintage 2021</c:v>
                </c:pt>
              </c:strCache>
            </c:strRef>
          </c:cat>
          <c:val>
            <c:numRef>
              <c:f>'Wine Industry S Forests'!$C$8:$E$8</c:f>
              <c:numCache>
                <c:formatCode>_-* #,##0_-;\-* #,##0_-;_-* "-"??_-;_-@_-</c:formatCode>
                <c:ptCount val="3"/>
                <c:pt idx="0">
                  <c:v>2877</c:v>
                </c:pt>
                <c:pt idx="1">
                  <c:v>1910</c:v>
                </c:pt>
                <c:pt idx="2">
                  <c:v>2536</c:v>
                </c:pt>
              </c:numCache>
            </c:numRef>
          </c:val>
          <c:extLst>
            <c:ext xmlns:c16="http://schemas.microsoft.com/office/drawing/2014/chart" uri="{C3380CC4-5D6E-409C-BE32-E72D297353CC}">
              <c16:uniqueId val="{00000000-D5F8-4C11-80C6-1785DA89C248}"/>
            </c:ext>
          </c:extLst>
        </c:ser>
        <c:dLbls>
          <c:showLegendKey val="0"/>
          <c:showVal val="0"/>
          <c:showCatName val="0"/>
          <c:showSerName val="0"/>
          <c:showPercent val="0"/>
          <c:showBubbleSize val="0"/>
        </c:dLbls>
        <c:gapWidth val="100"/>
        <c:axId val="510707680"/>
        <c:axId val="510709320"/>
      </c:barChart>
      <c:catAx>
        <c:axId val="51070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09320"/>
        <c:crosses val="autoZero"/>
        <c:auto val="1"/>
        <c:lblAlgn val="ctr"/>
        <c:lblOffset val="100"/>
        <c:noMultiLvlLbl val="0"/>
      </c:catAx>
      <c:valAx>
        <c:axId val="5107093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0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Red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6E-4AF2-9FF5-45BFF09F1272}"/>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2E6E-4AF2-9FF5-45BFF09F12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6E-4AF2-9FF5-45BFF09F12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6E-4AF2-9FF5-45BFF09F12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6E-4AF2-9FF5-45BFF09F1272}"/>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2E6E-4AF2-9FF5-45BFF09F1272}"/>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2E6E-4AF2-9FF5-45BFF09F127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2E6E-4AF2-9FF5-45BFF09F1272}"/>
                </c:ext>
              </c:extLst>
            </c:dLbl>
            <c:dLbl>
              <c:idx val="4"/>
              <c:delete val="1"/>
              <c:extLst>
                <c:ext xmlns:c15="http://schemas.microsoft.com/office/drawing/2012/chart" uri="{CE6537A1-D6FC-4f65-9D91-7224C49458BB}"/>
                <c:ext xmlns:c16="http://schemas.microsoft.com/office/drawing/2014/chart" uri="{C3380CC4-5D6E-409C-BE32-E72D297353CC}">
                  <c16:uniqueId val="{00000009-2E6E-4AF2-9FF5-45BFF09F1272}"/>
                </c:ext>
              </c:extLst>
            </c:dLbl>
            <c:dLbl>
              <c:idx val="5"/>
              <c:delete val="1"/>
              <c:extLst>
                <c:ext xmlns:c15="http://schemas.microsoft.com/office/drawing/2012/chart" uri="{CE6537A1-D6FC-4f65-9D91-7224C49458BB}"/>
                <c:ext xmlns:c16="http://schemas.microsoft.com/office/drawing/2014/chart" uri="{C3380CC4-5D6E-409C-BE32-E72D297353CC}">
                  <c16:uniqueId val="{0000000B-2E6E-4AF2-9FF5-45BFF09F1272}"/>
                </c:ext>
              </c:extLst>
            </c:dLbl>
            <c:dLbl>
              <c:idx val="6"/>
              <c:delete val="1"/>
              <c:extLst>
                <c:ext xmlns:c15="http://schemas.microsoft.com/office/drawing/2012/chart" uri="{CE6537A1-D6FC-4f65-9D91-7224C49458BB}"/>
                <c:ext xmlns:c16="http://schemas.microsoft.com/office/drawing/2014/chart" uri="{C3380CC4-5D6E-409C-BE32-E72D297353CC}">
                  <c16:uniqueId val="{0000000D-2E6E-4AF2-9FF5-45BFF09F12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'Wine Industry S Forests'!$G$5:$G$11</c:f>
              <c:strCache>
                <c:ptCount val="7"/>
                <c:pt idx="0">
                  <c:v>PINOT NOIR </c:v>
                </c:pt>
                <c:pt idx="1">
                  <c:v>SHIRAZ </c:v>
                </c:pt>
                <c:pt idx="2">
                  <c:v>MERLOT </c:v>
                </c:pt>
                <c:pt idx="3">
                  <c:v>CABERNET SAUVIGNON </c:v>
                </c:pt>
                <c:pt idx="4">
                  <c:v>MALBEC </c:v>
                </c:pt>
                <c:pt idx="5">
                  <c:v>PETIT VERDOT </c:v>
                </c:pt>
                <c:pt idx="6">
                  <c:v>ZINFANDEL </c:v>
                </c:pt>
              </c:strCache>
              <c:extLst/>
            </c:strRef>
          </c:cat>
          <c:val>
            <c:numRef>
              <c:f>'Wine Industry S Forests'!$H$5:$H$11</c:f>
              <c:numCache>
                <c:formatCode>General</c:formatCode>
                <c:ptCount val="7"/>
                <c:pt idx="0">
                  <c:v>228.24</c:v>
                </c:pt>
                <c:pt idx="1">
                  <c:v>101.90599999999999</c:v>
                </c:pt>
                <c:pt idx="2">
                  <c:v>91.387000000000015</c:v>
                </c:pt>
                <c:pt idx="3">
                  <c:v>82.802000000000007</c:v>
                </c:pt>
                <c:pt idx="4">
                  <c:v>11.010000000000002</c:v>
                </c:pt>
                <c:pt idx="5">
                  <c:v>9.4600000000000009</c:v>
                </c:pt>
                <c:pt idx="6">
                  <c:v>9.08</c:v>
                </c:pt>
              </c:numCache>
              <c:extLst/>
            </c:numRef>
          </c:val>
          <c:extLst>
            <c:ext xmlns:c16="http://schemas.microsoft.com/office/drawing/2014/chart" uri="{C3380CC4-5D6E-409C-BE32-E72D297353CC}">
              <c16:uniqueId val="{0000000E-2E6E-4AF2-9FF5-45BFF09F127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Varietal Trends (White)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'State Trends'!$A$38</c:f>
              <c:strCache>
                <c:ptCount val="1"/>
                <c:pt idx="0">
                  <c:v>SAUVIGNON BLANC </c:v>
                </c:pt>
              </c:strCache>
            </c:strRef>
          </c:tx>
          <c:spPr>
            <a:ln w="28575" cap="rnd">
              <a:solidFill>
                <a:schemeClr val="accent1"/>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Trends'!$B$38:$E$38</c:f>
              <c:numCache>
                <c:formatCode>0</c:formatCode>
                <c:ptCount val="4"/>
                <c:pt idx="0" formatCode="0.00">
                  <c:v>10926.29</c:v>
                </c:pt>
                <c:pt idx="1">
                  <c:v>8996.8219999999983</c:v>
                </c:pt>
                <c:pt idx="2" formatCode="General">
                  <c:v>7552.3517000000011</c:v>
                </c:pt>
                <c:pt idx="3" formatCode="0.0">
                  <c:v>10203.162999999999</c:v>
                </c:pt>
              </c:numCache>
            </c:numRef>
          </c:val>
          <c:smooth val="0"/>
          <c:extLst>
            <c:ext xmlns:c16="http://schemas.microsoft.com/office/drawing/2014/chart" uri="{C3380CC4-5D6E-409C-BE32-E72D297353CC}">
              <c16:uniqueId val="{00000000-C51F-4A7F-957E-626E3F0218D8}"/>
            </c:ext>
          </c:extLst>
        </c:ser>
        <c:ser>
          <c:idx val="1"/>
          <c:order val="1"/>
          <c:tx>
            <c:strRef>
              <c:f>'State Trends'!$A$39</c:f>
              <c:strCache>
                <c:ptCount val="1"/>
                <c:pt idx="0">
                  <c:v>CHARDONNAY </c:v>
                </c:pt>
              </c:strCache>
            </c:strRef>
          </c:tx>
          <c:spPr>
            <a:ln w="28575" cap="rnd">
              <a:solidFill>
                <a:schemeClr val="accent2"/>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Trends'!$B$39:$E$39</c:f>
              <c:numCache>
                <c:formatCode>0</c:formatCode>
                <c:ptCount val="4"/>
                <c:pt idx="0" formatCode="0.00">
                  <c:v>8910.5400000000009</c:v>
                </c:pt>
                <c:pt idx="1">
                  <c:v>8014.2770000000037</c:v>
                </c:pt>
                <c:pt idx="2" formatCode="General">
                  <c:v>6979.3440000000064</c:v>
                </c:pt>
                <c:pt idx="3" formatCode="0.0">
                  <c:v>8442.3379999999961</c:v>
                </c:pt>
              </c:numCache>
            </c:numRef>
          </c:val>
          <c:smooth val="0"/>
          <c:extLst>
            <c:ext xmlns:c16="http://schemas.microsoft.com/office/drawing/2014/chart" uri="{C3380CC4-5D6E-409C-BE32-E72D297353CC}">
              <c16:uniqueId val="{00000001-C51F-4A7F-957E-626E3F0218D8}"/>
            </c:ext>
          </c:extLst>
        </c:ser>
        <c:ser>
          <c:idx val="2"/>
          <c:order val="2"/>
          <c:tx>
            <c:strRef>
              <c:f>'State Trends'!$A$40</c:f>
              <c:strCache>
                <c:ptCount val="1"/>
                <c:pt idx="0">
                  <c:v>SEMILLON </c:v>
                </c:pt>
              </c:strCache>
            </c:strRef>
          </c:tx>
          <c:spPr>
            <a:ln w="28575" cap="rnd">
              <a:solidFill>
                <a:schemeClr val="accent3"/>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Trends'!$B$40:$E$40</c:f>
              <c:numCache>
                <c:formatCode>0</c:formatCode>
                <c:ptCount val="4"/>
                <c:pt idx="0" formatCode="0.00">
                  <c:v>8880.2999999999993</c:v>
                </c:pt>
                <c:pt idx="1">
                  <c:v>6194.1940000000041</c:v>
                </c:pt>
                <c:pt idx="2" formatCode="General">
                  <c:v>5946.9249999999975</c:v>
                </c:pt>
                <c:pt idx="3" formatCode="0.0">
                  <c:v>7025.2419999999993</c:v>
                </c:pt>
              </c:numCache>
            </c:numRef>
          </c:val>
          <c:smooth val="0"/>
          <c:extLst>
            <c:ext xmlns:c16="http://schemas.microsoft.com/office/drawing/2014/chart" uri="{C3380CC4-5D6E-409C-BE32-E72D297353CC}">
              <c16:uniqueId val="{00000002-C51F-4A7F-957E-626E3F0218D8}"/>
            </c:ext>
          </c:extLst>
        </c:ser>
        <c:ser>
          <c:idx val="3"/>
          <c:order val="3"/>
          <c:tx>
            <c:strRef>
              <c:f>'State Trends'!$A$41</c:f>
              <c:strCache>
                <c:ptCount val="1"/>
                <c:pt idx="0">
                  <c:v>CHENIN BLANC </c:v>
                </c:pt>
              </c:strCache>
            </c:strRef>
          </c:tx>
          <c:spPr>
            <a:ln w="28575" cap="rnd">
              <a:solidFill>
                <a:schemeClr val="accent4"/>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Trends'!$B$41:$E$41</c:f>
              <c:numCache>
                <c:formatCode>0</c:formatCode>
                <c:ptCount val="4"/>
                <c:pt idx="0" formatCode="0.00">
                  <c:v>2304.96</c:v>
                </c:pt>
                <c:pt idx="1">
                  <c:v>2186.3409999999999</c:v>
                </c:pt>
                <c:pt idx="2" formatCode="General">
                  <c:v>2132.9259999999999</c:v>
                </c:pt>
                <c:pt idx="3" formatCode="0.0">
                  <c:v>2156.0840000000003</c:v>
                </c:pt>
              </c:numCache>
            </c:numRef>
          </c:val>
          <c:smooth val="0"/>
          <c:extLst>
            <c:ext xmlns:c16="http://schemas.microsoft.com/office/drawing/2014/chart" uri="{C3380CC4-5D6E-409C-BE32-E72D297353CC}">
              <c16:uniqueId val="{00000003-C51F-4A7F-957E-626E3F0218D8}"/>
            </c:ext>
          </c:extLst>
        </c:ser>
        <c:ser>
          <c:idx val="4"/>
          <c:order val="4"/>
          <c:tx>
            <c:strRef>
              <c:f>'State Trends'!$A$42</c:f>
              <c:strCache>
                <c:ptCount val="1"/>
                <c:pt idx="0">
                  <c:v>RIESLING </c:v>
                </c:pt>
              </c:strCache>
            </c:strRef>
          </c:tx>
          <c:spPr>
            <a:ln w="28575" cap="rnd">
              <a:solidFill>
                <a:schemeClr val="accent5"/>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Trends'!$B$42:$E$42</c:f>
              <c:numCache>
                <c:formatCode>0</c:formatCode>
                <c:ptCount val="4"/>
                <c:pt idx="0" formatCode="0.00">
                  <c:v>1350.63</c:v>
                </c:pt>
                <c:pt idx="1">
                  <c:v>1102.1190000000001</c:v>
                </c:pt>
                <c:pt idx="2" formatCode="General">
                  <c:v>889.7700000000001</c:v>
                </c:pt>
                <c:pt idx="3" formatCode="0.0">
                  <c:v>1398.0549999999996</c:v>
                </c:pt>
              </c:numCache>
            </c:numRef>
          </c:val>
          <c:smooth val="0"/>
          <c:extLst>
            <c:ext xmlns:c16="http://schemas.microsoft.com/office/drawing/2014/chart" uri="{C3380CC4-5D6E-409C-BE32-E72D297353CC}">
              <c16:uniqueId val="{00000004-C51F-4A7F-957E-626E3F0218D8}"/>
            </c:ext>
          </c:extLst>
        </c:ser>
        <c:ser>
          <c:idx val="5"/>
          <c:order val="5"/>
          <c:tx>
            <c:strRef>
              <c:f>'State Trends'!$A$43</c:f>
              <c:strCache>
                <c:ptCount val="1"/>
                <c:pt idx="0">
                  <c:v>VERDELHO </c:v>
                </c:pt>
              </c:strCache>
            </c:strRef>
          </c:tx>
          <c:spPr>
            <a:ln w="28575" cap="rnd">
              <a:solidFill>
                <a:schemeClr val="accent6"/>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Trends'!$B$43:$E$43</c:f>
              <c:numCache>
                <c:formatCode>0</c:formatCode>
                <c:ptCount val="4"/>
                <c:pt idx="0" formatCode="0.00">
                  <c:v>799.22</c:v>
                </c:pt>
                <c:pt idx="1">
                  <c:v>705.43</c:v>
                </c:pt>
                <c:pt idx="2" formatCode="General">
                  <c:v>603.21100000000001</c:v>
                </c:pt>
                <c:pt idx="3" formatCode="0.0">
                  <c:v>645.68000000000006</c:v>
                </c:pt>
              </c:numCache>
            </c:numRef>
          </c:val>
          <c:smooth val="0"/>
          <c:extLst>
            <c:ext xmlns:c16="http://schemas.microsoft.com/office/drawing/2014/chart" uri="{C3380CC4-5D6E-409C-BE32-E72D297353CC}">
              <c16:uniqueId val="{00000005-C51F-4A7F-957E-626E3F0218D8}"/>
            </c:ext>
          </c:extLst>
        </c:ser>
        <c:ser>
          <c:idx val="6"/>
          <c:order val="6"/>
          <c:tx>
            <c:strRef>
              <c:f>'State Trends'!$A$44</c:f>
              <c:strCache>
                <c:ptCount val="1"/>
                <c:pt idx="0">
                  <c:v>PINOT GRIS </c:v>
                </c:pt>
              </c:strCache>
            </c:strRef>
          </c:tx>
          <c:spPr>
            <a:ln w="28575" cap="rnd">
              <a:solidFill>
                <a:schemeClr val="accent1">
                  <a:lumMod val="60000"/>
                </a:schemeClr>
              </a:solidFill>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Trends'!$B$44:$E$44</c:f>
              <c:numCache>
                <c:formatCode>0</c:formatCode>
                <c:ptCount val="4"/>
                <c:pt idx="0" formatCode="0.00">
                  <c:v>159.60500000000002</c:v>
                </c:pt>
                <c:pt idx="1">
                  <c:v>237.20800000000003</c:v>
                </c:pt>
                <c:pt idx="2" formatCode="General">
                  <c:v>321.30200000000008</c:v>
                </c:pt>
                <c:pt idx="3" formatCode="0.0">
                  <c:v>469.35500000000002</c:v>
                </c:pt>
              </c:numCache>
            </c:numRef>
          </c:val>
          <c:smooth val="0"/>
          <c:extLst>
            <c:ext xmlns:c16="http://schemas.microsoft.com/office/drawing/2014/chart" uri="{C3380CC4-5D6E-409C-BE32-E72D297353CC}">
              <c16:uniqueId val="{00000006-C51F-4A7F-957E-626E3F0218D8}"/>
            </c:ext>
          </c:extLst>
        </c:ser>
        <c:dLbls>
          <c:showLegendKey val="0"/>
          <c:showVal val="0"/>
          <c:showCatName val="0"/>
          <c:showSerName val="0"/>
          <c:showPercent val="0"/>
          <c:showBubbleSize val="0"/>
        </c:dLbls>
        <c:marker val="1"/>
        <c:smooth val="0"/>
        <c:axId val="987037247"/>
        <c:axId val="987021855"/>
      </c:lineChart>
      <c:lineChart>
        <c:grouping val="standard"/>
        <c:varyColors val="0"/>
        <c:ser>
          <c:idx val="7"/>
          <c:order val="7"/>
          <c:tx>
            <c:strRef>
              <c:f>'State Trends'!$A$65</c:f>
              <c:strCache>
                <c:ptCount val="1"/>
                <c:pt idx="0">
                  <c:v> WHITE (TOTAL) </c:v>
                </c:pt>
              </c:strCache>
            </c:strRef>
          </c:tx>
          <c:spPr>
            <a:ln w="28575" cap="rnd">
              <a:solidFill>
                <a:schemeClr val="accent2">
                  <a:lumMod val="60000"/>
                </a:schemeClr>
              </a:solidFill>
              <a:prstDash val="dash"/>
              <a:round/>
            </a:ln>
            <a:effectLst/>
          </c:spPr>
          <c:marker>
            <c:symbol val="none"/>
          </c:marker>
          <c:cat>
            <c:strRef>
              <c:f>'State Trends'!$B$37:$E$37</c:f>
              <c:strCache>
                <c:ptCount val="4"/>
                <c:pt idx="0">
                  <c:v>Vintage 2018</c:v>
                </c:pt>
                <c:pt idx="1">
                  <c:v>Vintage 2019</c:v>
                </c:pt>
                <c:pt idx="2">
                  <c:v>Vintage 2020</c:v>
                </c:pt>
                <c:pt idx="3">
                  <c:v>Vintage 2021</c:v>
                </c:pt>
              </c:strCache>
            </c:strRef>
          </c:cat>
          <c:val>
            <c:numRef>
              <c:f>'State Trends'!$B$65:$E$65</c:f>
              <c:numCache>
                <c:formatCode>_(* #,##0.00_);_(* \(#,##0.00\);_(* "-"??_);_(@_)</c:formatCode>
                <c:ptCount val="4"/>
                <c:pt idx="0">
                  <c:v>34542.373</c:v>
                </c:pt>
                <c:pt idx="1">
                  <c:v>28581.40600000001</c:v>
                </c:pt>
                <c:pt idx="2">
                  <c:v>25588.1567</c:v>
                </c:pt>
                <c:pt idx="3">
                  <c:v>31452.138999999988</c:v>
                </c:pt>
              </c:numCache>
            </c:numRef>
          </c:val>
          <c:smooth val="0"/>
          <c:extLst>
            <c:ext xmlns:c16="http://schemas.microsoft.com/office/drawing/2014/chart" uri="{C3380CC4-5D6E-409C-BE32-E72D297353CC}">
              <c16:uniqueId val="{00000007-C51F-4A7F-957E-626E3F0218D8}"/>
            </c:ext>
          </c:extLst>
        </c:ser>
        <c:dLbls>
          <c:showLegendKey val="0"/>
          <c:showVal val="0"/>
          <c:showCatName val="0"/>
          <c:showSerName val="0"/>
          <c:showPercent val="0"/>
          <c:showBubbleSize val="0"/>
        </c:dLbls>
        <c:marker val="1"/>
        <c:smooth val="0"/>
        <c:axId val="979250015"/>
        <c:axId val="979254591"/>
      </c:lineChart>
      <c:catAx>
        <c:axId val="98703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021855"/>
        <c:crosses val="autoZero"/>
        <c:auto val="1"/>
        <c:lblAlgn val="ctr"/>
        <c:lblOffset val="100"/>
        <c:noMultiLvlLbl val="0"/>
      </c:catAx>
      <c:valAx>
        <c:axId val="987021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White</a:t>
                </a:r>
                <a:r>
                  <a:rPr lang="en-AU" baseline="0"/>
                  <a:t> Varieties (tonnes)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037247"/>
        <c:crosses val="autoZero"/>
        <c:crossBetween val="between"/>
      </c:valAx>
      <c:valAx>
        <c:axId val="97925459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White Total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250015"/>
        <c:crosses val="max"/>
        <c:crossBetween val="between"/>
      </c:valAx>
      <c:catAx>
        <c:axId val="979250015"/>
        <c:scaling>
          <c:orientation val="minMax"/>
        </c:scaling>
        <c:delete val="1"/>
        <c:axPos val="b"/>
        <c:numFmt formatCode="General" sourceLinked="1"/>
        <c:majorTickMark val="out"/>
        <c:minorTickMark val="none"/>
        <c:tickLblPos val="nextTo"/>
        <c:crossAx val="9792545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169867937246192E-2"/>
          <c:y val="0.15699658623357113"/>
          <c:w val="0.87500059756070203"/>
          <c:h val="0.5557570171865482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74-47E5-A3CB-1B16B5D9D7CD}"/>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6B74-47E5-A3CB-1B16B5D9D7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74-47E5-A3CB-1B16B5D9D7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74-47E5-A3CB-1B16B5D9D7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B74-47E5-A3CB-1B16B5D9D7CD}"/>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6B74-47E5-A3CB-1B16B5D9D7CD}"/>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6B74-47E5-A3CB-1B16B5D9D7CD}"/>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6B74-47E5-A3CB-1B16B5D9D7C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6B74-47E5-A3CB-1B16B5D9D7CD}"/>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6B74-47E5-A3CB-1B16B5D9D7CD}"/>
                </c:ext>
              </c:extLst>
            </c:dLbl>
            <c:dLbl>
              <c:idx val="5"/>
              <c:delete val="1"/>
              <c:extLst>
                <c:ext xmlns:c15="http://schemas.microsoft.com/office/drawing/2012/chart" uri="{CE6537A1-D6FC-4f65-9D91-7224C49458BB}"/>
                <c:ext xmlns:c16="http://schemas.microsoft.com/office/drawing/2014/chart" uri="{C3380CC4-5D6E-409C-BE32-E72D297353CC}">
                  <c16:uniqueId val="{0000000B-6B74-47E5-A3CB-1B16B5D9D7CD}"/>
                </c:ext>
              </c:extLst>
            </c:dLbl>
            <c:dLbl>
              <c:idx val="6"/>
              <c:delete val="1"/>
              <c:extLst>
                <c:ext xmlns:c15="http://schemas.microsoft.com/office/drawing/2012/chart" uri="{CE6537A1-D6FC-4f65-9D91-7224C49458BB}"/>
                <c:ext xmlns:c16="http://schemas.microsoft.com/office/drawing/2014/chart" uri="{C3380CC4-5D6E-409C-BE32-E72D297353CC}">
                  <c16:uniqueId val="{0000000D-6B74-47E5-A3CB-1B16B5D9D7CD}"/>
                </c:ext>
              </c:extLst>
            </c:dLbl>
            <c:dLbl>
              <c:idx val="7"/>
              <c:delete val="1"/>
              <c:extLst>
                <c:ext xmlns:c15="http://schemas.microsoft.com/office/drawing/2012/chart" uri="{CE6537A1-D6FC-4f65-9D91-7224C49458BB}"/>
                <c:ext xmlns:c16="http://schemas.microsoft.com/office/drawing/2014/chart" uri="{C3380CC4-5D6E-409C-BE32-E72D297353CC}">
                  <c16:uniqueId val="{0000000F-6B74-47E5-A3CB-1B16B5D9D7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'Wine Industry S Forests'!$J$5:$J$12</c:f>
              <c:strCache>
                <c:ptCount val="8"/>
                <c:pt idx="0">
                  <c:v>SAUVIGNON BLANC </c:v>
                </c:pt>
                <c:pt idx="1">
                  <c:v>CHARDONNAY </c:v>
                </c:pt>
                <c:pt idx="2">
                  <c:v>PINOT GRIS </c:v>
                </c:pt>
                <c:pt idx="3">
                  <c:v>PROSECCO </c:v>
                </c:pt>
                <c:pt idx="4">
                  <c:v>SEMILLON </c:v>
                </c:pt>
                <c:pt idx="5">
                  <c:v>OTHER </c:v>
                </c:pt>
                <c:pt idx="6">
                  <c:v>SAVIGNIN BLANC </c:v>
                </c:pt>
                <c:pt idx="7">
                  <c:v>RIESLING </c:v>
                </c:pt>
              </c:strCache>
              <c:extLst/>
            </c:strRef>
          </c:cat>
          <c:val>
            <c:numRef>
              <c:f>'Wine Industry S Forests'!$K$5:$K$12</c:f>
              <c:numCache>
                <c:formatCode>General</c:formatCode>
                <c:ptCount val="8"/>
                <c:pt idx="0">
                  <c:v>956.24900000000002</c:v>
                </c:pt>
                <c:pt idx="1">
                  <c:v>659.72</c:v>
                </c:pt>
                <c:pt idx="2">
                  <c:v>110.035</c:v>
                </c:pt>
                <c:pt idx="3">
                  <c:v>101.31</c:v>
                </c:pt>
                <c:pt idx="4">
                  <c:v>66.553000000000011</c:v>
                </c:pt>
                <c:pt idx="5">
                  <c:v>32.74</c:v>
                </c:pt>
                <c:pt idx="6">
                  <c:v>20.132000000000001</c:v>
                </c:pt>
                <c:pt idx="7">
                  <c:v>18.638999999999999</c:v>
                </c:pt>
              </c:numCache>
              <c:extLst/>
            </c:numRef>
          </c:val>
          <c:extLst>
            <c:ext xmlns:c16="http://schemas.microsoft.com/office/drawing/2014/chart" uri="{C3380CC4-5D6E-409C-BE32-E72D297353CC}">
              <c16:uniqueId val="{00000010-6B74-47E5-A3CB-1B16B5D9D7C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Varietal Trends (Red)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'State Trends'!$A$4</c:f>
              <c:strCache>
                <c:ptCount val="1"/>
                <c:pt idx="0">
                  <c:v>CABERNET SAUVIGNON </c:v>
                </c:pt>
              </c:strCache>
            </c:strRef>
          </c:tx>
          <c:spPr>
            <a:ln w="28575" cap="rnd">
              <a:solidFill>
                <a:schemeClr val="accent1"/>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Trends'!$B$4:$E$4</c:f>
              <c:numCache>
                <c:formatCode>0</c:formatCode>
                <c:ptCount val="4"/>
                <c:pt idx="0" formatCode="0.00">
                  <c:v>10755.13</c:v>
                </c:pt>
                <c:pt idx="1">
                  <c:v>8930.419000000009</c:v>
                </c:pt>
                <c:pt idx="2" formatCode="General">
                  <c:v>8397.349000000002</c:v>
                </c:pt>
                <c:pt idx="3" formatCode="0.0">
                  <c:v>9220.5530000000017</c:v>
                </c:pt>
              </c:numCache>
            </c:numRef>
          </c:val>
          <c:smooth val="0"/>
          <c:extLst>
            <c:ext xmlns:c16="http://schemas.microsoft.com/office/drawing/2014/chart" uri="{C3380CC4-5D6E-409C-BE32-E72D297353CC}">
              <c16:uniqueId val="{00000000-EABD-4B9D-9D1C-AEB43F6021B7}"/>
            </c:ext>
          </c:extLst>
        </c:ser>
        <c:ser>
          <c:idx val="1"/>
          <c:order val="1"/>
          <c:tx>
            <c:strRef>
              <c:f>'State Trends'!$A$5</c:f>
              <c:strCache>
                <c:ptCount val="1"/>
                <c:pt idx="0">
                  <c:v>SHIRAZ </c:v>
                </c:pt>
              </c:strCache>
            </c:strRef>
          </c:tx>
          <c:spPr>
            <a:ln w="28575" cap="rnd">
              <a:solidFill>
                <a:schemeClr val="accent2"/>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Trends'!$B$5:$E$5</c:f>
              <c:numCache>
                <c:formatCode>0</c:formatCode>
                <c:ptCount val="4"/>
                <c:pt idx="0" formatCode="0.00">
                  <c:v>10414.89</c:v>
                </c:pt>
                <c:pt idx="1">
                  <c:v>7747.9660000000049</c:v>
                </c:pt>
                <c:pt idx="2" formatCode="General">
                  <c:v>7591.6379999999999</c:v>
                </c:pt>
                <c:pt idx="3" formatCode="0.0">
                  <c:v>8381.7029999999941</c:v>
                </c:pt>
              </c:numCache>
            </c:numRef>
          </c:val>
          <c:smooth val="0"/>
          <c:extLst>
            <c:ext xmlns:c16="http://schemas.microsoft.com/office/drawing/2014/chart" uri="{C3380CC4-5D6E-409C-BE32-E72D297353CC}">
              <c16:uniqueId val="{00000001-EABD-4B9D-9D1C-AEB43F6021B7}"/>
            </c:ext>
          </c:extLst>
        </c:ser>
        <c:ser>
          <c:idx val="2"/>
          <c:order val="2"/>
          <c:tx>
            <c:strRef>
              <c:f>'State Trends'!$A$6</c:f>
              <c:strCache>
                <c:ptCount val="1"/>
                <c:pt idx="0">
                  <c:v>MERLOT </c:v>
                </c:pt>
              </c:strCache>
            </c:strRef>
          </c:tx>
          <c:spPr>
            <a:ln w="28575" cap="rnd">
              <a:solidFill>
                <a:schemeClr val="accent3"/>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Trends'!$B$6:$E$6</c:f>
              <c:numCache>
                <c:formatCode>0</c:formatCode>
                <c:ptCount val="4"/>
                <c:pt idx="0" formatCode="0.00">
                  <c:v>2710.32</c:v>
                </c:pt>
                <c:pt idx="1">
                  <c:v>2123.85</c:v>
                </c:pt>
                <c:pt idx="2" formatCode="General">
                  <c:v>1616.9215000000006</c:v>
                </c:pt>
                <c:pt idx="3" formatCode="0.0">
                  <c:v>1814.3590000000004</c:v>
                </c:pt>
              </c:numCache>
            </c:numRef>
          </c:val>
          <c:smooth val="0"/>
          <c:extLst>
            <c:ext xmlns:c16="http://schemas.microsoft.com/office/drawing/2014/chart" uri="{C3380CC4-5D6E-409C-BE32-E72D297353CC}">
              <c16:uniqueId val="{00000002-EABD-4B9D-9D1C-AEB43F6021B7}"/>
            </c:ext>
          </c:extLst>
        </c:ser>
        <c:ser>
          <c:idx val="3"/>
          <c:order val="3"/>
          <c:tx>
            <c:strRef>
              <c:f>'State Trends'!$A$7</c:f>
              <c:strCache>
                <c:ptCount val="1"/>
                <c:pt idx="0">
                  <c:v>PINOT NOIR </c:v>
                </c:pt>
              </c:strCache>
            </c:strRef>
          </c:tx>
          <c:spPr>
            <a:ln w="28575" cap="rnd">
              <a:solidFill>
                <a:schemeClr val="accent4"/>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Trends'!$B$7:$E$7</c:f>
              <c:numCache>
                <c:formatCode>0</c:formatCode>
                <c:ptCount val="4"/>
                <c:pt idx="0" formatCode="0.00">
                  <c:v>812.16</c:v>
                </c:pt>
                <c:pt idx="1">
                  <c:v>621.21900000000028</c:v>
                </c:pt>
                <c:pt idx="2" formatCode="General">
                  <c:v>695.40899999999988</c:v>
                </c:pt>
                <c:pt idx="3" formatCode="0.0">
                  <c:v>910.81699999999978</c:v>
                </c:pt>
              </c:numCache>
            </c:numRef>
          </c:val>
          <c:smooth val="0"/>
          <c:extLst>
            <c:ext xmlns:c16="http://schemas.microsoft.com/office/drawing/2014/chart" uri="{C3380CC4-5D6E-409C-BE32-E72D297353CC}">
              <c16:uniqueId val="{00000003-EABD-4B9D-9D1C-AEB43F6021B7}"/>
            </c:ext>
          </c:extLst>
        </c:ser>
        <c:ser>
          <c:idx val="4"/>
          <c:order val="4"/>
          <c:tx>
            <c:strRef>
              <c:f>'State Trends'!$A$8</c:f>
              <c:strCache>
                <c:ptCount val="1"/>
                <c:pt idx="0">
                  <c:v>MALBEC </c:v>
                </c:pt>
              </c:strCache>
            </c:strRef>
          </c:tx>
          <c:spPr>
            <a:ln w="28575" cap="rnd">
              <a:solidFill>
                <a:schemeClr val="accent5"/>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Trends'!$B$8:$E$8</c:f>
              <c:numCache>
                <c:formatCode>0</c:formatCode>
                <c:ptCount val="4"/>
                <c:pt idx="0" formatCode="0.00">
                  <c:v>839.87</c:v>
                </c:pt>
                <c:pt idx="1">
                  <c:v>515.94700000000012</c:v>
                </c:pt>
                <c:pt idx="2" formatCode="General">
                  <c:v>507.55550000000011</c:v>
                </c:pt>
                <c:pt idx="3" formatCode="0.0">
                  <c:v>572.47499999999991</c:v>
                </c:pt>
              </c:numCache>
            </c:numRef>
          </c:val>
          <c:smooth val="0"/>
          <c:extLst>
            <c:ext xmlns:c16="http://schemas.microsoft.com/office/drawing/2014/chart" uri="{C3380CC4-5D6E-409C-BE32-E72D297353CC}">
              <c16:uniqueId val="{00000004-EABD-4B9D-9D1C-AEB43F6021B7}"/>
            </c:ext>
          </c:extLst>
        </c:ser>
        <c:ser>
          <c:idx val="5"/>
          <c:order val="5"/>
          <c:tx>
            <c:strRef>
              <c:f>'State Trends'!$A$9</c:f>
              <c:strCache>
                <c:ptCount val="1"/>
                <c:pt idx="0">
                  <c:v>TEMPRANILLO </c:v>
                </c:pt>
              </c:strCache>
            </c:strRef>
          </c:tx>
          <c:spPr>
            <a:ln w="28575" cap="rnd">
              <a:solidFill>
                <a:schemeClr val="accent6"/>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Trends'!$B$9:$E$9</c:f>
              <c:numCache>
                <c:formatCode>0</c:formatCode>
                <c:ptCount val="4"/>
                <c:pt idx="0" formatCode="0.00">
                  <c:v>487.03</c:v>
                </c:pt>
                <c:pt idx="1">
                  <c:v>303.38199999999989</c:v>
                </c:pt>
                <c:pt idx="2" formatCode="General">
                  <c:v>409.6219999999999</c:v>
                </c:pt>
                <c:pt idx="3" formatCode="0.0">
                  <c:v>484.45999999999987</c:v>
                </c:pt>
              </c:numCache>
            </c:numRef>
          </c:val>
          <c:smooth val="0"/>
          <c:extLst>
            <c:ext xmlns:c16="http://schemas.microsoft.com/office/drawing/2014/chart" uri="{C3380CC4-5D6E-409C-BE32-E72D297353CC}">
              <c16:uniqueId val="{00000005-EABD-4B9D-9D1C-AEB43F6021B7}"/>
            </c:ext>
          </c:extLst>
        </c:ser>
        <c:ser>
          <c:idx val="6"/>
          <c:order val="6"/>
          <c:tx>
            <c:strRef>
              <c:f>'State Trends'!$A$10</c:f>
              <c:strCache>
                <c:ptCount val="1"/>
                <c:pt idx="0">
                  <c:v>GRENACHE </c:v>
                </c:pt>
              </c:strCache>
            </c:strRef>
          </c:tx>
          <c:spPr>
            <a:ln w="28575" cap="rnd">
              <a:solidFill>
                <a:schemeClr val="accent1">
                  <a:lumMod val="60000"/>
                </a:schemeClr>
              </a:solidFill>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Trends'!$B$10:$E$10</c:f>
              <c:numCache>
                <c:formatCode>0</c:formatCode>
                <c:ptCount val="4"/>
                <c:pt idx="0" formatCode="0.00">
                  <c:v>279.88</c:v>
                </c:pt>
                <c:pt idx="1">
                  <c:v>424.11300000000006</c:v>
                </c:pt>
                <c:pt idx="2" formatCode="General">
                  <c:v>317.21100000000001</c:v>
                </c:pt>
                <c:pt idx="3" formatCode="0.0">
                  <c:v>462.91599999999988</c:v>
                </c:pt>
              </c:numCache>
            </c:numRef>
          </c:val>
          <c:smooth val="0"/>
          <c:extLst>
            <c:ext xmlns:c16="http://schemas.microsoft.com/office/drawing/2014/chart" uri="{C3380CC4-5D6E-409C-BE32-E72D297353CC}">
              <c16:uniqueId val="{00000006-EABD-4B9D-9D1C-AEB43F6021B7}"/>
            </c:ext>
          </c:extLst>
        </c:ser>
        <c:dLbls>
          <c:showLegendKey val="0"/>
          <c:showVal val="0"/>
          <c:showCatName val="0"/>
          <c:showSerName val="0"/>
          <c:showPercent val="0"/>
          <c:showBubbleSize val="0"/>
        </c:dLbls>
        <c:marker val="1"/>
        <c:smooth val="0"/>
        <c:axId val="1420604223"/>
        <c:axId val="1420606303"/>
      </c:lineChart>
      <c:lineChart>
        <c:grouping val="standard"/>
        <c:varyColors val="0"/>
        <c:ser>
          <c:idx val="7"/>
          <c:order val="7"/>
          <c:tx>
            <c:strRef>
              <c:f>'State Trends'!$A$33</c:f>
              <c:strCache>
                <c:ptCount val="1"/>
                <c:pt idx="0">
                  <c:v> RED (TOTAL) </c:v>
                </c:pt>
              </c:strCache>
            </c:strRef>
          </c:tx>
          <c:spPr>
            <a:ln w="28575" cap="rnd">
              <a:solidFill>
                <a:schemeClr val="accent2">
                  <a:lumMod val="60000"/>
                </a:schemeClr>
              </a:solidFill>
              <a:prstDash val="dash"/>
              <a:round/>
            </a:ln>
            <a:effectLst/>
          </c:spPr>
          <c:marker>
            <c:symbol val="none"/>
          </c:marker>
          <c:cat>
            <c:strRef>
              <c:f>'State Trends'!$B$3:$E$3</c:f>
              <c:strCache>
                <c:ptCount val="4"/>
                <c:pt idx="0">
                  <c:v>Vintage 2018</c:v>
                </c:pt>
                <c:pt idx="1">
                  <c:v>Vintage 2019</c:v>
                </c:pt>
                <c:pt idx="2">
                  <c:v>Vintage 2020</c:v>
                </c:pt>
                <c:pt idx="3">
                  <c:v>Vintage 2021</c:v>
                </c:pt>
              </c:strCache>
            </c:strRef>
          </c:cat>
          <c:val>
            <c:numRef>
              <c:f>'State Trends'!$B$33:$E$33</c:f>
              <c:numCache>
                <c:formatCode>_(* #,##0.00_);_(* \(#,##0.00\);_(* "-"??_);_(@_)</c:formatCode>
                <c:ptCount val="4"/>
                <c:pt idx="0">
                  <c:v>27210.91</c:v>
                </c:pt>
                <c:pt idx="1">
                  <c:v>21300.929000000011</c:v>
                </c:pt>
                <c:pt idx="2">
                  <c:v>20379.834999999995</c:v>
                </c:pt>
                <c:pt idx="3">
                  <c:v>22664.116999999991</c:v>
                </c:pt>
              </c:numCache>
            </c:numRef>
          </c:val>
          <c:smooth val="0"/>
          <c:extLst>
            <c:ext xmlns:c16="http://schemas.microsoft.com/office/drawing/2014/chart" uri="{C3380CC4-5D6E-409C-BE32-E72D297353CC}">
              <c16:uniqueId val="{00000007-EABD-4B9D-9D1C-AEB43F6021B7}"/>
            </c:ext>
          </c:extLst>
        </c:ser>
        <c:dLbls>
          <c:showLegendKey val="0"/>
          <c:showVal val="0"/>
          <c:showCatName val="0"/>
          <c:showSerName val="0"/>
          <c:showPercent val="0"/>
          <c:showBubbleSize val="0"/>
        </c:dLbls>
        <c:marker val="1"/>
        <c:smooth val="0"/>
        <c:axId val="1430755215"/>
        <c:axId val="1430759375"/>
      </c:lineChart>
      <c:catAx>
        <c:axId val="142060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06303"/>
        <c:crosses val="autoZero"/>
        <c:auto val="1"/>
        <c:lblAlgn val="ctr"/>
        <c:lblOffset val="100"/>
        <c:noMultiLvlLbl val="0"/>
      </c:catAx>
      <c:valAx>
        <c:axId val="1420606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Red Varieties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04223"/>
        <c:crosses val="autoZero"/>
        <c:crossBetween val="between"/>
      </c:valAx>
      <c:valAx>
        <c:axId val="143075937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Red</a:t>
                </a:r>
                <a:r>
                  <a:rPr lang="en-AU" baseline="0"/>
                  <a:t> Total</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755215"/>
        <c:crosses val="max"/>
        <c:crossBetween val="between"/>
      </c:valAx>
      <c:catAx>
        <c:axId val="1430755215"/>
        <c:scaling>
          <c:orientation val="minMax"/>
        </c:scaling>
        <c:delete val="1"/>
        <c:axPos val="b"/>
        <c:numFmt formatCode="General" sourceLinked="1"/>
        <c:majorTickMark val="out"/>
        <c:minorTickMark val="none"/>
        <c:tickLblPos val="nextTo"/>
        <c:crossAx val="143075937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Vintage 2021: Industry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'Vintage 2022_State'!$O$5:$O$19</c:f>
              <c:strCache>
                <c:ptCount val="15"/>
                <c:pt idx="0">
                  <c:v>Up to 2</c:v>
                </c:pt>
                <c:pt idx="1">
                  <c:v>Over 2-5</c:v>
                </c:pt>
                <c:pt idx="2">
                  <c:v>Over 5-10</c:v>
                </c:pt>
                <c:pt idx="3">
                  <c:v>11-29</c:v>
                </c:pt>
                <c:pt idx="4">
                  <c:v>30-49</c:v>
                </c:pt>
                <c:pt idx="5">
                  <c:v>50-99</c:v>
                </c:pt>
                <c:pt idx="6">
                  <c:v>100-199</c:v>
                </c:pt>
                <c:pt idx="7">
                  <c:v>200-299</c:v>
                </c:pt>
                <c:pt idx="8">
                  <c:v>300-499</c:v>
                </c:pt>
                <c:pt idx="9">
                  <c:v>500-749</c:v>
                </c:pt>
                <c:pt idx="10">
                  <c:v>750-999</c:v>
                </c:pt>
                <c:pt idx="11">
                  <c:v>1000-1999</c:v>
                </c:pt>
                <c:pt idx="12">
                  <c:v>2000-3999</c:v>
                </c:pt>
                <c:pt idx="13">
                  <c:v>4000-5999</c:v>
                </c:pt>
                <c:pt idx="14">
                  <c:v>6000-9999</c:v>
                </c:pt>
              </c:strCache>
            </c:strRef>
          </c:cat>
          <c:val>
            <c:numRef>
              <c:f>'Vintage 2022_State'!$S$5:$S$19</c:f>
              <c:numCache>
                <c:formatCode>General</c:formatCode>
                <c:ptCount val="15"/>
                <c:pt idx="0">
                  <c:v>13</c:v>
                </c:pt>
                <c:pt idx="1">
                  <c:v>30</c:v>
                </c:pt>
                <c:pt idx="2">
                  <c:v>52</c:v>
                </c:pt>
                <c:pt idx="3">
                  <c:v>75</c:v>
                </c:pt>
                <c:pt idx="4">
                  <c:v>31</c:v>
                </c:pt>
                <c:pt idx="5">
                  <c:v>38</c:v>
                </c:pt>
                <c:pt idx="6">
                  <c:v>32</c:v>
                </c:pt>
                <c:pt idx="7">
                  <c:v>11</c:v>
                </c:pt>
                <c:pt idx="8">
                  <c:v>13</c:v>
                </c:pt>
                <c:pt idx="9">
                  <c:v>3</c:v>
                </c:pt>
                <c:pt idx="10">
                  <c:v>7</c:v>
                </c:pt>
                <c:pt idx="11">
                  <c:v>5</c:v>
                </c:pt>
                <c:pt idx="12">
                  <c:v>3</c:v>
                </c:pt>
                <c:pt idx="13">
                  <c:v>1</c:v>
                </c:pt>
                <c:pt idx="14">
                  <c:v>1</c:v>
                </c:pt>
              </c:numCache>
            </c:numRef>
          </c:val>
          <c:extLst>
            <c:ext xmlns:c16="http://schemas.microsoft.com/office/drawing/2014/chart" uri="{C3380CC4-5D6E-409C-BE32-E72D297353CC}">
              <c16:uniqueId val="{00000000-0F62-4A68-AC85-818D92709A0F}"/>
            </c:ext>
          </c:extLst>
        </c:ser>
        <c:dLbls>
          <c:showLegendKey val="0"/>
          <c:showVal val="0"/>
          <c:showCatName val="0"/>
          <c:showSerName val="0"/>
          <c:showPercent val="0"/>
          <c:showBubbleSize val="0"/>
        </c:dLbls>
        <c:gapWidth val="50"/>
        <c:axId val="852947359"/>
        <c:axId val="856031327"/>
      </c:barChart>
      <c:catAx>
        <c:axId val="8529473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Vintage</a:t>
                </a:r>
                <a:r>
                  <a:rPr lang="en-AU" baseline="0"/>
                  <a:t> 2021 Tonnage Range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31327"/>
        <c:crosses val="autoZero"/>
        <c:auto val="1"/>
        <c:lblAlgn val="ctr"/>
        <c:lblOffset val="100"/>
        <c:noMultiLvlLbl val="0"/>
      </c:catAx>
      <c:valAx>
        <c:axId val="856031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Producers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947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Industry</a:t>
            </a:r>
            <a:r>
              <a:rPr lang="en-AU" baseline="0">
                <a:solidFill>
                  <a:sysClr val="windowText" lastClr="000000"/>
                </a:solidFill>
              </a:rPr>
              <a:t> Profile Trends</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'Vintage 2022_State'!$O$5</c:f>
              <c:strCache>
                <c:ptCount val="1"/>
                <c:pt idx="0">
                  <c:v>Up to 2</c:v>
                </c:pt>
              </c:strCache>
            </c:strRef>
          </c:tx>
          <c:spPr>
            <a:solidFill>
              <a:schemeClr val="accent1"/>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2022_State'!$P$5:$S$5</c:f>
              <c:numCache>
                <c:formatCode>General</c:formatCode>
                <c:ptCount val="4"/>
                <c:pt idx="0">
                  <c:v>14</c:v>
                </c:pt>
                <c:pt idx="1">
                  <c:v>14</c:v>
                </c:pt>
                <c:pt idx="2">
                  <c:v>17</c:v>
                </c:pt>
                <c:pt idx="3">
                  <c:v>13</c:v>
                </c:pt>
              </c:numCache>
            </c:numRef>
          </c:val>
          <c:extLst>
            <c:ext xmlns:c16="http://schemas.microsoft.com/office/drawing/2014/chart" uri="{C3380CC4-5D6E-409C-BE32-E72D297353CC}">
              <c16:uniqueId val="{00000000-F14D-4739-8087-0BC320CA679F}"/>
            </c:ext>
          </c:extLst>
        </c:ser>
        <c:ser>
          <c:idx val="1"/>
          <c:order val="1"/>
          <c:tx>
            <c:strRef>
              <c:f>'Vintage 2022_State'!$O$6</c:f>
              <c:strCache>
                <c:ptCount val="1"/>
                <c:pt idx="0">
                  <c:v>Over 2-5</c:v>
                </c:pt>
              </c:strCache>
            </c:strRef>
          </c:tx>
          <c:spPr>
            <a:solidFill>
              <a:schemeClr val="accent2"/>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2022_State'!$P$6:$S$6</c:f>
              <c:numCache>
                <c:formatCode>General</c:formatCode>
                <c:ptCount val="4"/>
                <c:pt idx="0">
                  <c:v>46</c:v>
                </c:pt>
                <c:pt idx="1">
                  <c:v>43</c:v>
                </c:pt>
                <c:pt idx="2">
                  <c:v>36</c:v>
                </c:pt>
                <c:pt idx="3">
                  <c:v>30</c:v>
                </c:pt>
              </c:numCache>
            </c:numRef>
          </c:val>
          <c:extLst>
            <c:ext xmlns:c16="http://schemas.microsoft.com/office/drawing/2014/chart" uri="{C3380CC4-5D6E-409C-BE32-E72D297353CC}">
              <c16:uniqueId val="{00000001-F14D-4739-8087-0BC320CA679F}"/>
            </c:ext>
          </c:extLst>
        </c:ser>
        <c:ser>
          <c:idx val="2"/>
          <c:order val="2"/>
          <c:tx>
            <c:strRef>
              <c:f>'Vintage 2022_State'!$O$7</c:f>
              <c:strCache>
                <c:ptCount val="1"/>
                <c:pt idx="0">
                  <c:v>Over 5-10</c:v>
                </c:pt>
              </c:strCache>
            </c:strRef>
          </c:tx>
          <c:spPr>
            <a:solidFill>
              <a:schemeClr val="accent3"/>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2022_State'!$P$7:$S$7</c:f>
              <c:numCache>
                <c:formatCode>General</c:formatCode>
                <c:ptCount val="4"/>
                <c:pt idx="0">
                  <c:v>38</c:v>
                </c:pt>
                <c:pt idx="1">
                  <c:v>42</c:v>
                </c:pt>
                <c:pt idx="2">
                  <c:v>46</c:v>
                </c:pt>
                <c:pt idx="3">
                  <c:v>52</c:v>
                </c:pt>
              </c:numCache>
            </c:numRef>
          </c:val>
          <c:extLst>
            <c:ext xmlns:c16="http://schemas.microsoft.com/office/drawing/2014/chart" uri="{C3380CC4-5D6E-409C-BE32-E72D297353CC}">
              <c16:uniqueId val="{00000002-F14D-4739-8087-0BC320CA679F}"/>
            </c:ext>
          </c:extLst>
        </c:ser>
        <c:ser>
          <c:idx val="3"/>
          <c:order val="3"/>
          <c:tx>
            <c:strRef>
              <c:f>'Vintage 2022_State'!$O$8</c:f>
              <c:strCache>
                <c:ptCount val="1"/>
                <c:pt idx="0">
                  <c:v>11-29</c:v>
                </c:pt>
              </c:strCache>
            </c:strRef>
          </c:tx>
          <c:spPr>
            <a:solidFill>
              <a:schemeClr val="accent4"/>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2022_State'!$P$8:$S$8</c:f>
              <c:numCache>
                <c:formatCode>General</c:formatCode>
                <c:ptCount val="4"/>
                <c:pt idx="0">
                  <c:v>82</c:v>
                </c:pt>
                <c:pt idx="1">
                  <c:v>58</c:v>
                </c:pt>
                <c:pt idx="2">
                  <c:v>75</c:v>
                </c:pt>
                <c:pt idx="3">
                  <c:v>75</c:v>
                </c:pt>
              </c:numCache>
            </c:numRef>
          </c:val>
          <c:extLst>
            <c:ext xmlns:c16="http://schemas.microsoft.com/office/drawing/2014/chart" uri="{C3380CC4-5D6E-409C-BE32-E72D297353CC}">
              <c16:uniqueId val="{00000003-F14D-4739-8087-0BC320CA679F}"/>
            </c:ext>
          </c:extLst>
        </c:ser>
        <c:ser>
          <c:idx val="4"/>
          <c:order val="4"/>
          <c:tx>
            <c:strRef>
              <c:f>'Vintage 2022_State'!$O$9</c:f>
              <c:strCache>
                <c:ptCount val="1"/>
                <c:pt idx="0">
                  <c:v>30-49</c:v>
                </c:pt>
              </c:strCache>
            </c:strRef>
          </c:tx>
          <c:spPr>
            <a:solidFill>
              <a:schemeClr val="accent5"/>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2022_State'!$P$9:$S$9</c:f>
              <c:numCache>
                <c:formatCode>General</c:formatCode>
                <c:ptCount val="4"/>
                <c:pt idx="0">
                  <c:v>35</c:v>
                </c:pt>
                <c:pt idx="1">
                  <c:v>35</c:v>
                </c:pt>
                <c:pt idx="2">
                  <c:v>30</c:v>
                </c:pt>
                <c:pt idx="3">
                  <c:v>31</c:v>
                </c:pt>
              </c:numCache>
            </c:numRef>
          </c:val>
          <c:extLst>
            <c:ext xmlns:c16="http://schemas.microsoft.com/office/drawing/2014/chart" uri="{C3380CC4-5D6E-409C-BE32-E72D297353CC}">
              <c16:uniqueId val="{00000004-F14D-4739-8087-0BC320CA679F}"/>
            </c:ext>
          </c:extLst>
        </c:ser>
        <c:ser>
          <c:idx val="5"/>
          <c:order val="5"/>
          <c:tx>
            <c:strRef>
              <c:f>'Vintage 2022_State'!$O$10</c:f>
              <c:strCache>
                <c:ptCount val="1"/>
                <c:pt idx="0">
                  <c:v>50-99</c:v>
                </c:pt>
              </c:strCache>
            </c:strRef>
          </c:tx>
          <c:spPr>
            <a:solidFill>
              <a:schemeClr val="accent6"/>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2022_State'!$P$10:$S$10</c:f>
              <c:numCache>
                <c:formatCode>General</c:formatCode>
                <c:ptCount val="4"/>
                <c:pt idx="0">
                  <c:v>38</c:v>
                </c:pt>
                <c:pt idx="1">
                  <c:v>33</c:v>
                </c:pt>
                <c:pt idx="2">
                  <c:v>41</c:v>
                </c:pt>
                <c:pt idx="3">
                  <c:v>38</c:v>
                </c:pt>
              </c:numCache>
            </c:numRef>
          </c:val>
          <c:extLst>
            <c:ext xmlns:c16="http://schemas.microsoft.com/office/drawing/2014/chart" uri="{C3380CC4-5D6E-409C-BE32-E72D297353CC}">
              <c16:uniqueId val="{00000005-F14D-4739-8087-0BC320CA679F}"/>
            </c:ext>
          </c:extLst>
        </c:ser>
        <c:ser>
          <c:idx val="6"/>
          <c:order val="6"/>
          <c:tx>
            <c:strRef>
              <c:f>'Vintage 2022_State'!$O$11</c:f>
              <c:strCache>
                <c:ptCount val="1"/>
                <c:pt idx="0">
                  <c:v>100-199</c:v>
                </c:pt>
              </c:strCache>
            </c:strRef>
          </c:tx>
          <c:spPr>
            <a:solidFill>
              <a:schemeClr val="accent1">
                <a:lumMod val="6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2022_State'!$P$11:$S$11</c:f>
              <c:numCache>
                <c:formatCode>General</c:formatCode>
                <c:ptCount val="4"/>
                <c:pt idx="0">
                  <c:v>27</c:v>
                </c:pt>
                <c:pt idx="1">
                  <c:v>33</c:v>
                </c:pt>
                <c:pt idx="2">
                  <c:v>27</c:v>
                </c:pt>
                <c:pt idx="3">
                  <c:v>32</c:v>
                </c:pt>
              </c:numCache>
            </c:numRef>
          </c:val>
          <c:extLst>
            <c:ext xmlns:c16="http://schemas.microsoft.com/office/drawing/2014/chart" uri="{C3380CC4-5D6E-409C-BE32-E72D297353CC}">
              <c16:uniqueId val="{00000006-F14D-4739-8087-0BC320CA679F}"/>
            </c:ext>
          </c:extLst>
        </c:ser>
        <c:ser>
          <c:idx val="7"/>
          <c:order val="7"/>
          <c:tx>
            <c:strRef>
              <c:f>'Vintage 2022_State'!$O$12</c:f>
              <c:strCache>
                <c:ptCount val="1"/>
                <c:pt idx="0">
                  <c:v>200-299</c:v>
                </c:pt>
              </c:strCache>
            </c:strRef>
          </c:tx>
          <c:spPr>
            <a:solidFill>
              <a:schemeClr val="accent2">
                <a:lumMod val="6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2022_State'!$P$12:$S$12</c:f>
              <c:numCache>
                <c:formatCode>General</c:formatCode>
                <c:ptCount val="4"/>
                <c:pt idx="0">
                  <c:v>17</c:v>
                </c:pt>
                <c:pt idx="1">
                  <c:v>16</c:v>
                </c:pt>
                <c:pt idx="2">
                  <c:v>10</c:v>
                </c:pt>
                <c:pt idx="3">
                  <c:v>11</c:v>
                </c:pt>
              </c:numCache>
            </c:numRef>
          </c:val>
          <c:extLst>
            <c:ext xmlns:c16="http://schemas.microsoft.com/office/drawing/2014/chart" uri="{C3380CC4-5D6E-409C-BE32-E72D297353CC}">
              <c16:uniqueId val="{00000007-F14D-4739-8087-0BC320CA679F}"/>
            </c:ext>
          </c:extLst>
        </c:ser>
        <c:ser>
          <c:idx val="8"/>
          <c:order val="8"/>
          <c:tx>
            <c:strRef>
              <c:f>'Vintage 2022_State'!$O$13</c:f>
              <c:strCache>
                <c:ptCount val="1"/>
                <c:pt idx="0">
                  <c:v>300-499</c:v>
                </c:pt>
              </c:strCache>
            </c:strRef>
          </c:tx>
          <c:spPr>
            <a:solidFill>
              <a:schemeClr val="accent3">
                <a:lumMod val="6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2022_State'!$P$13:$S$13</c:f>
              <c:numCache>
                <c:formatCode>General</c:formatCode>
                <c:ptCount val="4"/>
                <c:pt idx="0">
                  <c:v>17</c:v>
                </c:pt>
                <c:pt idx="1">
                  <c:v>9</c:v>
                </c:pt>
                <c:pt idx="2">
                  <c:v>9</c:v>
                </c:pt>
                <c:pt idx="3">
                  <c:v>13</c:v>
                </c:pt>
              </c:numCache>
            </c:numRef>
          </c:val>
          <c:extLst>
            <c:ext xmlns:c16="http://schemas.microsoft.com/office/drawing/2014/chart" uri="{C3380CC4-5D6E-409C-BE32-E72D297353CC}">
              <c16:uniqueId val="{00000008-F14D-4739-8087-0BC320CA679F}"/>
            </c:ext>
          </c:extLst>
        </c:ser>
        <c:ser>
          <c:idx val="9"/>
          <c:order val="9"/>
          <c:tx>
            <c:strRef>
              <c:f>'Vintage 2022_State'!$O$14</c:f>
              <c:strCache>
                <c:ptCount val="1"/>
                <c:pt idx="0">
                  <c:v>500-749</c:v>
                </c:pt>
              </c:strCache>
            </c:strRef>
          </c:tx>
          <c:spPr>
            <a:solidFill>
              <a:schemeClr val="accent4">
                <a:lumMod val="6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2022_State'!$P$14:$S$14</c:f>
              <c:numCache>
                <c:formatCode>General</c:formatCode>
                <c:ptCount val="4"/>
                <c:pt idx="0">
                  <c:v>4</c:v>
                </c:pt>
                <c:pt idx="1">
                  <c:v>4</c:v>
                </c:pt>
                <c:pt idx="2">
                  <c:v>8</c:v>
                </c:pt>
                <c:pt idx="3">
                  <c:v>3</c:v>
                </c:pt>
              </c:numCache>
            </c:numRef>
          </c:val>
          <c:extLst>
            <c:ext xmlns:c16="http://schemas.microsoft.com/office/drawing/2014/chart" uri="{C3380CC4-5D6E-409C-BE32-E72D297353CC}">
              <c16:uniqueId val="{00000009-F14D-4739-8087-0BC320CA679F}"/>
            </c:ext>
          </c:extLst>
        </c:ser>
        <c:ser>
          <c:idx val="10"/>
          <c:order val="10"/>
          <c:tx>
            <c:strRef>
              <c:f>'Vintage 2022_State'!$O$15</c:f>
              <c:strCache>
                <c:ptCount val="1"/>
                <c:pt idx="0">
                  <c:v>750-999</c:v>
                </c:pt>
              </c:strCache>
            </c:strRef>
          </c:tx>
          <c:spPr>
            <a:solidFill>
              <a:schemeClr val="accent5">
                <a:lumMod val="6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2022_State'!$P$15:$S$15</c:f>
              <c:numCache>
                <c:formatCode>General</c:formatCode>
                <c:ptCount val="4"/>
                <c:pt idx="0">
                  <c:v>7</c:v>
                </c:pt>
                <c:pt idx="1">
                  <c:v>4</c:v>
                </c:pt>
                <c:pt idx="2">
                  <c:v>5</c:v>
                </c:pt>
                <c:pt idx="3">
                  <c:v>7</c:v>
                </c:pt>
              </c:numCache>
            </c:numRef>
          </c:val>
          <c:extLst>
            <c:ext xmlns:c16="http://schemas.microsoft.com/office/drawing/2014/chart" uri="{C3380CC4-5D6E-409C-BE32-E72D297353CC}">
              <c16:uniqueId val="{0000000A-F14D-4739-8087-0BC320CA679F}"/>
            </c:ext>
          </c:extLst>
        </c:ser>
        <c:ser>
          <c:idx val="11"/>
          <c:order val="11"/>
          <c:tx>
            <c:strRef>
              <c:f>'Vintage 2022_State'!$O$16</c:f>
              <c:strCache>
                <c:ptCount val="1"/>
                <c:pt idx="0">
                  <c:v>1000-1999</c:v>
                </c:pt>
              </c:strCache>
            </c:strRef>
          </c:tx>
          <c:spPr>
            <a:solidFill>
              <a:schemeClr val="accent6">
                <a:lumMod val="6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2022_State'!$P$16:$S$16</c:f>
              <c:numCache>
                <c:formatCode>General</c:formatCode>
                <c:ptCount val="4"/>
                <c:pt idx="0">
                  <c:v>8</c:v>
                </c:pt>
                <c:pt idx="1">
                  <c:v>5</c:v>
                </c:pt>
                <c:pt idx="2">
                  <c:v>3</c:v>
                </c:pt>
                <c:pt idx="3">
                  <c:v>5</c:v>
                </c:pt>
              </c:numCache>
            </c:numRef>
          </c:val>
          <c:extLst>
            <c:ext xmlns:c16="http://schemas.microsoft.com/office/drawing/2014/chart" uri="{C3380CC4-5D6E-409C-BE32-E72D297353CC}">
              <c16:uniqueId val="{0000000B-F14D-4739-8087-0BC320CA679F}"/>
            </c:ext>
          </c:extLst>
        </c:ser>
        <c:ser>
          <c:idx val="12"/>
          <c:order val="12"/>
          <c:tx>
            <c:strRef>
              <c:f>'Vintage 2022_State'!$O$17</c:f>
              <c:strCache>
                <c:ptCount val="1"/>
                <c:pt idx="0">
                  <c:v>2000-3999</c:v>
                </c:pt>
              </c:strCache>
            </c:strRef>
          </c:tx>
          <c:spPr>
            <a:solidFill>
              <a:schemeClr val="accent1">
                <a:lumMod val="80000"/>
                <a:lumOff val="2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2022_State'!$P$17:$S$17</c:f>
              <c:numCache>
                <c:formatCode>General</c:formatCode>
                <c:ptCount val="4"/>
                <c:pt idx="0">
                  <c:v>3</c:v>
                </c:pt>
                <c:pt idx="1">
                  <c:v>3</c:v>
                </c:pt>
                <c:pt idx="2">
                  <c:v>4</c:v>
                </c:pt>
                <c:pt idx="3">
                  <c:v>3</c:v>
                </c:pt>
              </c:numCache>
            </c:numRef>
          </c:val>
          <c:extLst>
            <c:ext xmlns:c16="http://schemas.microsoft.com/office/drawing/2014/chart" uri="{C3380CC4-5D6E-409C-BE32-E72D297353CC}">
              <c16:uniqueId val="{0000000C-F14D-4739-8087-0BC320CA679F}"/>
            </c:ext>
          </c:extLst>
        </c:ser>
        <c:ser>
          <c:idx val="13"/>
          <c:order val="13"/>
          <c:tx>
            <c:strRef>
              <c:f>'Vintage 2022_State'!$O$18</c:f>
              <c:strCache>
                <c:ptCount val="1"/>
                <c:pt idx="0">
                  <c:v>4000-5999</c:v>
                </c:pt>
              </c:strCache>
            </c:strRef>
          </c:tx>
          <c:spPr>
            <a:solidFill>
              <a:schemeClr val="accent2">
                <a:lumMod val="80000"/>
                <a:lumOff val="2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2022_State'!$P$18:$S$18</c:f>
              <c:numCache>
                <c:formatCode>General</c:formatCode>
                <c:ptCount val="4"/>
                <c:pt idx="0">
                  <c:v>1</c:v>
                </c:pt>
                <c:pt idx="1">
                  <c:v>2</c:v>
                </c:pt>
                <c:pt idx="2">
                  <c:v>1</c:v>
                </c:pt>
                <c:pt idx="3">
                  <c:v>1</c:v>
                </c:pt>
              </c:numCache>
            </c:numRef>
          </c:val>
          <c:extLst>
            <c:ext xmlns:c16="http://schemas.microsoft.com/office/drawing/2014/chart" uri="{C3380CC4-5D6E-409C-BE32-E72D297353CC}">
              <c16:uniqueId val="{0000000D-F14D-4739-8087-0BC320CA679F}"/>
            </c:ext>
          </c:extLst>
        </c:ser>
        <c:ser>
          <c:idx val="14"/>
          <c:order val="14"/>
          <c:tx>
            <c:strRef>
              <c:f>'Vintage 2022_State'!$O$19</c:f>
              <c:strCache>
                <c:ptCount val="1"/>
                <c:pt idx="0">
                  <c:v>6000-9999</c:v>
                </c:pt>
              </c:strCache>
            </c:strRef>
          </c:tx>
          <c:spPr>
            <a:solidFill>
              <a:schemeClr val="accent3">
                <a:lumMod val="80000"/>
                <a:lumOff val="20000"/>
              </a:schemeClr>
            </a:solidFill>
            <a:ln>
              <a:noFill/>
            </a:ln>
            <a:effectLst/>
          </c:spPr>
          <c:invertIfNegative val="0"/>
          <c:cat>
            <c:strRef>
              <c:f>'Vintage 2022_State'!$P$3:$S$3</c:f>
              <c:strCache>
                <c:ptCount val="4"/>
                <c:pt idx="0">
                  <c:v>Vintage 2018</c:v>
                </c:pt>
                <c:pt idx="1">
                  <c:v>Vintage 2019</c:v>
                </c:pt>
                <c:pt idx="2">
                  <c:v>Vintage 2020</c:v>
                </c:pt>
                <c:pt idx="3">
                  <c:v>Vintage 2021</c:v>
                </c:pt>
              </c:strCache>
            </c:strRef>
          </c:cat>
          <c:val>
            <c:numRef>
              <c:f>'Vintage 2022_State'!$P$19:$S$19</c:f>
              <c:numCache>
                <c:formatCode>General</c:formatCode>
                <c:ptCount val="4"/>
                <c:pt idx="0">
                  <c:v>1</c:v>
                </c:pt>
                <c:pt idx="3">
                  <c:v>1</c:v>
                </c:pt>
              </c:numCache>
            </c:numRef>
          </c:val>
          <c:extLst>
            <c:ext xmlns:c16="http://schemas.microsoft.com/office/drawing/2014/chart" uri="{C3380CC4-5D6E-409C-BE32-E72D297353CC}">
              <c16:uniqueId val="{0000000E-F14D-4739-8087-0BC320CA679F}"/>
            </c:ext>
          </c:extLst>
        </c:ser>
        <c:dLbls>
          <c:showLegendKey val="0"/>
          <c:showVal val="0"/>
          <c:showCatName val="0"/>
          <c:showSerName val="0"/>
          <c:showPercent val="0"/>
          <c:showBubbleSize val="0"/>
        </c:dLbls>
        <c:gapWidth val="219"/>
        <c:overlap val="-27"/>
        <c:axId val="99632319"/>
        <c:axId val="99631903"/>
      </c:barChart>
      <c:catAx>
        <c:axId val="9963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31903"/>
        <c:crosses val="autoZero"/>
        <c:auto val="1"/>
        <c:lblAlgn val="ctr"/>
        <c:lblOffset val="100"/>
        <c:noMultiLvlLbl val="0"/>
      </c:catAx>
      <c:valAx>
        <c:axId val="99631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Producers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32319"/>
        <c:crosses val="autoZero"/>
        <c:crossBetween val="between"/>
      </c:valAx>
      <c:spPr>
        <a:noFill/>
        <a:ln>
          <a:noFill/>
        </a:ln>
        <a:effectLst/>
      </c:spPr>
    </c:plotArea>
    <c:legend>
      <c:legendPos val="b"/>
      <c:layout>
        <c:manualLayout>
          <c:xMode val="edge"/>
          <c:yMode val="edge"/>
          <c:x val="8.4331210936029327E-3"/>
          <c:y val="0.85127150772820059"/>
          <c:w val="0.98545461589433259"/>
          <c:h val="0.12095071449402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Vintage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Blackwood!$A$9</c:f>
              <c:strCache>
                <c:ptCount val="1"/>
                <c:pt idx="0">
                  <c:v>TOTAL TONNES</c:v>
                </c:pt>
              </c:strCache>
            </c:strRef>
          </c:tx>
          <c:spPr>
            <a:solidFill>
              <a:schemeClr val="accent1"/>
            </a:solidFill>
            <a:ln>
              <a:noFill/>
            </a:ln>
            <a:effectLst/>
          </c:spPr>
          <c:invertIfNegative val="0"/>
          <c:cat>
            <c:strRef>
              <c:f>Blackwood!$B$5:$D$5</c:f>
              <c:strCache>
                <c:ptCount val="3"/>
                <c:pt idx="0">
                  <c:v>Vintage 2019</c:v>
                </c:pt>
                <c:pt idx="1">
                  <c:v>Vintage 2020</c:v>
                </c:pt>
                <c:pt idx="2">
                  <c:v>Vintage 2021</c:v>
                </c:pt>
              </c:strCache>
            </c:strRef>
          </c:cat>
          <c:val>
            <c:numRef>
              <c:f>Blackwood!$B$9:$D$9</c:f>
              <c:numCache>
                <c:formatCode>_-* #,##0_-;\-* #,##0_-;_-* "-"??_-;_-@_-</c:formatCode>
                <c:ptCount val="3"/>
                <c:pt idx="0">
                  <c:v>969</c:v>
                </c:pt>
                <c:pt idx="1">
                  <c:v>940</c:v>
                </c:pt>
                <c:pt idx="2">
                  <c:v>1226</c:v>
                </c:pt>
              </c:numCache>
            </c:numRef>
          </c:val>
          <c:extLst>
            <c:ext xmlns:c16="http://schemas.microsoft.com/office/drawing/2014/chart" uri="{C3380CC4-5D6E-409C-BE32-E72D297353CC}">
              <c16:uniqueId val="{00000000-E4E8-46A5-9D7D-9105915F5074}"/>
            </c:ext>
          </c:extLst>
        </c:ser>
        <c:dLbls>
          <c:showLegendKey val="0"/>
          <c:showVal val="0"/>
          <c:showCatName val="0"/>
          <c:showSerName val="0"/>
          <c:showPercent val="0"/>
          <c:showBubbleSize val="0"/>
        </c:dLbls>
        <c:gapWidth val="100"/>
        <c:overlap val="-27"/>
        <c:axId val="1540907247"/>
        <c:axId val="1540899343"/>
      </c:barChart>
      <c:catAx>
        <c:axId val="154090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899343"/>
        <c:crosses val="autoZero"/>
        <c:auto val="1"/>
        <c:lblAlgn val="ctr"/>
        <c:lblOffset val="100"/>
        <c:noMultiLvlLbl val="0"/>
      </c:catAx>
      <c:valAx>
        <c:axId val="1540899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907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Vintage 2021 Red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192975878015249"/>
          <c:y val="0.14565947738690763"/>
          <c:w val="0.75236309746995911"/>
          <c:h val="0.6003114275090500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84-489F-9E3B-35FBED9A10D3}"/>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CA84-489F-9E3B-35FBED9A10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84-489F-9E3B-35FBED9A10D3}"/>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CA84-489F-9E3B-35FBED9A10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84-489F-9E3B-35FBED9A10D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A84-489F-9E3B-35FBED9A10D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A84-489F-9E3B-35FBED9A10D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A84-489F-9E3B-35FBED9A10D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A84-489F-9E3B-35FBED9A10D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A84-489F-9E3B-35FBED9A10D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CA84-489F-9E3B-35FBED9A10D3}"/>
                </c:ext>
              </c:extLst>
            </c:dLbl>
            <c:dLbl>
              <c:idx val="4"/>
              <c:delete val="1"/>
              <c:extLst>
                <c:ext xmlns:c15="http://schemas.microsoft.com/office/drawing/2012/chart" uri="{CE6537A1-D6FC-4f65-9D91-7224C49458BB}"/>
                <c:ext xmlns:c16="http://schemas.microsoft.com/office/drawing/2014/chart" uri="{C3380CC4-5D6E-409C-BE32-E72D297353CC}">
                  <c16:uniqueId val="{00000009-CA84-489F-9E3B-35FBED9A10D3}"/>
                </c:ext>
              </c:extLst>
            </c:dLbl>
            <c:dLbl>
              <c:idx val="5"/>
              <c:delete val="1"/>
              <c:extLst>
                <c:ext xmlns:c15="http://schemas.microsoft.com/office/drawing/2012/chart" uri="{CE6537A1-D6FC-4f65-9D91-7224C49458BB}"/>
                <c:ext xmlns:c16="http://schemas.microsoft.com/office/drawing/2014/chart" uri="{C3380CC4-5D6E-409C-BE32-E72D297353CC}">
                  <c16:uniqueId val="{0000000B-CA84-489F-9E3B-35FBED9A10D3}"/>
                </c:ext>
              </c:extLst>
            </c:dLbl>
            <c:dLbl>
              <c:idx val="6"/>
              <c:delete val="1"/>
              <c:extLst>
                <c:ext xmlns:c15="http://schemas.microsoft.com/office/drawing/2012/chart" uri="{CE6537A1-D6FC-4f65-9D91-7224C49458BB}"/>
                <c:ext xmlns:c16="http://schemas.microsoft.com/office/drawing/2014/chart" uri="{C3380CC4-5D6E-409C-BE32-E72D297353CC}">
                  <c16:uniqueId val="{0000000D-CA84-489F-9E3B-35FBED9A10D3}"/>
                </c:ext>
              </c:extLst>
            </c:dLbl>
            <c:dLbl>
              <c:idx val="7"/>
              <c:delete val="1"/>
              <c:extLst>
                <c:ext xmlns:c15="http://schemas.microsoft.com/office/drawing/2012/chart" uri="{CE6537A1-D6FC-4f65-9D91-7224C49458BB}"/>
                <c:ext xmlns:c16="http://schemas.microsoft.com/office/drawing/2014/chart" uri="{C3380CC4-5D6E-409C-BE32-E72D297353CC}">
                  <c16:uniqueId val="{0000000F-CA84-489F-9E3B-35FBED9A10D3}"/>
                </c:ext>
              </c:extLst>
            </c:dLbl>
            <c:dLbl>
              <c:idx val="8"/>
              <c:delete val="1"/>
              <c:extLst>
                <c:ext xmlns:c15="http://schemas.microsoft.com/office/drawing/2012/chart" uri="{CE6537A1-D6FC-4f65-9D91-7224C49458BB}"/>
                <c:ext xmlns:c16="http://schemas.microsoft.com/office/drawing/2014/chart" uri="{C3380CC4-5D6E-409C-BE32-E72D297353CC}">
                  <c16:uniqueId val="{00000011-CA84-489F-9E3B-35FBED9A10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Blackwood!$G$4:$G$12</c:f>
              <c:strCache>
                <c:ptCount val="9"/>
                <c:pt idx="0">
                  <c:v>SHIRAZ </c:v>
                </c:pt>
                <c:pt idx="1">
                  <c:v>CABERNET SAUVIGNON </c:v>
                </c:pt>
                <c:pt idx="2">
                  <c:v>MERLOT </c:v>
                </c:pt>
                <c:pt idx="3">
                  <c:v>MALBEC </c:v>
                </c:pt>
                <c:pt idx="4">
                  <c:v>TEMPRANILLO </c:v>
                </c:pt>
                <c:pt idx="5">
                  <c:v>GRENACHE </c:v>
                </c:pt>
                <c:pt idx="6">
                  <c:v>BARBERA</c:v>
                </c:pt>
                <c:pt idx="7">
                  <c:v>DURIF </c:v>
                </c:pt>
                <c:pt idx="8">
                  <c:v>PETIT VERDOT </c:v>
                </c:pt>
              </c:strCache>
            </c:strRef>
          </c:cat>
          <c:val>
            <c:numRef>
              <c:f>Blackwood!$H$4:$H$12</c:f>
              <c:numCache>
                <c:formatCode>General</c:formatCode>
                <c:ptCount val="9"/>
                <c:pt idx="0">
                  <c:v>200.86699999999999</c:v>
                </c:pt>
                <c:pt idx="1">
                  <c:v>135.44899999999998</c:v>
                </c:pt>
                <c:pt idx="2">
                  <c:v>74.63</c:v>
                </c:pt>
                <c:pt idx="3">
                  <c:v>10.954000000000001</c:v>
                </c:pt>
                <c:pt idx="4">
                  <c:v>10.587999999999999</c:v>
                </c:pt>
                <c:pt idx="5">
                  <c:v>1.5</c:v>
                </c:pt>
                <c:pt idx="6">
                  <c:v>0.68400000000000005</c:v>
                </c:pt>
                <c:pt idx="7">
                  <c:v>0.248</c:v>
                </c:pt>
                <c:pt idx="8">
                  <c:v>0.2</c:v>
                </c:pt>
              </c:numCache>
            </c:numRef>
          </c:val>
          <c:extLst>
            <c:ext xmlns:c16="http://schemas.microsoft.com/office/drawing/2014/chart" uri="{C3380CC4-5D6E-409C-BE32-E72D297353CC}">
              <c16:uniqueId val="{00000012-CA84-489F-9E3B-35FBED9A10D3}"/>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8.0820314673640866E-3"/>
          <c:y val="0.73450819099937459"/>
          <c:w val="0.98383550233709871"/>
          <c:h val="0.243782205892618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Vintage 2021 White Varieties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402733049900844"/>
          <c:y val="0.13862368479717735"/>
          <c:w val="0.74702756764745304"/>
          <c:h val="0.6226815199127941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E7-4069-84FD-0D9BC27EC6BB}"/>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C8E7-4069-84FD-0D9BC27EC6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E7-4069-84FD-0D9BC27EC6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E7-4069-84FD-0D9BC27EC6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E7-4069-84FD-0D9BC27EC6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E7-4069-84FD-0D9BC27EC6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E7-4069-84FD-0D9BC27EC6B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8E7-4069-84FD-0D9BC27EC6BB}"/>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C8E7-4069-84FD-0D9BC27EC6BB}"/>
                </c:ext>
              </c:extLst>
            </c:dLbl>
            <c:dLbl>
              <c:idx val="3"/>
              <c:delete val="1"/>
              <c:extLst>
                <c:ext xmlns:c15="http://schemas.microsoft.com/office/drawing/2012/chart" uri="{CE6537A1-D6FC-4f65-9D91-7224C49458BB}"/>
                <c:ext xmlns:c16="http://schemas.microsoft.com/office/drawing/2014/chart" uri="{C3380CC4-5D6E-409C-BE32-E72D297353CC}">
                  <c16:uniqueId val="{00000007-C8E7-4069-84FD-0D9BC27EC6BB}"/>
                </c:ext>
              </c:extLst>
            </c:dLbl>
            <c:dLbl>
              <c:idx val="4"/>
              <c:delete val="1"/>
              <c:extLst>
                <c:ext xmlns:c15="http://schemas.microsoft.com/office/drawing/2012/chart" uri="{CE6537A1-D6FC-4f65-9D91-7224C49458BB}"/>
                <c:ext xmlns:c16="http://schemas.microsoft.com/office/drawing/2014/chart" uri="{C3380CC4-5D6E-409C-BE32-E72D297353CC}">
                  <c16:uniqueId val="{00000009-C8E7-4069-84FD-0D9BC27EC6BB}"/>
                </c:ext>
              </c:extLst>
            </c:dLbl>
            <c:dLbl>
              <c:idx val="5"/>
              <c:delete val="1"/>
              <c:extLst>
                <c:ext xmlns:c15="http://schemas.microsoft.com/office/drawing/2012/chart" uri="{CE6537A1-D6FC-4f65-9D91-7224C49458BB}"/>
                <c:ext xmlns:c16="http://schemas.microsoft.com/office/drawing/2014/chart" uri="{C3380CC4-5D6E-409C-BE32-E72D297353CC}">
                  <c16:uniqueId val="{0000000B-C8E7-4069-84FD-0D9BC27EC6BB}"/>
                </c:ext>
              </c:extLst>
            </c:dLbl>
            <c:dLbl>
              <c:idx val="6"/>
              <c:delete val="1"/>
              <c:extLst>
                <c:ext xmlns:c15="http://schemas.microsoft.com/office/drawing/2012/chart" uri="{CE6537A1-D6FC-4f65-9D91-7224C49458BB}"/>
                <c:ext xmlns:c16="http://schemas.microsoft.com/office/drawing/2014/chart" uri="{C3380CC4-5D6E-409C-BE32-E72D297353CC}">
                  <c16:uniqueId val="{0000000D-C8E7-4069-84FD-0D9BC27EC6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Blackwood!$J$4:$J$10</c:f>
              <c:strCache>
                <c:ptCount val="7"/>
                <c:pt idx="0">
                  <c:v>SAUVIGNON BLANC </c:v>
                </c:pt>
                <c:pt idx="1">
                  <c:v>SEMILLON </c:v>
                </c:pt>
                <c:pt idx="2">
                  <c:v>CHARDONNAY </c:v>
                </c:pt>
                <c:pt idx="3">
                  <c:v>VERMINTINO </c:v>
                </c:pt>
                <c:pt idx="4">
                  <c:v>VIOGNIER </c:v>
                </c:pt>
                <c:pt idx="5">
                  <c:v>OTHER </c:v>
                </c:pt>
                <c:pt idx="6">
                  <c:v>MUSCAT BLANC A PETITS GRAINS </c:v>
                </c:pt>
              </c:strCache>
            </c:strRef>
          </c:cat>
          <c:val>
            <c:numRef>
              <c:f>Blackwood!$K$4:$K$10</c:f>
              <c:numCache>
                <c:formatCode>General</c:formatCode>
                <c:ptCount val="7"/>
                <c:pt idx="0">
                  <c:v>366.75700000000001</c:v>
                </c:pt>
                <c:pt idx="1">
                  <c:v>278.51</c:v>
                </c:pt>
                <c:pt idx="2">
                  <c:v>142.51500000000001</c:v>
                </c:pt>
                <c:pt idx="3">
                  <c:v>1</c:v>
                </c:pt>
                <c:pt idx="4">
                  <c:v>0.96799999999999997</c:v>
                </c:pt>
                <c:pt idx="5">
                  <c:v>0.5</c:v>
                </c:pt>
                <c:pt idx="6">
                  <c:v>0.46899999999999997</c:v>
                </c:pt>
              </c:numCache>
            </c:numRef>
          </c:val>
          <c:extLst>
            <c:ext xmlns:c16="http://schemas.microsoft.com/office/drawing/2014/chart" uri="{C3380CC4-5D6E-409C-BE32-E72D297353CC}">
              <c16:uniqueId val="{0000000E-C8E7-4069-84FD-0D9BC27EC6BB}"/>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
          <c:y val="0.76125214234786143"/>
          <c:w val="0.98628332087008164"/>
          <c:h val="0.2387478576521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0.10908</cdr:x>
      <cdr:y>0.07988</cdr:y>
    </cdr:from>
    <cdr:to>
      <cdr:x>0.896</cdr:x>
      <cdr:y>0.13087</cdr:y>
    </cdr:to>
    <cdr:sp macro="" textlink="">
      <cdr:nvSpPr>
        <cdr:cNvPr id="2" name="Text Box 15"/>
        <cdr:cNvSpPr txBox="1"/>
      </cdr:nvSpPr>
      <cdr:spPr>
        <a:xfrm xmlns:a="http://schemas.openxmlformats.org/drawingml/2006/main">
          <a:off x="299720" y="328295"/>
          <a:ext cx="2162175" cy="2095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AU" sz="800">
              <a:effectLst/>
              <a:latin typeface="Calibri" panose="020F0502020204030204" pitchFamily="34" charset="0"/>
              <a:ea typeface="Calibri" panose="020F0502020204030204" pitchFamily="34" charset="0"/>
              <a:cs typeface="Times New Roman" panose="02020603050405020304" pitchFamily="18" charset="0"/>
            </a:rPr>
            <a:t>*Excl. varieties providing &lt;1% total production</a:t>
          </a:r>
          <a:endParaRPr lang="en-A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APC1">
      <a:dk1>
        <a:sysClr val="windowText" lastClr="000000"/>
      </a:dk1>
      <a:lt1>
        <a:sysClr val="window" lastClr="FFFFFF"/>
      </a:lt1>
      <a:dk2>
        <a:srgbClr val="222A35"/>
      </a:dk2>
      <a:lt2>
        <a:srgbClr val="FDF0E7"/>
      </a:lt2>
      <a:accent1>
        <a:srgbClr val="00594F"/>
      </a:accent1>
      <a:accent2>
        <a:srgbClr val="FF671F"/>
      </a:accent2>
      <a:accent3>
        <a:srgbClr val="4C8C2B"/>
      </a:accent3>
      <a:accent4>
        <a:srgbClr val="ED8B00"/>
      </a:accent4>
      <a:accent5>
        <a:srgbClr val="252E48"/>
      </a:accent5>
      <a:accent6>
        <a:srgbClr val="954F7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PC">
    <a:dk1>
      <a:sysClr val="windowText" lastClr="000000"/>
    </a:dk1>
    <a:lt1>
      <a:sysClr val="window" lastClr="FFFFFF"/>
    </a:lt1>
    <a:dk2>
      <a:srgbClr val="44546A"/>
    </a:dk2>
    <a:lt2>
      <a:srgbClr val="E7E6E6"/>
    </a:lt2>
    <a:accent1>
      <a:srgbClr val="00594F"/>
    </a:accent1>
    <a:accent2>
      <a:srgbClr val="FF671F"/>
    </a:accent2>
    <a:accent3>
      <a:srgbClr val="4C8C2B"/>
    </a:accent3>
    <a:accent4>
      <a:srgbClr val="ED8B00"/>
    </a:accent4>
    <a:accent5>
      <a:srgbClr val="002060"/>
    </a:accent5>
    <a:accent6>
      <a:srgbClr val="954F72"/>
    </a:accent6>
    <a:hlink>
      <a:srgbClr val="954F72"/>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B231B56CCF341A05876E4670A2E0D" ma:contentTypeVersion="13" ma:contentTypeDescription="Create a new document." ma:contentTypeScope="" ma:versionID="424ecc513e3647e39093468c78b70d14">
  <xsd:schema xmlns:xsd="http://www.w3.org/2001/XMLSchema" xmlns:xs="http://www.w3.org/2001/XMLSchema" xmlns:p="http://schemas.microsoft.com/office/2006/metadata/properties" xmlns:ns2="32c6768f-c83d-44cb-a22c-7b461f31852c" xmlns:ns3="86bf84fc-f772-4ba9-bfb7-c5bad233f0fb" targetNamespace="http://schemas.microsoft.com/office/2006/metadata/properties" ma:root="true" ma:fieldsID="20bdaaec28cc92005a868a029d2a6191" ns2:_="" ns3:_="">
    <xsd:import namespace="32c6768f-c83d-44cb-a22c-7b461f31852c"/>
    <xsd:import namespace="86bf84fc-f772-4ba9-bfb7-c5bad233f0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6768f-c83d-44cb-a22c-7b461f31852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bf84fc-f772-4ba9-bfb7-c5bad233f0f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DB9917-C8F8-40B6-A4E6-E54C169CD88E}"/>
</file>

<file path=customXml/itemProps2.xml><?xml version="1.0" encoding="utf-8"?>
<ds:datastoreItem xmlns:ds="http://schemas.openxmlformats.org/officeDocument/2006/customXml" ds:itemID="{69AC7AA2-2579-4226-A0CB-87CEA73FA5B9}"/>
</file>

<file path=customXml/itemProps3.xml><?xml version="1.0" encoding="utf-8"?>
<ds:datastoreItem xmlns:ds="http://schemas.openxmlformats.org/officeDocument/2006/customXml" ds:itemID="{9FD7FD56-7FCD-4FD7-A825-5505A85F23AA}"/>
</file>

<file path=docProps/app.xml><?xml version="1.0" encoding="utf-8"?>
<Properties xmlns="http://schemas.openxmlformats.org/officeDocument/2006/extended-properties" xmlns:vt="http://schemas.openxmlformats.org/officeDocument/2006/docPropsVTypes">
  <Template>Normal.dotm</Template>
  <TotalTime>7</TotalTime>
  <Pages>16</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OKeeffe</dc:creator>
  <cp:keywords/>
  <dc:description/>
  <cp:lastModifiedBy>Larry Jorgensen</cp:lastModifiedBy>
  <cp:revision>6</cp:revision>
  <cp:lastPrinted>2022-08-22T04:02:00Z</cp:lastPrinted>
  <dcterms:created xsi:type="dcterms:W3CDTF">2022-08-25T06:38:00Z</dcterms:created>
  <dcterms:modified xsi:type="dcterms:W3CDTF">2022-08-25T07:02:00Z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0x010100221B231B56CCF341A05876E4670A2E0D</vt:lpwstr>
  </property>
</Properties>
</file>